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8E1" w:rsidRDefault="00D308E1" w:rsidP="00B829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08E1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</w:p>
    <w:p w:rsidR="00B82910" w:rsidRPr="00B82910" w:rsidRDefault="00B82910" w:rsidP="00B829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الاكتفاء ب</w:t>
      </w:r>
      <w:r w:rsidRPr="00B82910">
        <w:rPr>
          <w:rFonts w:ascii="Simplified Arabic" w:hAnsi="Simplified Arabic" w:hint="cs"/>
          <w:color w:val="0000FF"/>
          <w:sz w:val="28"/>
          <w:szCs w:val="28"/>
          <w:rtl/>
        </w:rPr>
        <w:t>رؤية شخص واحد لهلال شوال</w:t>
      </w:r>
    </w:p>
    <w:p w:rsidR="00B82910" w:rsidRPr="00B82910" w:rsidRDefault="00B82910" w:rsidP="00B829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F3A29" w:rsidRPr="00B82910" w:rsidRDefault="00B82910" w:rsidP="00B8291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29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F3A29" w:rsidRPr="00B829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3A29" w:rsidRPr="00B829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في خروج شهر رمضان رؤية شخص واحد من المسلمين؟</w:t>
      </w:r>
    </w:p>
    <w:p w:rsidR="009F3A29" w:rsidRPr="00B82910" w:rsidRDefault="00B82910" w:rsidP="00ED543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29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F3A29" w:rsidRPr="00B829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3A29">
        <w:rPr>
          <w:rFonts w:hint="cs"/>
          <w:sz w:val="36"/>
          <w:szCs w:val="36"/>
          <w:rtl/>
        </w:rPr>
        <w:t xml:space="preserve"> 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يكفي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اثنين كغيره من الشهور دخولًا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وخروجًا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دخول رمضان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يكفي فيه واحد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لثبوت النص بذلك في حديث ابن عمر والأعرابي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رأى الهلال وأخبر النبي -عليه الصلاة والسلام- بذلك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وأذ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في الناس أن غدًا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رمضان</w:t>
      </w:r>
      <w:r w:rsidR="00ED54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5438" w:rsidRP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ED5438" w:rsidRPr="00ED543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2342</w:t>
      </w:r>
      <w:r w:rsidR="00ED5438" w:rsidRP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في حديث الأعرابي بعد أن تأكد منه من ثقته وعدالته وإسلامه</w:t>
      </w:r>
      <w:r w:rsidR="00ED54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5438" w:rsidRP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[أبو داود:</w:t>
      </w:r>
      <w:r w:rsid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D5438" w:rsidRPr="00ED543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234</w:t>
      </w:r>
      <w:r w:rsid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0</w:t>
      </w:r>
      <w:r w:rsidR="00ED5438" w:rsidRPr="00ED543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يكفي في دخول رمضان شخص واحد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بد من اثنين فأكثر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خروجه وغيره من الشهور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يترتب عليه حقوق مالية ويترتب عليه التزامات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3A29"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كل حال لا بد من شاهدي عدل لخروج 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مضان ودخول وخروج غيره من الشهور، 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بخلاف دخول رمضان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F3A29" w:rsidRPr="00B82910" w:rsidRDefault="009F3A29" w:rsidP="00B829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29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29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B829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B829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829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829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82910" w:rsidRDefault="00E67D5A" w:rsidP="00B829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829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44CBF9-31E5-446F-808F-DAC3526AF67E}"/>
    <w:embedBold r:id="rId2" w:fontKey="{62685F3E-BCA6-4AAF-BC3F-DCDD029407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04C32A-DBCE-4BB1-A380-59317BE36A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83F763-E751-4975-B0F8-7CD1069B00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E7A62C7-DA9A-4BC9-9397-67BECEF64AC4}"/>
    <w:embedBold r:id="rId6" w:fontKey="{2061AE67-B947-4013-85E0-64E8EE686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12577E-D134-4074-907F-8CF26DA151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90DD393-3AD4-4361-845F-48B7721C89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3A2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A2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910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08E1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438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F55C9E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A2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2019-06-12T02:33:00Z</dcterms:modified>
</cp:coreProperties>
</file>