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C17385" w:rsidP="003814D4">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25</w:t>
            </w:r>
            <w:r w:rsidR="007670D1" w:rsidRPr="00665006">
              <w:rPr>
                <w:rFonts w:ascii="ATraditional Arabic" w:hAnsi="ATraditional Arabic"/>
                <w:b w:val="0"/>
                <w:bCs w:val="0"/>
                <w:noProof w:val="0"/>
                <w:sz w:val="28"/>
                <w:szCs w:val="28"/>
                <w:rtl/>
              </w:rPr>
              <w:t>/</w:t>
            </w:r>
            <w:r w:rsidR="003814D4" w:rsidRPr="00665006">
              <w:rPr>
                <w:rFonts w:ascii="ATraditional Arabic" w:hAnsi="ATraditional Arabic" w:hint="cs"/>
                <w:b w:val="0"/>
                <w:bCs w:val="0"/>
                <w:noProof w:val="0"/>
                <w:sz w:val="28"/>
                <w:szCs w:val="28"/>
                <w:rtl/>
              </w:rPr>
              <w:t>2</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9B5C78">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280B95"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lastRenderedPageBreak/>
        <w:t>السلام عليكم ورحمة الله وبركاته.</w:t>
      </w:r>
    </w:p>
    <w:p w:rsidR="00DF2EC0" w:rsidRPr="00280B95"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b w:val="0"/>
          <w:bCs w:val="0"/>
          <w:noProof w:val="0"/>
          <w:sz w:val="28"/>
          <w:rtl/>
        </w:rPr>
        <w:t>سم.</w:t>
      </w:r>
    </w:p>
    <w:p w:rsidR="00DF2EC0" w:rsidRPr="00280B95"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noProof w:val="0"/>
          <w:sz w:val="28"/>
          <w:rtl/>
        </w:rPr>
        <w:t>بسم الله الرحمن الرحيم.</w:t>
      </w:r>
    </w:p>
    <w:p w:rsidR="00DF2EC0" w:rsidRPr="00280B95"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8F1EA0" w:rsidRPr="00280B95" w:rsidRDefault="00ED11F2" w:rsidP="00280B95">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054ED8" w:rsidRPr="00280B95">
        <w:rPr>
          <w:rFonts w:ascii="Traditional Arabic" w:eastAsia="Calibri" w:hAnsi="Traditional Arabic" w:hint="cs"/>
          <w:noProof w:val="0"/>
          <w:sz w:val="28"/>
          <w:rtl/>
        </w:rPr>
        <w:t>قوله تعالى:</w:t>
      </w:r>
      <w:r w:rsidR="00C17385" w:rsidRPr="00280B95">
        <w:rPr>
          <w:rFonts w:ascii="Traditional Arabic" w:eastAsia="Calibri" w:hAnsi="Traditional Arabic" w:hint="cs"/>
          <w:noProof w:val="0"/>
          <w:sz w:val="28"/>
          <w:rtl/>
        </w:rPr>
        <w:t xml:space="preserve"> </w:t>
      </w:r>
      <w:r w:rsidR="00280B95" w:rsidRPr="00002CA3">
        <w:rPr>
          <w:rFonts w:ascii="Traditional Arabic" w:eastAsia="Calibri" w:hAnsi="Traditional Arabic" w:cs="ATraditional Arabic"/>
          <w:bCs w:val="0"/>
          <w:noProof w:val="0"/>
          <w:color w:val="FF0000"/>
          <w:sz w:val="28"/>
          <w:rtl/>
        </w:rPr>
        <w:t>{</w:t>
      </w:r>
      <w:r w:rsidR="00280B95" w:rsidRPr="00002CA3">
        <w:rPr>
          <w:rStyle w:val="-"/>
          <w:color w:val="FF0000"/>
          <w:sz w:val="28"/>
          <w:szCs w:val="28"/>
          <w:rtl/>
        </w:rPr>
        <w:t>وَإِذْ قُلْتُمْ يَا مُوسَى لَن نَّصْبِرَ عَلَىَ طَعَامٍ وَاحِدٍ فَادْعُ لَنَا رَبَّكَ يُخْرِجْ لَنَا مِمَّا تُنبِتُ الأَرْضُ مِن بَقْلِهَا وَقِثَّآئِهَا وَفُومِهَا وَعَدَسِهَا وَبَصَلِهَا قَالَ أَتَسْتَبْدِلُونَ الَّذِي هُوَ أَدْنَى بِالَّذِي هُوَ خَيْرٌ اهْبِطُواْ مِصْراً فَإِنَّ لَكُم مَّا سَأَلْتُمْ</w:t>
      </w:r>
      <w:r w:rsidR="00280B95" w:rsidRPr="00002CA3">
        <w:rPr>
          <w:rFonts w:ascii="Traditional Arabic" w:eastAsia="Calibri" w:hAnsi="Traditional Arabic" w:cs="ATraditional Arabic"/>
          <w:bCs w:val="0"/>
          <w:noProof w:val="0"/>
          <w:color w:val="FF0000"/>
          <w:sz w:val="28"/>
          <w:rtl/>
        </w:rPr>
        <w:t>}</w:t>
      </w:r>
      <w:r w:rsidR="00280B95" w:rsidRPr="00280B95">
        <w:rPr>
          <w:rFonts w:ascii="Traditional Arabic" w:eastAsia="Calibri" w:hAnsi="Traditional Arabic"/>
          <w:noProof w:val="0"/>
          <w:sz w:val="28"/>
          <w:rtl/>
        </w:rPr>
        <w:t xml:space="preserve"> </w:t>
      </w:r>
      <w:r w:rsidR="00280B95" w:rsidRPr="00280B95">
        <w:rPr>
          <w:rFonts w:ascii="Traditional Arabic" w:eastAsia="Calibri" w:hAnsi="Traditional Arabic"/>
          <w:noProof w:val="0"/>
          <w:color w:val="000000"/>
          <w:sz w:val="28"/>
          <w:rtl/>
        </w:rPr>
        <w:t>[سورة البقرة:61]</w:t>
      </w:r>
      <w:r w:rsidR="00C17385" w:rsidRPr="00280B95">
        <w:rPr>
          <w:rFonts w:ascii="Traditional Arabic" w:eastAsia="Calibri" w:hAnsi="Traditional Arabic" w:hint="cs"/>
          <w:noProof w:val="0"/>
          <w:sz w:val="28"/>
          <w:rtl/>
        </w:rPr>
        <w:t xml:space="preserve"> يقول تعالى واذكروا نعمتي عليكم في إنزالي عليكم المن والسلوى طعامًا طيب</w:t>
      </w:r>
      <w:r>
        <w:rPr>
          <w:rFonts w:ascii="Traditional Arabic" w:eastAsia="Calibri" w:hAnsi="Traditional Arabic" w:hint="cs"/>
          <w:noProof w:val="0"/>
          <w:sz w:val="28"/>
          <w:rtl/>
        </w:rPr>
        <w:t>ً</w:t>
      </w:r>
      <w:r w:rsidR="00C17385" w:rsidRPr="00280B95">
        <w:rPr>
          <w:rFonts w:ascii="Traditional Arabic" w:eastAsia="Calibri" w:hAnsi="Traditional Arabic" w:hint="cs"/>
          <w:noProof w:val="0"/>
          <w:sz w:val="28"/>
          <w:rtl/>
        </w:rPr>
        <w:t>ا نافع</w:t>
      </w:r>
      <w:r>
        <w:rPr>
          <w:rFonts w:ascii="Traditional Arabic" w:eastAsia="Calibri" w:hAnsi="Traditional Arabic" w:hint="cs"/>
          <w:noProof w:val="0"/>
          <w:sz w:val="28"/>
          <w:rtl/>
        </w:rPr>
        <w:t>ً</w:t>
      </w:r>
      <w:r w:rsidR="00C17385" w:rsidRPr="00280B95">
        <w:rPr>
          <w:rFonts w:ascii="Traditional Arabic" w:eastAsia="Calibri" w:hAnsi="Traditional Arabic" w:hint="cs"/>
          <w:noProof w:val="0"/>
          <w:sz w:val="28"/>
          <w:rtl/>
        </w:rPr>
        <w:t>ا هنيئ</w:t>
      </w:r>
      <w:r>
        <w:rPr>
          <w:rFonts w:ascii="Traditional Arabic" w:eastAsia="Calibri" w:hAnsi="Traditional Arabic" w:hint="cs"/>
          <w:noProof w:val="0"/>
          <w:sz w:val="28"/>
          <w:rtl/>
        </w:rPr>
        <w:t>ً</w:t>
      </w:r>
      <w:r w:rsidR="00C17385" w:rsidRPr="00280B95">
        <w:rPr>
          <w:rFonts w:ascii="Traditional Arabic" w:eastAsia="Calibri" w:hAnsi="Traditional Arabic" w:hint="cs"/>
          <w:noProof w:val="0"/>
          <w:sz w:val="28"/>
          <w:rtl/>
        </w:rPr>
        <w:t>ا سهلا</w:t>
      </w:r>
      <w:r>
        <w:rPr>
          <w:rFonts w:ascii="Traditional Arabic" w:eastAsia="Calibri" w:hAnsi="Traditional Arabic" w:hint="cs"/>
          <w:noProof w:val="0"/>
          <w:sz w:val="28"/>
          <w:rtl/>
        </w:rPr>
        <w:t>ً</w:t>
      </w:r>
      <w:r w:rsidR="00C17385" w:rsidRPr="00280B95">
        <w:rPr>
          <w:rFonts w:ascii="Traditional Arabic" w:eastAsia="Calibri" w:hAnsi="Traditional Arabic" w:hint="cs"/>
          <w:noProof w:val="0"/>
          <w:sz w:val="28"/>
          <w:rtl/>
        </w:rPr>
        <w:t xml:space="preserve"> واذكروا دبركم وضجركم مما رزقناكم وسؤالكم موسى استبدال ذلك بالأطعمة الدنيئة من البقول ونحوها مما سألتم وقال الحسن البصري فبطروا ذلك ولم يصبروا عليه وذكروا عيشهم الذي كانوا فيه وكانوا قوم</w:t>
      </w:r>
      <w:r>
        <w:rPr>
          <w:rFonts w:ascii="Traditional Arabic" w:eastAsia="Calibri" w:hAnsi="Traditional Arabic" w:hint="cs"/>
          <w:noProof w:val="0"/>
          <w:sz w:val="28"/>
          <w:rtl/>
        </w:rPr>
        <w:t>ً</w:t>
      </w:r>
      <w:r w:rsidR="00C17385" w:rsidRPr="00280B95">
        <w:rPr>
          <w:rFonts w:ascii="Traditional Arabic" w:eastAsia="Calibri" w:hAnsi="Traditional Arabic" w:hint="cs"/>
          <w:noProof w:val="0"/>
          <w:sz w:val="28"/>
          <w:rtl/>
        </w:rPr>
        <w:t>ا أهل أعداس وبصل وبقول وفوم فقالوا يا موسى لن نصبر على طعام واحد فادع لنا ربك يخرج لنا مما تنبت الأرض من بقلها وقثائها وفومها وعدسها وبصلها وإنما قالوا على طعام واحد وهم يأكلون المن والسلوى لأنه لا يتبدل ولا يتغير كل يوم فهو مأكل واحد فالبقول والقثاء والعدس والبصل كلها معروفة وأما الفوم.."</w:t>
      </w:r>
    </w:p>
    <w:p w:rsidR="00C17385" w:rsidRPr="00280B95" w:rsidRDefault="00C17385" w:rsidP="00C1738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الحمد لله رب العالمين وصلى الله وسلم وبارك على عبده ورسوله نبينا محمد وعلى آله وأصحابه أجمعين.</w:t>
      </w:r>
      <w:r w:rsidR="00002CA3">
        <w:rPr>
          <w:rFonts w:ascii="Traditional Arabic" w:eastAsia="Calibri" w:hAnsi="Traditional Arabic" w:hint="cs"/>
          <w:b w:val="0"/>
          <w:bCs w:val="0"/>
          <w:noProof w:val="0"/>
          <w:sz w:val="28"/>
          <w:rtl/>
        </w:rPr>
        <w:t xml:space="preserve"> </w:t>
      </w:r>
    </w:p>
    <w:p w:rsidR="00C17385" w:rsidRPr="00280B95" w:rsidRDefault="00C17385"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في قوله جل وعلا </w:t>
      </w:r>
      <w:r w:rsidRPr="00002CA3">
        <w:rPr>
          <w:rFonts w:ascii="Traditional Arabic" w:eastAsia="Calibri" w:hAnsi="Traditional Arabic" w:cs="ATraditional Arabic" w:hint="cs"/>
          <w:b w:val="0"/>
          <w:bCs w:val="0"/>
          <w:noProof w:val="0"/>
          <w:color w:val="FF0000"/>
          <w:sz w:val="28"/>
          <w:rtl/>
        </w:rPr>
        <w:t>{</w:t>
      </w:r>
      <w:r w:rsidR="00280B95" w:rsidRPr="00002CA3">
        <w:rPr>
          <w:rStyle w:val="-"/>
          <w:rFonts w:hint="cs"/>
          <w:color w:val="FF0000"/>
          <w:sz w:val="28"/>
          <w:szCs w:val="28"/>
          <w:rtl/>
        </w:rPr>
        <w:t>وَإِذْ</w:t>
      </w:r>
      <w:r w:rsidR="00280B95" w:rsidRPr="00002CA3">
        <w:rPr>
          <w:rStyle w:val="-"/>
          <w:color w:val="FF0000"/>
          <w:sz w:val="28"/>
          <w:szCs w:val="28"/>
          <w:rtl/>
        </w:rPr>
        <w:t xml:space="preserve"> قُلْتُمْ يَا مُوسَى</w:t>
      </w:r>
      <w:r w:rsidRPr="00002CA3">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bCs w:val="0"/>
          <w:noProof w:val="0"/>
          <w:sz w:val="28"/>
          <w:rtl/>
        </w:rPr>
        <w:t xml:space="preserve"> [سورة البقرة:55]</w:t>
      </w:r>
      <w:r w:rsidRPr="00280B95">
        <w:rPr>
          <w:rFonts w:ascii="Traditional Arabic" w:eastAsia="Calibri" w:hAnsi="Traditional Arabic" w:hint="cs"/>
          <w:b w:val="0"/>
          <w:bCs w:val="0"/>
          <w:noProof w:val="0"/>
          <w:sz w:val="28"/>
          <w:rtl/>
        </w:rPr>
        <w:t xml:space="preserve"> خطاب لبني إسرائيل الذين أكرمهم الله بما أكرمهم به مما تقدم من النعم لكن الملل والضجر من الحياة الرتيبة الواحدة ولو كانت أعلى أنواع الحياة لاسيما عند من لا يلزم الذكر والشكر فالذي لا يشكر الله جل وعلا على هذه النعم يملها وإن كانت أفضل من غيرها وطبع الإنسان ملول لكن إذا عرف نعمة الله عليه وشكرها وتلذذ بها واستفاد منها واستعملها فيما يرضي الله جل وعلا تتغير حاله وتتبدل لكن أمثال هؤلاء الذين أنعم الله عليهم وأسبغ عليهم هذه النعم التي لا تعب فيها مع أنها من أطيب وألذ المأكولات إن لم تكن أطيبها في وقتهم مع ذلك مل</w:t>
      </w:r>
      <w:r w:rsidR="00ED11F2">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وا لن نصبر على طعام واحد يعني لو قدر مثلا</w:t>
      </w:r>
      <w:r w:rsidR="00ED11F2">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 xml:space="preserve"> أن الإنسان طعامه غداؤه وعشاؤه صنف واحد من الأطعمة لا شك أن مثل هذا يمل لكن مثل هذه النعم التي أسبغها الله عليهم هي متنوعة وفيها لذة ومنفعة مع أنه لا كلفة فيها ولا مشقة في الحصول عليها لكن هذا من تعنتهم لكن لو طعام واحد يمكن يكون لهم نوع عذر لكنها أطعمة مَن وسلوى وغير ذلك من الأطعمة التي أنزلت إليهم من غير تعب ولا مشقة والملل إنما يوجَد إذا </w:t>
      </w:r>
      <w:r w:rsidRPr="00280B95">
        <w:rPr>
          <w:rFonts w:ascii="Traditional Arabic" w:eastAsia="Calibri" w:hAnsi="Traditional Arabic" w:hint="cs"/>
          <w:b w:val="0"/>
          <w:bCs w:val="0"/>
          <w:noProof w:val="0"/>
          <w:sz w:val="28"/>
          <w:rtl/>
        </w:rPr>
        <w:lastRenderedPageBreak/>
        <w:t>وجدت الأطعمة الأخرى وتنوعت وصار ينظر إليها الإنسان والناس يأكلونها لا شك أنه سوف يمل الذي عنده و</w:t>
      </w:r>
      <w:r w:rsidR="00FB742B" w:rsidRPr="00280B95">
        <w:rPr>
          <w:rFonts w:ascii="Traditional Arabic" w:eastAsia="Calibri" w:hAnsi="Traditional Arabic" w:hint="cs"/>
          <w:b w:val="0"/>
          <w:bCs w:val="0"/>
          <w:noProof w:val="0"/>
          <w:sz w:val="28"/>
          <w:rtl/>
        </w:rPr>
        <w:t>يتطلع إلى ما عند غيره لكن هم ما عندهم إلا هذا أنزل الله عليهم المن والسلوى فأرادوا أن ي</w:t>
      </w:r>
      <w:r w:rsidR="00ED11F2">
        <w:rPr>
          <w:rFonts w:ascii="Traditional Arabic" w:eastAsia="Calibri" w:hAnsi="Traditional Arabic" w:hint="cs"/>
          <w:b w:val="0"/>
          <w:bCs w:val="0"/>
          <w:noProof w:val="0"/>
          <w:sz w:val="28"/>
          <w:rtl/>
        </w:rPr>
        <w:t>ُ</w:t>
      </w:r>
      <w:r w:rsidR="00FB742B" w:rsidRPr="00280B95">
        <w:rPr>
          <w:rFonts w:ascii="Traditional Arabic" w:eastAsia="Calibri" w:hAnsi="Traditional Arabic" w:hint="cs"/>
          <w:b w:val="0"/>
          <w:bCs w:val="0"/>
          <w:noProof w:val="0"/>
          <w:sz w:val="28"/>
          <w:rtl/>
        </w:rPr>
        <w:t>بدَّل والملاحَظ في العصور المتأخرة وفي عصرنا هذا أن الناس ملوا من الحياة الرتيبة التي عاشوا عليها عقود وإن كانت فيها نوع فضل وفيه نوع استقرار وأ</w:t>
      </w:r>
      <w:r w:rsidR="00DD6D5C" w:rsidRPr="00280B95">
        <w:rPr>
          <w:rFonts w:ascii="Traditional Arabic" w:eastAsia="Calibri" w:hAnsi="Traditional Arabic" w:hint="cs"/>
          <w:b w:val="0"/>
          <w:bCs w:val="0"/>
          <w:noProof w:val="0"/>
          <w:sz w:val="28"/>
          <w:rtl/>
        </w:rPr>
        <w:t>من لكنهم مل</w:t>
      </w:r>
      <w:r w:rsidR="00ED11F2">
        <w:rPr>
          <w:rFonts w:ascii="Traditional Arabic" w:eastAsia="Calibri" w:hAnsi="Traditional Arabic" w:hint="cs"/>
          <w:b w:val="0"/>
          <w:bCs w:val="0"/>
          <w:noProof w:val="0"/>
          <w:sz w:val="28"/>
          <w:rtl/>
        </w:rPr>
        <w:t>ُّ</w:t>
      </w:r>
      <w:r w:rsidR="00DD6D5C" w:rsidRPr="00280B95">
        <w:rPr>
          <w:rFonts w:ascii="Traditional Arabic" w:eastAsia="Calibri" w:hAnsi="Traditional Arabic" w:hint="cs"/>
          <w:b w:val="0"/>
          <w:bCs w:val="0"/>
          <w:noProof w:val="0"/>
          <w:sz w:val="28"/>
          <w:rtl/>
        </w:rPr>
        <w:t>وا أرادوا التغيير حتى أن بعضهم في بعض البلدان الإسلامية سألوا الله أن يبدل الحاكم عندهم ولو بيهودي نسأل الله العافية وهذا نقل في كتب التواري</w:t>
      </w:r>
      <w:r w:rsidR="00884C0A" w:rsidRPr="00280B95">
        <w:rPr>
          <w:rFonts w:ascii="Traditional Arabic" w:eastAsia="Calibri" w:hAnsi="Traditional Arabic" w:hint="cs"/>
          <w:b w:val="0"/>
          <w:bCs w:val="0"/>
          <w:noProof w:val="0"/>
          <w:sz w:val="28"/>
          <w:rtl/>
        </w:rPr>
        <w:t xml:space="preserve">خ المعاصرة ثم ماذا كانت العاقبة؟ كانت كما ذُكِر في تواريخهم عشر الدجاجات بريـال </w:t>
      </w:r>
      <w:r w:rsidR="00270AE2">
        <w:rPr>
          <w:rFonts w:ascii="Traditional Arabic" w:eastAsia="Calibri" w:hAnsi="Traditional Arabic" w:hint="cs"/>
          <w:b w:val="0"/>
          <w:bCs w:val="0"/>
          <w:noProof w:val="0"/>
          <w:sz w:val="28"/>
          <w:rtl/>
        </w:rPr>
        <w:t>والآن</w:t>
      </w:r>
      <w:r w:rsidR="00884C0A" w:rsidRPr="00280B95">
        <w:rPr>
          <w:rFonts w:ascii="Traditional Arabic" w:eastAsia="Calibri" w:hAnsi="Traditional Arabic" w:hint="cs"/>
          <w:b w:val="0"/>
          <w:bCs w:val="0"/>
          <w:noProof w:val="0"/>
          <w:sz w:val="28"/>
          <w:rtl/>
        </w:rPr>
        <w:t xml:space="preserve"> البيضة بعشرة ريالات نسأل الله العافية ما الذي أدخلت عليهم هذه الانقلابات وهذه الفوضى وهذا.. هم من باب الملل لكن الإنسان العاقل الحصيف الذي ينظر في العواقب وماذا وراء التغيير</w:t>
      </w:r>
      <w:r w:rsidR="00ED11F2">
        <w:rPr>
          <w:rFonts w:ascii="Traditional Arabic" w:eastAsia="Calibri" w:hAnsi="Traditional Arabic" w:hint="cs"/>
          <w:b w:val="0"/>
          <w:bCs w:val="0"/>
          <w:noProof w:val="0"/>
          <w:sz w:val="28"/>
          <w:rtl/>
        </w:rPr>
        <w:t>،</w:t>
      </w:r>
      <w:r w:rsidR="00884C0A" w:rsidRPr="00280B95">
        <w:rPr>
          <w:rFonts w:ascii="Traditional Arabic" w:eastAsia="Calibri" w:hAnsi="Traditional Arabic" w:hint="cs"/>
          <w:b w:val="0"/>
          <w:bCs w:val="0"/>
          <w:noProof w:val="0"/>
          <w:sz w:val="28"/>
          <w:rtl/>
        </w:rPr>
        <w:t xml:space="preserve"> ماذا وراء التغيير</w:t>
      </w:r>
      <w:r w:rsidR="00ED11F2">
        <w:rPr>
          <w:rFonts w:ascii="Traditional Arabic" w:eastAsia="Calibri" w:hAnsi="Traditional Arabic" w:hint="cs"/>
          <w:b w:val="0"/>
          <w:bCs w:val="0"/>
          <w:noProof w:val="0"/>
          <w:sz w:val="28"/>
          <w:rtl/>
        </w:rPr>
        <w:t>؟</w:t>
      </w:r>
      <w:r w:rsidR="00884C0A" w:rsidRPr="00280B95">
        <w:rPr>
          <w:rFonts w:ascii="Traditional Arabic" w:eastAsia="Calibri" w:hAnsi="Traditional Arabic" w:hint="cs"/>
          <w:b w:val="0"/>
          <w:bCs w:val="0"/>
          <w:noProof w:val="0"/>
          <w:sz w:val="28"/>
          <w:rtl/>
        </w:rPr>
        <w:t xml:space="preserve"> والله المستعان هؤلاء عندهم نعم تنزل عليهم كل صباح يأخذون منها كفايتهم ولا يتعبون.. ملوا وسألوا الأدنى من بقلها وقثائها وفومها وعدسها وبصلها ولذلك قال جل وعلا </w:t>
      </w:r>
      <w:r w:rsidR="00884C0A" w:rsidRPr="00002CA3">
        <w:rPr>
          <w:rFonts w:ascii="Traditional Arabic" w:eastAsia="Calibri" w:hAnsi="Traditional Arabic" w:cs="ATraditional Arabic" w:hint="cs"/>
          <w:b w:val="0"/>
          <w:bCs w:val="0"/>
          <w:noProof w:val="0"/>
          <w:color w:val="FF0000"/>
          <w:sz w:val="28"/>
          <w:rtl/>
        </w:rPr>
        <w:t>{</w:t>
      </w:r>
      <w:r w:rsidR="00280B95" w:rsidRPr="00002CA3">
        <w:rPr>
          <w:rStyle w:val="-"/>
          <w:rFonts w:hint="cs"/>
          <w:color w:val="FF0000"/>
          <w:sz w:val="28"/>
          <w:szCs w:val="28"/>
          <w:rtl/>
        </w:rPr>
        <w:t>أَتَسْتَبْدِلُونَ</w:t>
      </w:r>
      <w:r w:rsidR="00280B95" w:rsidRPr="00002CA3">
        <w:rPr>
          <w:rStyle w:val="-"/>
          <w:color w:val="FF0000"/>
          <w:sz w:val="28"/>
          <w:szCs w:val="28"/>
          <w:rtl/>
        </w:rPr>
        <w:t xml:space="preserve"> الَّذِي هُوَ أَدْنَى بِالَّذِي هُوَ خَيْرٌ</w:t>
      </w:r>
      <w:r w:rsidR="00884C0A" w:rsidRPr="00002CA3">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bCs w:val="0"/>
          <w:noProof w:val="0"/>
          <w:sz w:val="28"/>
          <w:rtl/>
        </w:rPr>
        <w:t xml:space="preserve"> [سورة البقرة:61]</w:t>
      </w:r>
      <w:r w:rsidR="00884C0A" w:rsidRPr="00280B95">
        <w:rPr>
          <w:rFonts w:ascii="Traditional Arabic" w:eastAsia="Calibri" w:hAnsi="Traditional Arabic" w:hint="cs"/>
          <w:b w:val="0"/>
          <w:bCs w:val="0"/>
          <w:noProof w:val="0"/>
          <w:sz w:val="28"/>
          <w:rtl/>
        </w:rPr>
        <w:t xml:space="preserve"> والباء تدخل على المتروك تدخل على المتروك فالمتروك هنا في الآية الذي هو خير والمطلوب الذي هو أدنى وفي تعبير المفس</w:t>
      </w:r>
      <w:r w:rsidR="00ED11F2">
        <w:rPr>
          <w:rFonts w:ascii="Traditional Arabic" w:eastAsia="Calibri" w:hAnsi="Traditional Arabic" w:hint="cs"/>
          <w:b w:val="0"/>
          <w:bCs w:val="0"/>
          <w:noProof w:val="0"/>
          <w:sz w:val="28"/>
          <w:rtl/>
        </w:rPr>
        <w:t>ِّ</w:t>
      </w:r>
      <w:r w:rsidR="00884C0A" w:rsidRPr="00280B95">
        <w:rPr>
          <w:rFonts w:ascii="Traditional Arabic" w:eastAsia="Calibri" w:hAnsi="Traditional Arabic" w:hint="cs"/>
          <w:b w:val="0"/>
          <w:bCs w:val="0"/>
          <w:noProof w:val="0"/>
          <w:sz w:val="28"/>
          <w:rtl/>
        </w:rPr>
        <w:t xml:space="preserve">ر رحمة الله عليه وسؤالكم موسى استبدال ذلك بالأطعمة الدنيئة بالأطمعة الدنيئة فهل الأطعمة الدنيئة التي طلبوها متروكة </w:t>
      </w:r>
      <w:r w:rsidR="009B5C78">
        <w:rPr>
          <w:rFonts w:ascii="Traditional Arabic" w:eastAsia="Calibri" w:hAnsi="Traditional Arabic" w:hint="cs"/>
          <w:b w:val="0"/>
          <w:bCs w:val="0"/>
          <w:noProof w:val="0"/>
          <w:sz w:val="28"/>
          <w:rtl/>
        </w:rPr>
        <w:t>أو</w:t>
      </w:r>
      <w:r w:rsidR="00884C0A" w:rsidRPr="00280B95">
        <w:rPr>
          <w:rFonts w:ascii="Traditional Arabic" w:eastAsia="Calibri" w:hAnsi="Traditional Arabic" w:hint="cs"/>
          <w:b w:val="0"/>
          <w:bCs w:val="0"/>
          <w:noProof w:val="0"/>
          <w:sz w:val="28"/>
          <w:rtl/>
        </w:rPr>
        <w:t xml:space="preserve"> مطلوبة؟ مطلوبة على خلاف القاعدة التي جاءت الآية تطبيقًا لها.</w:t>
      </w:r>
    </w:p>
    <w:p w:rsidR="00884C0A" w:rsidRPr="00280B95" w:rsidRDefault="00884C0A"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884C0A" w:rsidRPr="00280B95" w:rsidRDefault="00884C0A"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لا، على حسب السياق.</w:t>
      </w:r>
    </w:p>
    <w:p w:rsidR="00884C0A" w:rsidRPr="00280B95" w:rsidRDefault="00884C0A"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884C0A" w:rsidRPr="00280B95" w:rsidRDefault="00884C0A"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في سياق الآية لا شك في أنها داخلة على المتروك وفي تفسيرها أيض</w:t>
      </w:r>
      <w:r w:rsidR="00ED11F2">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تبع</w:t>
      </w:r>
      <w:r w:rsidR="00ED11F2">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لها داخلة على المتروك فهذا وجه الانتقاد على الحافظ ابن كثير هناك سياقات أخرى قد تدخل فيها على المطلوب.</w:t>
      </w:r>
    </w:p>
    <w:p w:rsidR="00884C0A" w:rsidRPr="00280B95" w:rsidRDefault="00884C0A"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"وأما الفوم فقد اختلف السلف في معناه فوقع في قراءة ابن مسعود وثومها بالثاء وكذا فسره مجاهد في رواية زيد بن أبي سليم عنه بالثوم وكذا الربيع بن أنس وسعيد بن جبير وقال ابن أبي حاتم حدثنا أبي قال حدثنا عمرو بن رافع قال حدثنا أبو عمارة يعقوب بن إسحاق البصري عن يونس عن الحسن في قوله وفومها قال قال ابن عباس الثوم قال وفي اللغة القديمة فو</w:t>
      </w:r>
      <w:r w:rsidR="00654586">
        <w:rPr>
          <w:rFonts w:ascii="Traditional Arabic" w:eastAsia="Calibri" w:hAnsi="Traditional Arabic" w:hint="cs"/>
          <w:noProof w:val="0"/>
          <w:sz w:val="28"/>
          <w:rtl/>
        </w:rPr>
        <w:t>ِّ</w:t>
      </w:r>
      <w:r w:rsidRPr="00280B95">
        <w:rPr>
          <w:rFonts w:ascii="Traditional Arabic" w:eastAsia="Calibri" w:hAnsi="Traditional Arabic" w:hint="cs"/>
          <w:noProof w:val="0"/>
          <w:sz w:val="28"/>
          <w:rtl/>
        </w:rPr>
        <w:t>موا لنا بمعنى اختبزوا وقال ابن جرير فإن كان ذلك صحيح</w:t>
      </w:r>
      <w:r w:rsidR="00654586">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w:t>
      </w:r>
    </w:p>
    <w:p w:rsidR="00884C0A" w:rsidRPr="00280B95" w:rsidRDefault="00884C0A"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لكن هل هذا مناسب للسياق السابق</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 xml:space="preserve"> قال وفي اللغة القديمة </w:t>
      </w:r>
      <w:r w:rsidR="0007690E" w:rsidRPr="00280B95">
        <w:rPr>
          <w:rFonts w:ascii="Traditional Arabic" w:eastAsia="Calibri" w:hAnsi="Traditional Arabic" w:hint="cs"/>
          <w:b w:val="0"/>
          <w:bCs w:val="0"/>
          <w:noProof w:val="0"/>
          <w:sz w:val="28"/>
          <w:rtl/>
        </w:rPr>
        <w:t>فَوِّمُوا لنا بمعنى اختبزوا هذا يخدم تفسير الفوم بالثوم؟ لا، لكنها مقدم على موضعها.</w:t>
      </w:r>
    </w:p>
    <w:p w:rsidR="0007690E" w:rsidRPr="00280B95" w:rsidRDefault="00932988"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w:t>
      </w:r>
      <w:r w:rsidR="0007690E" w:rsidRPr="00280B95">
        <w:rPr>
          <w:rFonts w:ascii="Traditional Arabic" w:eastAsia="Calibri" w:hAnsi="Traditional Arabic" w:hint="cs"/>
          <w:noProof w:val="0"/>
          <w:sz w:val="28"/>
          <w:rtl/>
        </w:rPr>
        <w:t>وقال ابن جرير فإن كان ذلك صحيح</w:t>
      </w:r>
      <w:r w:rsidR="00654586">
        <w:rPr>
          <w:rFonts w:ascii="Traditional Arabic" w:eastAsia="Calibri" w:hAnsi="Traditional Arabic" w:hint="cs"/>
          <w:noProof w:val="0"/>
          <w:sz w:val="28"/>
          <w:rtl/>
        </w:rPr>
        <w:t>ً</w:t>
      </w:r>
      <w:r w:rsidR="0007690E" w:rsidRPr="00280B95">
        <w:rPr>
          <w:rFonts w:ascii="Traditional Arabic" w:eastAsia="Calibri" w:hAnsi="Traditional Arabic" w:hint="cs"/>
          <w:noProof w:val="0"/>
          <w:sz w:val="28"/>
          <w:rtl/>
        </w:rPr>
        <w:t>ا فإنه من الحروف المبدلة كقولهم وقعوا في عاثور في عاثور شر وعافور شر وأثافي وأثاثي ومغافير ومغاثير وأشباه ذلك مما ت</w:t>
      </w:r>
      <w:r w:rsidRPr="00280B95">
        <w:rPr>
          <w:rFonts w:ascii="Traditional Arabic" w:eastAsia="Calibri" w:hAnsi="Traditional Arabic" w:hint="cs"/>
          <w:noProof w:val="0"/>
          <w:sz w:val="28"/>
          <w:rtl/>
        </w:rPr>
        <w:t>ُ</w:t>
      </w:r>
      <w:r w:rsidR="0007690E" w:rsidRPr="00280B95">
        <w:rPr>
          <w:rFonts w:ascii="Traditional Arabic" w:eastAsia="Calibri" w:hAnsi="Traditional Arabic" w:hint="cs"/>
          <w:noProof w:val="0"/>
          <w:sz w:val="28"/>
          <w:rtl/>
        </w:rPr>
        <w:t>قل</w:t>
      </w:r>
      <w:r w:rsidRPr="00280B95">
        <w:rPr>
          <w:rFonts w:ascii="Traditional Arabic" w:eastAsia="Calibri" w:hAnsi="Traditional Arabic" w:hint="cs"/>
          <w:noProof w:val="0"/>
          <w:sz w:val="28"/>
          <w:rtl/>
        </w:rPr>
        <w:t>َ</w:t>
      </w:r>
      <w:r w:rsidR="0007690E" w:rsidRPr="00280B95">
        <w:rPr>
          <w:rFonts w:ascii="Traditional Arabic" w:eastAsia="Calibri" w:hAnsi="Traditional Arabic" w:hint="cs"/>
          <w:noProof w:val="0"/>
          <w:sz w:val="28"/>
          <w:rtl/>
        </w:rPr>
        <w:t xml:space="preserve">ب الفاء تاء </w:t>
      </w:r>
      <w:r w:rsidRPr="00280B95">
        <w:rPr>
          <w:rFonts w:ascii="Traditional Arabic" w:eastAsia="Calibri" w:hAnsi="Traditional Arabic" w:hint="cs"/>
          <w:noProof w:val="0"/>
          <w:sz w:val="28"/>
          <w:rtl/>
        </w:rPr>
        <w:t>والثاء.."</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ثاء.</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"مما تقلب الفاء ثاء والثاء فاء لقرب مخرجيهما والله أعلم وقال آخرون الفوم الحنطة وهو البر الذي يُعمَل منه الخبز قال ابن أبي حاتم.."</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هنا يأتي ما نقل عن اللغة القديمة فوموا لنا اختبزوا.</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ابن أبي حاتم حدثنا يونس بن عبد الأعلى قراءة أنبأنا ابن وهب قراءة قال حدثني نافع بن أبي نعيم.."</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حدثنا يونس بن عبد الأعلى قراءة يعني منه أو عليه؟ قراءة عليه قراءة عليه التي تسمى العرض هل تناسب حدثنا؟ هل تناسب حدثنا في صيغة طريق العرض تكون الصيغة حدثنا؟ لا، تكون أخبرنا.</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حدثني نافع بن أبي نعيم أن عباس سئل عن قول الله وفومها ما فومها؟ قال الحنطة قال ابن عباس أما سمعت قول أحيحة بن الجلاَّح."</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الجُلاَح الجُلاَح.</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"أحيحة بن الجُلاَح وهو يقول:</w:t>
      </w:r>
    </w:p>
    <w:tbl>
      <w:tblPr>
        <w:bidiVisual/>
        <w:tblW w:w="7937" w:type="dxa"/>
        <w:jc w:val="center"/>
        <w:tblLayout w:type="fixed"/>
        <w:tblLook w:val="0000" w:firstRow="0" w:lastRow="0" w:firstColumn="0" w:lastColumn="0" w:noHBand="0" w:noVBand="0"/>
      </w:tblPr>
      <w:tblGrid>
        <w:gridCol w:w="3685"/>
        <w:gridCol w:w="567"/>
        <w:gridCol w:w="3685"/>
      </w:tblGrid>
      <w:tr w:rsidR="00280B95" w:rsidRPr="00280B95" w:rsidTr="00280B95">
        <w:trPr>
          <w:trHeight w:hRule="exact" w:val="510"/>
          <w:jc w:val="center"/>
        </w:trPr>
        <w:tc>
          <w:tcPr>
            <w:tcW w:w="3685" w:type="dxa"/>
            <w:shd w:val="clear" w:color="auto" w:fill="auto"/>
          </w:tcPr>
          <w:p w:rsidR="00280B95" w:rsidRPr="00654586" w:rsidRDefault="00280B95" w:rsidP="00280B95">
            <w:pPr>
              <w:pStyle w:val="a"/>
              <w:rPr>
                <w:rFonts w:eastAsia="Calibri" w:cs="Simplified Arabic"/>
                <w:b/>
                <w:bCs/>
                <w:sz w:val="28"/>
                <w:szCs w:val="28"/>
                <w:rtl/>
              </w:rPr>
            </w:pPr>
            <w:r w:rsidRPr="00654586">
              <w:rPr>
                <w:rFonts w:eastAsia="Calibri" w:cs="Simplified Arabic" w:hint="cs"/>
                <w:b/>
                <w:bCs/>
                <w:sz w:val="28"/>
                <w:szCs w:val="28"/>
                <w:rtl/>
              </w:rPr>
              <w:t>قد كنت أغنى شخصًا واحدًا</w:t>
            </w:r>
            <w:r w:rsidRPr="00654586">
              <w:rPr>
                <w:rFonts w:eastAsia="Calibri" w:cs="Simplified Arabic"/>
                <w:b/>
                <w:bCs/>
                <w:sz w:val="28"/>
                <w:szCs w:val="28"/>
                <w:rtl/>
              </w:rPr>
              <w:br/>
            </w:r>
          </w:p>
        </w:tc>
        <w:tc>
          <w:tcPr>
            <w:tcW w:w="567" w:type="dxa"/>
          </w:tcPr>
          <w:p w:rsidR="00280B95" w:rsidRPr="00654586" w:rsidRDefault="00280B95" w:rsidP="00280B95">
            <w:pPr>
              <w:pStyle w:val="a"/>
              <w:rPr>
                <w:rFonts w:eastAsia="Calibri" w:cs="Simplified Arabic"/>
                <w:b/>
                <w:bCs/>
                <w:sz w:val="28"/>
                <w:szCs w:val="28"/>
                <w:rtl/>
              </w:rPr>
            </w:pPr>
          </w:p>
        </w:tc>
        <w:tc>
          <w:tcPr>
            <w:tcW w:w="3685" w:type="dxa"/>
            <w:shd w:val="clear" w:color="auto" w:fill="auto"/>
          </w:tcPr>
          <w:p w:rsidR="00280B95" w:rsidRPr="00654586" w:rsidRDefault="008E5CCE" w:rsidP="00280B95">
            <w:pPr>
              <w:pStyle w:val="a"/>
              <w:rPr>
                <w:rFonts w:eastAsia="Calibri" w:cs="Simplified Arabic"/>
                <w:b/>
                <w:bCs/>
                <w:sz w:val="28"/>
                <w:szCs w:val="28"/>
                <w:rtl/>
              </w:rPr>
            </w:pPr>
            <w:r w:rsidRPr="00654586">
              <w:rPr>
                <w:rFonts w:eastAsia="Calibri" w:cs="Simplified Arabic"/>
                <w:b/>
                <w:bCs/>
                <w:color w:val="808000"/>
                <w:sz w:val="28"/>
                <w:szCs w:val="28"/>
                <w:rtl/>
              </w:rPr>
              <w:fldChar w:fldCharType="begin"/>
            </w:r>
            <w:r w:rsidR="00280B95" w:rsidRPr="00654586">
              <w:rPr>
                <w:rFonts w:cs="Simplified Arabic"/>
                <w:b/>
                <w:bCs/>
                <w:color w:val="808000"/>
                <w:sz w:val="28"/>
                <w:szCs w:val="28"/>
              </w:rPr>
              <w:instrText xml:space="preserve"> XE "08-</w:instrText>
            </w:r>
            <w:r w:rsidR="00280B95" w:rsidRPr="00654586">
              <w:rPr>
                <w:rFonts w:cs="Simplified Arabic"/>
                <w:b/>
                <w:bCs/>
                <w:color w:val="808000"/>
                <w:sz w:val="28"/>
                <w:szCs w:val="28"/>
                <w:rtl/>
              </w:rPr>
              <w:instrText xml:space="preserve">فهرس القصائد العامة:قد كنت أغنى شخصًا واحدًا *ورد المدينة عن زراعة فوم </w:instrText>
            </w:r>
            <w:r w:rsidR="00280B95" w:rsidRPr="00654586">
              <w:rPr>
                <w:rFonts w:cs="Simplified Arabic"/>
                <w:b/>
                <w:bCs/>
                <w:color w:val="808000"/>
                <w:sz w:val="28"/>
                <w:szCs w:val="28"/>
              </w:rPr>
              <w:cr/>
              <w:instrText xml:space="preserve">" </w:instrText>
            </w:r>
            <w:r w:rsidRPr="00654586">
              <w:rPr>
                <w:rFonts w:eastAsia="Calibri" w:cs="Simplified Arabic"/>
                <w:b/>
                <w:bCs/>
                <w:color w:val="808000"/>
                <w:sz w:val="28"/>
                <w:szCs w:val="28"/>
                <w:rtl/>
              </w:rPr>
              <w:fldChar w:fldCharType="end"/>
            </w:r>
            <w:r w:rsidR="00280B95" w:rsidRPr="00654586">
              <w:rPr>
                <w:rFonts w:eastAsia="Calibri" w:cs="Simplified Arabic" w:hint="cs"/>
                <w:b/>
                <w:bCs/>
                <w:sz w:val="28"/>
                <w:szCs w:val="28"/>
                <w:rtl/>
              </w:rPr>
              <w:t>ورد المدينة عن زراعة فوم</w:t>
            </w:r>
            <w:r w:rsidR="00280B95" w:rsidRPr="00654586">
              <w:rPr>
                <w:rFonts w:eastAsia="Calibri" w:cs="Simplified Arabic"/>
                <w:b/>
                <w:bCs/>
                <w:sz w:val="28"/>
                <w:szCs w:val="28"/>
                <w:rtl/>
              </w:rPr>
              <w:br/>
            </w:r>
          </w:p>
        </w:tc>
      </w:tr>
    </w:tbl>
    <w:p w:rsidR="00932988" w:rsidRPr="00280B95" w:rsidRDefault="00932988"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وقال ابن جرير حدثنا علي بن الحسن قال حدثنا مسلم الجرمي.."</w:t>
      </w:r>
    </w:p>
    <w:p w:rsidR="00932988" w:rsidRPr="00280B95" w:rsidRDefault="00932988"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مسلم إيش؟ الجَرمي </w:t>
      </w:r>
      <w:r w:rsidR="009B5C78">
        <w:rPr>
          <w:rFonts w:ascii="Traditional Arabic" w:eastAsia="Calibri" w:hAnsi="Traditional Arabic" w:hint="cs"/>
          <w:b w:val="0"/>
          <w:bCs w:val="0"/>
          <w:noProof w:val="0"/>
          <w:sz w:val="28"/>
          <w:rtl/>
        </w:rPr>
        <w:t>أو</w:t>
      </w:r>
      <w:r w:rsidRPr="00280B95">
        <w:rPr>
          <w:rFonts w:ascii="Traditional Arabic" w:eastAsia="Calibri" w:hAnsi="Traditional Arabic" w:hint="cs"/>
          <w:b w:val="0"/>
          <w:bCs w:val="0"/>
          <w:noProof w:val="0"/>
          <w:sz w:val="28"/>
          <w:rtl/>
        </w:rPr>
        <w:t xml:space="preserve"> الجهني؟</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الجَرمي..</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932988" w:rsidRPr="00280B95" w:rsidRDefault="00932988" w:rsidP="00884C0A">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ما أشار إلى أن فيه نسخة ولا شيء؟ </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ما يخالف لكن الكلام في تصحيف النسخ الواردة عن المؤلف.</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أشار.. أشار..</w:t>
      </w:r>
    </w:p>
    <w:p w:rsidR="00932988" w:rsidRPr="00280B95" w:rsidRDefault="009B5C78" w:rsidP="00932988">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b w:val="0"/>
          <w:bCs w:val="0"/>
          <w:noProof w:val="0"/>
          <w:sz w:val="28"/>
          <w:rtl/>
        </w:rPr>
        <w:lastRenderedPageBreak/>
        <w:t>ماذا</w:t>
      </w:r>
      <w:r w:rsidR="00932988" w:rsidRPr="00280B95">
        <w:rPr>
          <w:rFonts w:ascii="Traditional Arabic" w:eastAsia="Calibri" w:hAnsi="Traditional Arabic" w:hint="cs"/>
          <w:b w:val="0"/>
          <w:bCs w:val="0"/>
          <w:noProof w:val="0"/>
          <w:sz w:val="28"/>
          <w:rtl/>
        </w:rPr>
        <w:t xml:space="preserve"> يقول الجرمي فيه خطأ؟</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وقع في (ن) الجرمي الجهني وهو مسلم بن عبد الرحمن أو مسلم بن أبي مسلم ترجمه الخطيب في تاريخه وقال كان ثقة ترجمه الحافظ في اللسان ونقل توثيقه عن ابن حبان وقال ربما أخطأ وقال الأزدي حدث بأحاديث لا يتابَع عليها وكان إمامًا بطرطوس.</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قال حدثنا عيسى..</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حدثنا عيسى بن يونس عن رُشدين.."</w:t>
      </w:r>
    </w:p>
    <w:p w:rsidR="00932988" w:rsidRPr="00280B95" w:rsidRDefault="00932988" w:rsidP="0093298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رِشدين..</w:t>
      </w:r>
    </w:p>
    <w:p w:rsidR="00932988" w:rsidRPr="00280B95" w:rsidRDefault="00932988"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"عن رِشدين بن كريب عن أبيه عن ابن عباس في قول الله تعالى </w:t>
      </w:r>
      <w:r w:rsidRPr="00002CA3">
        <w:rPr>
          <w:rFonts w:ascii="Traditional Arabic" w:eastAsia="Calibri" w:hAnsi="Traditional Arabic" w:cs="ATraditional Arabic" w:hint="cs"/>
          <w:bCs w:val="0"/>
          <w:noProof w:val="0"/>
          <w:color w:val="FF0000"/>
          <w:sz w:val="28"/>
          <w:rtl/>
        </w:rPr>
        <w:t>{</w:t>
      </w:r>
      <w:r w:rsidR="00280B95" w:rsidRPr="00002CA3">
        <w:rPr>
          <w:rStyle w:val="-"/>
          <w:rFonts w:hint="cs"/>
          <w:color w:val="FF0000"/>
          <w:sz w:val="28"/>
          <w:szCs w:val="28"/>
          <w:rtl/>
        </w:rPr>
        <w:t>وَفُومِهَا</w:t>
      </w:r>
      <w:r w:rsidRPr="00002CA3">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 الفوم الحنطة بلسان بني هاشم وكذا قال علي بن أبي طلحة والضحاك عن ابن عباس وعكرمة عن ابن عباس إن الفوم الحنطة وقال سفيان الثوري عن ابن جريج عن مجاهد وعطاء </w:t>
      </w:r>
      <w:r w:rsidRPr="00002CA3">
        <w:rPr>
          <w:rFonts w:ascii="Traditional Arabic" w:eastAsia="Calibri" w:hAnsi="Traditional Arabic" w:cs="ATraditional Arabic" w:hint="cs"/>
          <w:bCs w:val="0"/>
          <w:noProof w:val="0"/>
          <w:color w:val="FF0000"/>
          <w:sz w:val="28"/>
          <w:rtl/>
        </w:rPr>
        <w:t>{</w:t>
      </w:r>
      <w:r w:rsidR="00280B95" w:rsidRPr="00002CA3">
        <w:rPr>
          <w:rStyle w:val="-"/>
          <w:rFonts w:hint="cs"/>
          <w:color w:val="FF0000"/>
          <w:sz w:val="28"/>
          <w:szCs w:val="28"/>
          <w:rtl/>
        </w:rPr>
        <w:t>وَفُومِهَا</w:t>
      </w:r>
      <w:r w:rsidRPr="00002CA3">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قالا خبزها وقال هشيم عن يونس عن الحسن وحصين عن أبي مالك </w:t>
      </w:r>
      <w:r w:rsidRPr="00002CA3">
        <w:rPr>
          <w:rFonts w:ascii="Traditional Arabic" w:eastAsia="Calibri" w:hAnsi="Traditional Arabic" w:cs="ATraditional Arabic" w:hint="cs"/>
          <w:bCs w:val="0"/>
          <w:noProof w:val="0"/>
          <w:color w:val="FF0000"/>
          <w:sz w:val="28"/>
          <w:rtl/>
        </w:rPr>
        <w:t>{</w:t>
      </w:r>
      <w:r w:rsidR="00280B95" w:rsidRPr="00002CA3">
        <w:rPr>
          <w:rStyle w:val="-"/>
          <w:rFonts w:hint="cs"/>
          <w:color w:val="FF0000"/>
          <w:sz w:val="28"/>
          <w:szCs w:val="28"/>
          <w:rtl/>
        </w:rPr>
        <w:t>وَفُومِهَا</w:t>
      </w:r>
      <w:r w:rsidRPr="00002CA3">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 الحنطة وهو قول عكرمة والسدي والحسن البصري وقتادة وعبد الرحمن بن زيد بن أسلم وغيرهم فالله أعلم وقال الجوهري الفوم الحنطة وقال ابن د</w:t>
      </w:r>
      <w:r w:rsidR="00654586">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ريد السنبلة وحكى القرطبي عن عطاء وقتادة أن الفوم </w:t>
      </w:r>
      <w:r w:rsidR="00447626" w:rsidRPr="00280B95">
        <w:rPr>
          <w:rFonts w:ascii="Traditional Arabic" w:eastAsia="Calibri" w:hAnsi="Traditional Arabic" w:hint="cs"/>
          <w:noProof w:val="0"/>
          <w:sz w:val="28"/>
          <w:rtl/>
        </w:rPr>
        <w:t>كل حب يختبز قال وقال بعضهم هو الحم</w:t>
      </w:r>
      <w:r w:rsidR="00654586">
        <w:rPr>
          <w:rFonts w:ascii="Traditional Arabic" w:eastAsia="Calibri" w:hAnsi="Traditional Arabic" w:hint="cs"/>
          <w:noProof w:val="0"/>
          <w:sz w:val="28"/>
          <w:rtl/>
        </w:rPr>
        <w:t>ّ</w:t>
      </w:r>
      <w:r w:rsidR="00447626" w:rsidRPr="00280B95">
        <w:rPr>
          <w:rFonts w:ascii="Traditional Arabic" w:eastAsia="Calibri" w:hAnsi="Traditional Arabic" w:hint="cs"/>
          <w:noProof w:val="0"/>
          <w:sz w:val="28"/>
          <w:rtl/>
        </w:rPr>
        <w:t>ص لغة شامية ومنه يقال لبائعه فامي مغي</w:t>
      </w:r>
      <w:r w:rsidR="00654586">
        <w:rPr>
          <w:rFonts w:ascii="Traditional Arabic" w:eastAsia="Calibri" w:hAnsi="Traditional Arabic" w:hint="cs"/>
          <w:noProof w:val="0"/>
          <w:sz w:val="28"/>
          <w:rtl/>
        </w:rPr>
        <w:t>ّ</w:t>
      </w:r>
      <w:r w:rsidR="00447626" w:rsidRPr="00280B95">
        <w:rPr>
          <w:rFonts w:ascii="Traditional Arabic" w:eastAsia="Calibri" w:hAnsi="Traditional Arabic" w:hint="cs"/>
          <w:noProof w:val="0"/>
          <w:sz w:val="28"/>
          <w:rtl/>
        </w:rPr>
        <w:t>ر عن فومي قال البخاري وقال بعضهم الحبوب التي تأكل.."</w:t>
      </w:r>
    </w:p>
    <w:p w:rsidR="00447626" w:rsidRPr="00280B95" w:rsidRDefault="00447626" w:rsidP="0093298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تؤكل.</w:t>
      </w:r>
    </w:p>
    <w:p w:rsidR="00447626" w:rsidRPr="00280B95" w:rsidRDefault="00447626"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"الحبوب التي تؤكل كلها فوم وقوله تعالى </w:t>
      </w:r>
      <w:r w:rsidRPr="00002CA3">
        <w:rPr>
          <w:rFonts w:ascii="Traditional Arabic" w:eastAsia="Calibri" w:hAnsi="Traditional Arabic" w:cs="ATraditional Arabic" w:hint="cs"/>
          <w:bCs w:val="0"/>
          <w:noProof w:val="0"/>
          <w:color w:val="FF0000"/>
          <w:sz w:val="28"/>
          <w:rtl/>
        </w:rPr>
        <w:t>{</w:t>
      </w:r>
      <w:r w:rsidR="00280B95" w:rsidRPr="00002CA3">
        <w:rPr>
          <w:rStyle w:val="-"/>
          <w:rFonts w:hint="cs"/>
          <w:color w:val="FF0000"/>
          <w:sz w:val="28"/>
          <w:szCs w:val="28"/>
          <w:rtl/>
        </w:rPr>
        <w:t>قَالَ</w:t>
      </w:r>
      <w:r w:rsidR="00280B95" w:rsidRPr="00002CA3">
        <w:rPr>
          <w:rStyle w:val="-"/>
          <w:color w:val="FF0000"/>
          <w:sz w:val="28"/>
          <w:szCs w:val="28"/>
          <w:rtl/>
        </w:rPr>
        <w:t xml:space="preserve"> أَتَسْتَبْدِلُونَ الَّذِي هُوَ أَدْنَى بِالَّذِي هُوَ خَيْرٌ</w:t>
      </w:r>
      <w:r w:rsidRPr="00002CA3">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فيه تقريع لهم وتوبيخ على ما سألوا من هذه الأطعمة الدنيئة مع ما هم فيه من العيش الرغيد والطعام الهنيء الطيب النافع وقوله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اهْبِطُواْ</w:t>
      </w:r>
      <w:r w:rsidR="00280B95" w:rsidRPr="006F0F74">
        <w:rPr>
          <w:rStyle w:val="-"/>
          <w:color w:val="FF0000"/>
          <w:sz w:val="28"/>
          <w:szCs w:val="28"/>
          <w:rtl/>
        </w:rPr>
        <w:t xml:space="preserve"> مِصْراً</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هكذا هو منون مصروف مكتوب الألف في المصاحف الأئمة العثمانية وهو قراءة الجمهور بالصرف قال ابن جرير ولا أستجيز القراءة بغير ذلك لإجماع المصاحف على ذلك وقال ابن عباس </w:t>
      </w:r>
      <w:r w:rsidRPr="00280B95">
        <w:rPr>
          <w:rFonts w:ascii="Traditional Arabic" w:eastAsia="Calibri" w:hAnsi="Traditional Arabic" w:cs="ATraditional Arabic" w:hint="cs"/>
          <w:bCs w:val="0"/>
          <w:noProof w:val="0"/>
          <w:sz w:val="28"/>
          <w:rtl/>
        </w:rPr>
        <w:t>{</w:t>
      </w:r>
      <w:r w:rsidR="00280B95" w:rsidRPr="006F0F74">
        <w:rPr>
          <w:rStyle w:val="-"/>
          <w:rFonts w:hint="cs"/>
          <w:color w:val="FF0000"/>
          <w:sz w:val="28"/>
          <w:szCs w:val="28"/>
          <w:rtl/>
        </w:rPr>
        <w:t>اهْبِطُواْ</w:t>
      </w:r>
      <w:r w:rsidR="00280B95" w:rsidRPr="006F0F74">
        <w:rPr>
          <w:rStyle w:val="-"/>
          <w:color w:val="FF0000"/>
          <w:sz w:val="28"/>
          <w:szCs w:val="28"/>
          <w:rtl/>
        </w:rPr>
        <w:t xml:space="preserve"> مِصْراً</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 مصر</w:t>
      </w:r>
      <w:r w:rsidR="00654586">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 من الأمصار رواه ابن أبي حاتم من حديث أبي سعد البقال سعيد بن المرزبان عن عكرمة عنه قال وروي عن السدي وقتادة والربيع بن أنس نحو ذلك."</w:t>
      </w:r>
    </w:p>
    <w:p w:rsidR="00447626" w:rsidRPr="00280B95" w:rsidRDefault="00447626"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وعلى هذا يكون التنوين تنوين التنكير تنوين التنكير ولو كان معرفة لمُنِع من الصرف للعلمية والتأنيث للعلمية والتأنيث مادام صرف فهو نكرة أي مصر من الأمصار اهبطوا أي مصر من </w:t>
      </w:r>
      <w:r w:rsidRPr="00280B95">
        <w:rPr>
          <w:rFonts w:ascii="Traditional Arabic" w:eastAsia="Calibri" w:hAnsi="Traditional Arabic" w:hint="cs"/>
          <w:b w:val="0"/>
          <w:bCs w:val="0"/>
          <w:noProof w:val="0"/>
          <w:sz w:val="28"/>
          <w:rtl/>
        </w:rPr>
        <w:lastRenderedPageBreak/>
        <w:t>الأمصار تجدون ما طلبتم هذا موجود ومبذول ولا يحتاج إلى أن يخص بدعوة لكن بعضهم قال المراد به مصر فرعون مصر المعروفة ولم يصرفه ولكن المصاحف كلها رسمها على الصرف ويتجه الصرف مع كونه مصر المعروفة العلم على البقعة المشهورة لأنه ثلاثي ساكن الوسط الشاعر يقول ليت هند</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 xml:space="preserve">ا لأنه ثلاثي ساكن الوسط </w:t>
      </w:r>
      <w:r w:rsidR="009B5C78">
        <w:rPr>
          <w:rFonts w:ascii="Traditional Arabic" w:eastAsia="Calibri" w:hAnsi="Traditional Arabic" w:hint="cs"/>
          <w:b w:val="0"/>
          <w:bCs w:val="0"/>
          <w:noProof w:val="0"/>
          <w:sz w:val="28"/>
          <w:rtl/>
        </w:rPr>
        <w:t>أو</w:t>
      </w:r>
      <w:r w:rsidRPr="00280B95">
        <w:rPr>
          <w:rFonts w:ascii="Traditional Arabic" w:eastAsia="Calibri" w:hAnsi="Traditional Arabic" w:hint="cs"/>
          <w:b w:val="0"/>
          <w:bCs w:val="0"/>
          <w:noProof w:val="0"/>
          <w:sz w:val="28"/>
          <w:rtl/>
        </w:rPr>
        <w:t xml:space="preserve"> علم مؤنَّث ممنوع من الصرف للعلتين لكن كونه ثلاثي ساكن الوسط صرفوه من أجل ذلك ومر بنا في درس البخاري إن كان تذكرون ما حصل بين ابن حجر والعيني في ح</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مص ثلاثي ساكن الوسط وهو ممنوع من الصرف لماذا؟ ل</w:t>
      </w:r>
      <w:r w:rsidR="00654586">
        <w:rPr>
          <w:rFonts w:ascii="Traditional Arabic" w:eastAsia="Calibri" w:hAnsi="Traditional Arabic" w:hint="cs"/>
          <w:b w:val="0"/>
          <w:bCs w:val="0"/>
          <w:noProof w:val="0"/>
          <w:sz w:val="28"/>
          <w:rtl/>
        </w:rPr>
        <w:t>لعلمية والتأنيث والعجمة ثلاث علل</w:t>
      </w:r>
      <w:r w:rsidRPr="00280B95">
        <w:rPr>
          <w:rFonts w:ascii="Traditional Arabic" w:eastAsia="Calibri" w:hAnsi="Traditional Arabic" w:hint="cs"/>
          <w:b w:val="0"/>
          <w:bCs w:val="0"/>
          <w:noProof w:val="0"/>
          <w:sz w:val="28"/>
          <w:rtl/>
        </w:rPr>
        <w:t xml:space="preserve"> فهل كونه ثلاثي ساكن الوسط يقاوم علة واحدة ويبقى اثنتان فيمنع</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 xml:space="preserve"> أو يقاوم جميع العلل لخفته فيصرف</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 xml:space="preserve"> هذه مسألة أطال فيها العيني في رده على ابن حجر والأمر في ذلك سهل إن شاء الله.</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447626" w:rsidRPr="00280B95" w:rsidRDefault="009B5C78"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47626" w:rsidRPr="00280B95">
        <w:rPr>
          <w:rFonts w:ascii="Traditional Arabic" w:eastAsia="Calibri" w:hAnsi="Traditional Arabic" w:hint="cs"/>
          <w:b w:val="0"/>
          <w:bCs w:val="0"/>
          <w:noProof w:val="0"/>
          <w:sz w:val="28"/>
          <w:rtl/>
        </w:rPr>
        <w:t xml:space="preserve"> هي؟</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الآن عندنا علمية وتأنيث.</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ثلاثي ساكن الوسط يصرف على هذا لكن كلامهم الذي يدور هنا على أنه مصر فرعون يمنع من الصرف وهذا الأصل فيه لأنه ثلاثي لا لأنه ثلاثي بل لأنه علم مؤنث فيمنع من الصرف لهذا كونه ثلاثي ساكن الوسط يخفف فيصرفه بعضهم لخفته ومنه ليت هندًا.</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"وقال ابن جرير وقع في قراءة أبي بن كعب وابن مسعود اهبطوا مصرَ من إجراء."</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يعني من غير تنوين من غير صرف.</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"يعني من غير صرف ثم روي عن أبي العالية والربيع بن أنس.."</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ثم روى ثم روى يعني ابن جرير.</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ثم روي عن أبي العالية..</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ثم روى ابن جرير الكلام لابن جرير كله قال ابن جرير ثم روى..</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"ثم روى عن أبي العالية والربيع بن أنس أنهم فسرا ذلك بمصر فرعون وكذا رواه ابن أبي حاتم عن أبي العالية وعن الأعمش أيضًا."</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والربيع عن أبي العالية والربيع وعن الأعمش أيض</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أو ما عندكم؟</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في (ن) عن أبي العالية والربيع وذكر الربيع غلط.</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وراه؟!</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ولم يروه ابن أبي حاتم ولم يرو ابن أبي حاتم أثر الربيع إنما رواه ابن جرير.</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نعم.. إذًا الربيع تباع</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لما تقدم ثم روى عن أبي العالية وكذا روى ابن أبي حاتم عن أبي العالية والربيع هذا اتباع</w:t>
      </w:r>
      <w:r w:rsidR="00654586">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لما تقدم ولكن كما ذكر في التعليق ابن أبي حاتم رواه عن أبي العالية ولم يروه عن الربيع.</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ابن جرير ويحتمل أن يكون المراد مصر فرعون على قراءة الإجراء أيضًا ويكون ذلك من باب الإتْباع لكتابة المصحف.."</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الاتِّباع.. الاتِّباع.. الاتِّباع غير الإتباع.</w:t>
      </w:r>
    </w:p>
    <w:p w:rsidR="00447626" w:rsidRPr="00280B95" w:rsidRDefault="00447626"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"ويكون ذلك من باب الاتِّبَاع لكتابة المصحف كما في قوله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قَوَارِيرَ</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النمل:44]</w:t>
      </w:r>
      <w:r w:rsidRPr="00280B95">
        <w:rPr>
          <w:rFonts w:ascii="Traditional Arabic" w:eastAsia="Calibri" w:hAnsi="Traditional Arabic" w:hint="cs"/>
          <w:noProof w:val="0"/>
          <w:sz w:val="28"/>
          <w:rtl/>
        </w:rPr>
        <w:t xml:space="preserve"> ثم توقف في المراد ما هو</w:t>
      </w:r>
      <w:r w:rsidR="00654586">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أمصر فرعون أم مصر من الأمصار</w:t>
      </w:r>
      <w:r w:rsidR="00654586">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وهذا الذي.."</w:t>
      </w:r>
    </w:p>
    <w:p w:rsidR="00447626" w:rsidRPr="00280B95" w:rsidRDefault="00447626"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نعم الرسم الرسم العثماني يجب اتباعه ولو خالف العربية ولو خالف الرسم المعهود.</w:t>
      </w:r>
    </w:p>
    <w:p w:rsidR="00447626" w:rsidRPr="00280B95" w:rsidRDefault="00447626" w:rsidP="009B5C7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"وهذا الذي قاله فيه نظر والحق أن المراد مصر من الأمصار كما روي عن ابن عباس وغيره والمعنى على ذلك لأن موسى عليه السلام يقول لهم هذا الذي سألتم ليس بأمر عزيز بل هو كثير في أي بلد دخلتموها وجدتموه فليس يساوي مع دناءته وكثرته في الأمصار أن أسأل الله فيه ولهذا قال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قَالَ</w:t>
      </w:r>
      <w:r w:rsidR="00280B95" w:rsidRPr="006F0F74">
        <w:rPr>
          <w:rStyle w:val="-"/>
          <w:color w:val="FF0000"/>
          <w:sz w:val="28"/>
          <w:szCs w:val="28"/>
          <w:rtl/>
        </w:rPr>
        <w:t xml:space="preserve"> أَتَسْتَبْدِلُونَ الَّذِي هُوَ أَدْنَى بِالَّذِي هُوَ خَيْرٌ اهْبِطُواْ مِصْراً فَإِنَّ لَكُم مَّا سَأَلْتُمْ</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أي ما طلبتم ولما كان سؤالهم هذا من باب البطر والأشر ولا ضرورة فيه لم يجابوا إليه والله أعلم قوله تعالى </w:t>
      </w:r>
      <w:r w:rsidR="00280B95" w:rsidRPr="006F0F74">
        <w:rPr>
          <w:rFonts w:ascii="Traditional Arabic" w:eastAsia="Calibri" w:hAnsi="Traditional Arabic" w:cs="ATraditional Arabic"/>
          <w:bCs w:val="0"/>
          <w:noProof w:val="0"/>
          <w:color w:val="FF0000"/>
          <w:sz w:val="28"/>
          <w:rtl/>
        </w:rPr>
        <w:t>{</w:t>
      </w:r>
      <w:r w:rsidR="00280B95" w:rsidRPr="006F0F74">
        <w:rPr>
          <w:rStyle w:val="-"/>
          <w:color w:val="FF0000"/>
          <w:sz w:val="28"/>
          <w:szCs w:val="28"/>
          <w:rtl/>
        </w:rPr>
        <w:t xml:space="preserve">وَضُرِبَتْ عَلَيْهِمُ الذِّلَّةُ وَالْمَسْكَنَةُ وَبَاءُو بِغَضَبٍ مِّنَ اللَّهِ ذَلِكَ بِأَنَّهُمْ كَانُواْ يَكْفُرُونَ بِآيَاتِ اللَّهِ وَيَقْتُلُونَ النَّبِيِّينَ بِغَيْرِ الْحَقِّ ذَلِكَ بِمَا عَصَواْ </w:t>
      </w:r>
      <w:r w:rsidR="00280B95" w:rsidRPr="006F0F74">
        <w:rPr>
          <w:rStyle w:val="-"/>
          <w:rFonts w:hint="cs"/>
          <w:color w:val="FF0000"/>
          <w:sz w:val="28"/>
          <w:szCs w:val="28"/>
          <w:rtl/>
        </w:rPr>
        <w:t>وَّكَانُواْ</w:t>
      </w:r>
      <w:r w:rsidR="00280B95" w:rsidRPr="006F0F74">
        <w:rPr>
          <w:rStyle w:val="-"/>
          <w:color w:val="FF0000"/>
          <w:sz w:val="28"/>
          <w:szCs w:val="28"/>
          <w:rtl/>
        </w:rPr>
        <w:t xml:space="preserve"> يَعْتَدُونَ</w:t>
      </w:r>
      <w:r w:rsidR="00280B95" w:rsidRPr="006F0F74">
        <w:rPr>
          <w:rFonts w:ascii="Traditional Arabic" w:eastAsia="Calibri" w:hAnsi="Traditional Arabic" w:cs="ATraditional Arabic"/>
          <w:bCs w:val="0"/>
          <w:noProof w:val="0"/>
          <w:color w:val="FF0000"/>
          <w:sz w:val="28"/>
          <w:rtl/>
        </w:rPr>
        <w:t>}</w:t>
      </w:r>
      <w:r w:rsidR="00280B95" w:rsidRPr="00280B95">
        <w:rPr>
          <w:rFonts w:ascii="Traditional Arabic" w:eastAsia="Calibri" w:hAnsi="Traditional Arabic" w:cs="ATraditional Arabic"/>
          <w:bCs w:val="0"/>
          <w:noProof w:val="0"/>
          <w:sz w:val="28"/>
          <w:rtl/>
        </w:rPr>
        <w:t xml:space="preserve"> </w:t>
      </w:r>
      <w:r w:rsidR="00280B95" w:rsidRPr="00280B95">
        <w:rPr>
          <w:rFonts w:ascii="Traditional Arabic" w:eastAsia="Calibri" w:hAnsi="Traditional Arabic" w:cs="ATraditional Arabic"/>
          <w:bCs w:val="0"/>
          <w:noProof w:val="0"/>
          <w:color w:val="000000"/>
          <w:sz w:val="28"/>
          <w:rtl/>
        </w:rPr>
        <w:t>[سورة البقرة:61]</w:t>
      </w:r>
      <w:r w:rsidRPr="00280B95">
        <w:rPr>
          <w:rFonts w:ascii="Traditional Arabic" w:eastAsia="Calibri" w:hAnsi="Traditional Arabic" w:hint="cs"/>
          <w:noProof w:val="0"/>
          <w:sz w:val="28"/>
          <w:rtl/>
        </w:rPr>
        <w:t xml:space="preserve"> يقول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وَضُرِبَتْ</w:t>
      </w:r>
      <w:r w:rsidR="00280B95" w:rsidRPr="006F0F74">
        <w:rPr>
          <w:rStyle w:val="-"/>
          <w:color w:val="FF0000"/>
          <w:sz w:val="28"/>
          <w:szCs w:val="28"/>
          <w:rtl/>
        </w:rPr>
        <w:t xml:space="preserve"> عَلَيْهِمُ الذِّلَّةُ وَالْمَسْكَنَةُ</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w:t>
      </w:r>
      <w:r w:rsidR="00686875" w:rsidRPr="00280B95">
        <w:rPr>
          <w:rFonts w:ascii="Traditional Arabic" w:eastAsia="Calibri" w:hAnsi="Traditional Arabic" w:hint="cs"/>
          <w:noProof w:val="0"/>
          <w:sz w:val="28"/>
          <w:rtl/>
        </w:rPr>
        <w:t>أي وُضِعَت عليهم وأُلزِموا بها شرع</w:t>
      </w:r>
      <w:r w:rsidR="00475A5D">
        <w:rPr>
          <w:rFonts w:ascii="Traditional Arabic" w:eastAsia="Calibri" w:hAnsi="Traditional Arabic" w:hint="cs"/>
          <w:noProof w:val="0"/>
          <w:sz w:val="28"/>
          <w:rtl/>
        </w:rPr>
        <w:t>ً</w:t>
      </w:r>
      <w:r w:rsidR="00686875" w:rsidRPr="00280B95">
        <w:rPr>
          <w:rFonts w:ascii="Traditional Arabic" w:eastAsia="Calibri" w:hAnsi="Traditional Arabic" w:hint="cs"/>
          <w:noProof w:val="0"/>
          <w:sz w:val="28"/>
          <w:rtl/>
        </w:rPr>
        <w:t>ا وقدر</w:t>
      </w:r>
      <w:r w:rsidR="00475A5D">
        <w:rPr>
          <w:rFonts w:ascii="Traditional Arabic" w:eastAsia="Calibri" w:hAnsi="Traditional Arabic" w:hint="cs"/>
          <w:noProof w:val="0"/>
          <w:sz w:val="28"/>
          <w:rtl/>
        </w:rPr>
        <w:t>ً</w:t>
      </w:r>
      <w:r w:rsidR="00686875" w:rsidRPr="00280B95">
        <w:rPr>
          <w:rFonts w:ascii="Traditional Arabic" w:eastAsia="Calibri" w:hAnsi="Traditional Arabic" w:hint="cs"/>
          <w:noProof w:val="0"/>
          <w:sz w:val="28"/>
          <w:rtl/>
        </w:rPr>
        <w:t xml:space="preserve">ا أي لا يزالون مستذلين من وجدهم استذلهم وأهانهم وضرب عليهم الصغار وهم مع ذلك في أنفسهم أذلاء مستكينون قال الضحاك عن ابن عباس في قوله </w:t>
      </w:r>
      <w:r w:rsidR="00686875"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وَضُرِبَتْ</w:t>
      </w:r>
      <w:r w:rsidR="00280B95" w:rsidRPr="006F0F74">
        <w:rPr>
          <w:rStyle w:val="-"/>
          <w:color w:val="FF0000"/>
          <w:sz w:val="28"/>
          <w:szCs w:val="28"/>
          <w:rtl/>
        </w:rPr>
        <w:t xml:space="preserve"> عَلَيْهِمُ الذِّلَّةُ وَالْمَسْكَنَةُ</w:t>
      </w:r>
      <w:r w:rsidR="00686875"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00686875" w:rsidRPr="00280B95">
        <w:rPr>
          <w:rFonts w:ascii="Traditional Arabic" w:eastAsia="Calibri" w:hAnsi="Traditional Arabic" w:hint="cs"/>
          <w:noProof w:val="0"/>
          <w:sz w:val="28"/>
          <w:rtl/>
        </w:rPr>
        <w:t>."</w:t>
      </w:r>
    </w:p>
    <w:p w:rsidR="00686875" w:rsidRPr="00280B95" w:rsidRDefault="00686875"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قد يقول قائل أن واقعهم الآن في عزة ونشوة وانتصارات في مقابل خير أمة أخرجت للناس فهل الذلة التي ضربت عليهم انقطعت؟ أم أن هذه الانتصارات مؤقتة للنكاية بهذه الأمة التي هي خير أمة أخرجت للناس لما تنكبت عن دينها وغيرت فاحتاجت إلى ما يردها احتاجت إلى قوارع تردها إلى </w:t>
      </w:r>
      <w:r w:rsidR="00475A5D" w:rsidRPr="00280B95">
        <w:rPr>
          <w:rFonts w:ascii="Traditional Arabic" w:eastAsia="Calibri" w:hAnsi="Traditional Arabic" w:hint="cs"/>
          <w:b w:val="0"/>
          <w:bCs w:val="0"/>
          <w:noProof w:val="0"/>
          <w:sz w:val="28"/>
          <w:rtl/>
        </w:rPr>
        <w:t>حظيرة</w:t>
      </w:r>
      <w:r w:rsidRPr="00280B95">
        <w:rPr>
          <w:rFonts w:ascii="Traditional Arabic" w:eastAsia="Calibri" w:hAnsi="Traditional Arabic" w:hint="cs"/>
          <w:b w:val="0"/>
          <w:bCs w:val="0"/>
          <w:noProof w:val="0"/>
          <w:sz w:val="28"/>
          <w:rtl/>
        </w:rPr>
        <w:t xml:space="preserve"> التدين والالتزام.</w:t>
      </w:r>
    </w:p>
    <w:p w:rsidR="00686875" w:rsidRPr="00280B95" w:rsidRDefault="00686875"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 xml:space="preserve">"قال الضحاك عن ابن عباس في قوله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وَضُرِبَتْ</w:t>
      </w:r>
      <w:r w:rsidR="00280B95" w:rsidRPr="006F0F74">
        <w:rPr>
          <w:rStyle w:val="-"/>
          <w:color w:val="FF0000"/>
          <w:sz w:val="28"/>
          <w:szCs w:val="28"/>
          <w:rtl/>
        </w:rPr>
        <w:t xml:space="preserve"> عَلَيْهِمُ الذِّلَّةُ وَالْمَسْكَنَةُ</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 هم أصحاب القبالات يعني أصحاب الجزية وقال عبد الرزاق عن معمر عن الحسن عن الحسن وقتادة في قوله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وَضُرِبَتْ</w:t>
      </w:r>
      <w:r w:rsidR="00280B95" w:rsidRPr="006F0F74">
        <w:rPr>
          <w:rStyle w:val="-"/>
          <w:color w:val="FF0000"/>
          <w:sz w:val="28"/>
          <w:szCs w:val="28"/>
          <w:rtl/>
        </w:rPr>
        <w:t xml:space="preserve"> عَلَيْهِمُ الذِّلَّةُ</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قالا يعطون الجزية عن يد وهم صاغرون وقال الضحاك وضربت عليهم الذلة قال الذل وقال الحسن أذلهم الله فلا منعة لهم وجعلهم تحت أقدام المسلمين ولقد أدركتهم هذه الأمة وإن المجوس لتجبيهم الجزية وقال أبو العالية والربيع بن أنس والس</w:t>
      </w:r>
      <w:r w:rsidR="00475A5D">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دي المسكنة الفاقة وقال عطية العوفي الخراج وقال الضحاك الجزية وقوله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وَبَاءُو</w:t>
      </w:r>
      <w:r w:rsidR="00280B95" w:rsidRPr="006F0F74">
        <w:rPr>
          <w:rStyle w:val="-"/>
          <w:color w:val="FF0000"/>
          <w:sz w:val="28"/>
          <w:szCs w:val="28"/>
          <w:rtl/>
        </w:rPr>
        <w:t xml:space="preserve"> بِغَضَبٍ مِّنَ اللَّهِ</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قال الضحاك استحقوا الغضب من الله وقال الربيع بن أنس فحدث عليهم غضب من الله وقال سعيد بن جبير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وَبَاءُو</w:t>
      </w:r>
      <w:r w:rsidR="00280B95" w:rsidRPr="006F0F74">
        <w:rPr>
          <w:rStyle w:val="-"/>
          <w:color w:val="FF0000"/>
          <w:sz w:val="28"/>
          <w:szCs w:val="28"/>
          <w:rtl/>
        </w:rPr>
        <w:t xml:space="preserve"> بِغَضَبٍ مِّنَ اللَّهِ</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يقول استوجبوا سخط</w:t>
      </w:r>
      <w:r w:rsidR="00475A5D">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 وقال ابن جرير يعني بقوله.."</w:t>
      </w:r>
    </w:p>
    <w:p w:rsidR="00686875" w:rsidRPr="00280B95" w:rsidRDefault="00686875" w:rsidP="00447626">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ومعنى باء أي رجع </w:t>
      </w:r>
      <w:r w:rsidR="00280B95" w:rsidRPr="00280B95">
        <w:rPr>
          <w:rFonts w:ascii="Traditional Arabic" w:eastAsia="Calibri" w:hAnsi="Traditional Arabic" w:hint="cs"/>
          <w:b w:val="0"/>
          <w:bCs w:val="0"/>
          <w:noProof w:val="0"/>
          <w:sz w:val="28"/>
          <w:rtl/>
        </w:rPr>
        <w:t>«</w:t>
      </w:r>
      <w:r w:rsidRPr="00475A5D">
        <w:rPr>
          <w:rFonts w:ascii="Traditional Arabic" w:eastAsia="Calibri" w:hAnsi="Traditional Arabic" w:hint="cs"/>
          <w:b w:val="0"/>
          <w:bCs w:val="0"/>
          <w:noProof w:val="0"/>
          <w:color w:val="0000FF"/>
          <w:sz w:val="28"/>
          <w:rtl/>
        </w:rPr>
        <w:t>أبوء لك بنعمتك علي وأبوء بذنبي</w:t>
      </w:r>
      <w:r w:rsidR="00280B95" w:rsidRPr="00475A5D">
        <w:rPr>
          <w:rFonts w:ascii="Traditional Arabic" w:eastAsia="Calibri" w:hAnsi="Traditional Arabic" w:hint="cs"/>
          <w:b w:val="0"/>
          <w:bCs w:val="0"/>
          <w:noProof w:val="0"/>
          <w:color w:val="0000FF"/>
          <w:sz w:val="28"/>
          <w:rtl/>
        </w:rPr>
        <w:t>»</w:t>
      </w:r>
      <w:r w:rsidRPr="00280B95">
        <w:rPr>
          <w:rFonts w:ascii="Traditional Arabic" w:eastAsia="Calibri" w:hAnsi="Traditional Arabic" w:hint="cs"/>
          <w:b w:val="0"/>
          <w:bCs w:val="0"/>
          <w:noProof w:val="0"/>
          <w:sz w:val="28"/>
          <w:rtl/>
        </w:rPr>
        <w:t xml:space="preserve"> يعني أرجع به وهؤلاء باؤوا بغضب يعني رجعوا به رجعوا بالغضب من الله جل وعلا والخيبة والحرمان نسأل الله العافية.</w:t>
      </w:r>
    </w:p>
    <w:p w:rsidR="00686875" w:rsidRPr="00280B95" w:rsidRDefault="00686875"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"وقال ابن جرير يعني بقوله </w:t>
      </w:r>
      <w:r w:rsidR="00280B95"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وَبَاءُو</w:t>
      </w:r>
      <w:r w:rsidR="00280B95" w:rsidRPr="006F0F74">
        <w:rPr>
          <w:rStyle w:val="-"/>
          <w:color w:val="FF0000"/>
          <w:sz w:val="28"/>
          <w:szCs w:val="28"/>
          <w:rtl/>
        </w:rPr>
        <w:t xml:space="preserve"> بِغَضَبٍ مِّنَ اللَّهِ</w:t>
      </w:r>
      <w:r w:rsidR="00280B95"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انصرفوا ورجعوا ولا يقال باء</w:t>
      </w:r>
      <w:r w:rsidR="00475A5D">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إلا موصولا</w:t>
      </w:r>
      <w:r w:rsidR="00475A5D">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إما بخير وإما بشر يقال منه باء فلان بذنبه يبوء به بوءً وبواءً ومنه قوله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إِنِّي</w:t>
      </w:r>
      <w:r w:rsidR="00280B95" w:rsidRPr="006F0F74">
        <w:rPr>
          <w:rStyle w:val="-"/>
          <w:color w:val="FF0000"/>
          <w:sz w:val="28"/>
          <w:szCs w:val="28"/>
          <w:rtl/>
        </w:rPr>
        <w:t xml:space="preserve"> أُرِيدُ أَن تَبُوءَ بِإِثْمِي وَإِثْمِكَ</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المائدة:29]</w:t>
      </w:r>
      <w:r w:rsidRPr="00280B95">
        <w:rPr>
          <w:rFonts w:ascii="Traditional Arabic" w:eastAsia="Calibri" w:hAnsi="Traditional Arabic" w:hint="cs"/>
          <w:noProof w:val="0"/>
          <w:sz w:val="28"/>
          <w:rtl/>
        </w:rPr>
        <w:t xml:space="preserve"> يعني تنصرف متحملهما وترجع بهما قد صارا عليك دوني فمعنى الكلام إذا رجعوا منصرفين متحملين غضب الله قد صار عليهم من الله غضب ووجب عليهم من الله سخط وقوله تعالى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ذَلِكَ</w:t>
      </w:r>
      <w:r w:rsidR="00280B95" w:rsidRPr="006F0F74">
        <w:rPr>
          <w:rStyle w:val="-"/>
          <w:color w:val="FF0000"/>
          <w:sz w:val="28"/>
          <w:szCs w:val="28"/>
          <w:rtl/>
        </w:rPr>
        <w:t xml:space="preserve"> بِأَنَّهُمْ كَانُواْ يَكْفُرُونَ بِآيَاتِ اللَّهِ وَيَقْتُلُونَ النَّبِيِّينَ بِغَيْرِ الْحَقِّ</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البقرة:61]</w:t>
      </w:r>
      <w:r w:rsidRPr="00280B95">
        <w:rPr>
          <w:rFonts w:ascii="Traditional Arabic" w:eastAsia="Calibri" w:hAnsi="Traditional Arabic" w:hint="cs"/>
          <w:noProof w:val="0"/>
          <w:sz w:val="28"/>
          <w:rtl/>
        </w:rPr>
        <w:t xml:space="preserve"> يقول تعالى هذا الذي جازيناهم من الذلة والمسكنة وإحلال الغضب بهم بسبب استكبارهم عن اتباع الحق وكفرهم بآيات الله وإهانتهم حملة الشرع وهم الأنبياء وأتباعهم فانتقصوهم إلى أن أفضى بهم الحال إلى أن أفضى بهم الحالُ إلى أن قتلوهم فلا كبر أعظم من هذا إنهم كفروا.."</w:t>
      </w:r>
    </w:p>
    <w:p w:rsidR="00686875" w:rsidRPr="00280B95" w:rsidRDefault="00686875"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كبر </w:t>
      </w:r>
      <w:r w:rsidR="009B5C78">
        <w:rPr>
          <w:rFonts w:ascii="Traditional Arabic" w:eastAsia="Calibri" w:hAnsi="Traditional Arabic" w:hint="cs"/>
          <w:b w:val="0"/>
          <w:bCs w:val="0"/>
          <w:noProof w:val="0"/>
          <w:sz w:val="28"/>
          <w:rtl/>
        </w:rPr>
        <w:t>أو</w:t>
      </w:r>
      <w:r w:rsidRPr="00280B95">
        <w:rPr>
          <w:rFonts w:ascii="Traditional Arabic" w:eastAsia="Calibri" w:hAnsi="Traditional Arabic" w:hint="cs"/>
          <w:b w:val="0"/>
          <w:bCs w:val="0"/>
          <w:noProof w:val="0"/>
          <w:sz w:val="28"/>
          <w:rtl/>
        </w:rPr>
        <w:t xml:space="preserve"> كفر؟ كبر </w:t>
      </w:r>
      <w:r w:rsidR="009B5C78">
        <w:rPr>
          <w:rFonts w:ascii="Traditional Arabic" w:eastAsia="Calibri" w:hAnsi="Traditional Arabic" w:hint="cs"/>
          <w:b w:val="0"/>
          <w:bCs w:val="0"/>
          <w:noProof w:val="0"/>
          <w:sz w:val="28"/>
          <w:rtl/>
        </w:rPr>
        <w:t>أو</w:t>
      </w:r>
      <w:r w:rsidRPr="00280B95">
        <w:rPr>
          <w:rFonts w:ascii="Traditional Arabic" w:eastAsia="Calibri" w:hAnsi="Traditional Arabic" w:hint="cs"/>
          <w:b w:val="0"/>
          <w:bCs w:val="0"/>
          <w:noProof w:val="0"/>
          <w:sz w:val="28"/>
          <w:rtl/>
        </w:rPr>
        <w:t xml:space="preserve"> كفر؟</w:t>
      </w:r>
    </w:p>
    <w:p w:rsidR="00686875" w:rsidRPr="00280B95" w:rsidRDefault="00686875" w:rsidP="0068687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كبر.. يقول في (ن) كفر وهو خطأ يدل عليه الحديث الذي رواه عقبه.</w:t>
      </w:r>
    </w:p>
    <w:p w:rsidR="00686875" w:rsidRPr="00280B95" w:rsidRDefault="00686875" w:rsidP="00280B9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لكن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ذَلِكَ</w:t>
      </w:r>
      <w:r w:rsidR="00280B95" w:rsidRPr="006F0F74">
        <w:rPr>
          <w:rStyle w:val="-"/>
          <w:color w:val="FF0000"/>
          <w:sz w:val="28"/>
          <w:szCs w:val="28"/>
          <w:rtl/>
        </w:rPr>
        <w:t xml:space="preserve"> بِأَنَّهُمْ كَانُواْ يَكْفُرُونَ</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bCs w:val="0"/>
          <w:noProof w:val="0"/>
          <w:sz w:val="28"/>
          <w:rtl/>
        </w:rPr>
        <w:t xml:space="preserve"> [سورة البقرة:61]</w:t>
      </w:r>
      <w:r w:rsidRPr="00280B95">
        <w:rPr>
          <w:rFonts w:ascii="Traditional Arabic" w:eastAsia="Calibri" w:hAnsi="Traditional Arabic" w:hint="cs"/>
          <w:b w:val="0"/>
          <w:bCs w:val="0"/>
          <w:noProof w:val="0"/>
          <w:sz w:val="28"/>
          <w:rtl/>
        </w:rPr>
        <w:t xml:space="preserve"> السبب أنهم يكفرون والمناسب للذلة والمسكنة الكبر لأنها ضدها.</w:t>
      </w:r>
    </w:p>
    <w:p w:rsidR="00686875" w:rsidRPr="00280B95" w:rsidRDefault="00686875" w:rsidP="0068687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686875" w:rsidRPr="00280B95" w:rsidRDefault="00686875" w:rsidP="0068687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نعم.</w:t>
      </w:r>
    </w:p>
    <w:p w:rsidR="00686875" w:rsidRPr="00280B95" w:rsidRDefault="00686875" w:rsidP="0068687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"فلا ك</w:t>
      </w:r>
      <w:r w:rsidR="00475A5D">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بر أعظم من هذا إنهم كفروا بآيات الله وقتلوا أنبياء الله بغير حق ولهذا جاء في الحديث المتفق على صحته أن رسول الله -صلى الله عليه وسلم- قال </w:t>
      </w:r>
      <w:r w:rsidR="00280B95" w:rsidRPr="006F0F74">
        <w:rPr>
          <w:rFonts w:ascii="Traditional Arabic" w:eastAsia="Calibri" w:hAnsi="Traditional Arabic" w:hint="cs"/>
          <w:noProof w:val="0"/>
          <w:color w:val="0000FF"/>
          <w:sz w:val="28"/>
          <w:rtl/>
        </w:rPr>
        <w:t>«</w:t>
      </w:r>
      <w:r w:rsidRPr="006F0F74">
        <w:rPr>
          <w:rFonts w:ascii="Traditional Arabic" w:eastAsia="Calibri" w:hAnsi="Traditional Arabic" w:hint="cs"/>
          <w:noProof w:val="0"/>
          <w:color w:val="0000FF"/>
          <w:sz w:val="28"/>
          <w:rtl/>
        </w:rPr>
        <w:t>الكبر بطر الحق وغمط الناس</w:t>
      </w:r>
      <w:r w:rsidR="00280B95" w:rsidRPr="006F0F74">
        <w:rPr>
          <w:rFonts w:ascii="Traditional Arabic" w:eastAsia="Calibri" w:hAnsi="Traditional Arabic" w:hint="cs"/>
          <w:noProof w:val="0"/>
          <w:color w:val="0000FF"/>
          <w:sz w:val="28"/>
          <w:rtl/>
        </w:rPr>
        <w:t>»</w:t>
      </w:r>
      <w:r w:rsidRPr="00280B95">
        <w:rPr>
          <w:rFonts w:ascii="Traditional Arabic" w:eastAsia="Calibri" w:hAnsi="Traditional Arabic" w:hint="cs"/>
          <w:noProof w:val="0"/>
          <w:sz w:val="28"/>
          <w:rtl/>
        </w:rPr>
        <w:t xml:space="preserve"> وقال الإمام أحمد رحمه الله تعالى حدثنا إسماعيل عن ابن عون عن عمرو بن سعيد عن عمير بن عبد الرحمن قال ق</w:t>
      </w:r>
      <w:r w:rsidR="00475A5D">
        <w:rPr>
          <w:rFonts w:ascii="Traditional Arabic" w:eastAsia="Calibri" w:hAnsi="Traditional Arabic" w:hint="cs"/>
          <w:noProof w:val="0"/>
          <w:sz w:val="28"/>
          <w:rtl/>
        </w:rPr>
        <w:t>ال ابن مسعود كنت لا أحجب عن النج</w:t>
      </w:r>
      <w:r w:rsidRPr="00280B95">
        <w:rPr>
          <w:rFonts w:ascii="Traditional Arabic" w:eastAsia="Calibri" w:hAnsi="Traditional Arabic" w:hint="cs"/>
          <w:noProof w:val="0"/>
          <w:sz w:val="28"/>
          <w:rtl/>
        </w:rPr>
        <w:t>وى ولا عن كذا ولا عن كذا فأتيت رسول الله -صلى الله عليه وسلم- وعنده مالك بن مرارة الرِّهاوي.."</w:t>
      </w:r>
    </w:p>
    <w:p w:rsidR="00686875" w:rsidRPr="00280B95" w:rsidRDefault="00686875" w:rsidP="0068687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الرُّهاوي..</w:t>
      </w:r>
    </w:p>
    <w:p w:rsidR="00686875" w:rsidRPr="00280B95" w:rsidRDefault="00686875"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w:t>
      </w:r>
      <w:r w:rsidR="00BE03BF" w:rsidRPr="00280B95">
        <w:rPr>
          <w:rFonts w:ascii="Traditional Arabic" w:eastAsia="Calibri" w:hAnsi="Traditional Arabic" w:hint="cs"/>
          <w:noProof w:val="0"/>
          <w:sz w:val="28"/>
          <w:rtl/>
        </w:rPr>
        <w:t>الرُّهاوي فأدركت من آخر حديثه وهو يقول يا رسول الله قد قُسِم لي من الجمال ما ترى فما أحب أن أحد</w:t>
      </w:r>
      <w:r w:rsidR="00475A5D">
        <w:rPr>
          <w:rFonts w:ascii="Traditional Arabic" w:eastAsia="Calibri" w:hAnsi="Traditional Arabic" w:hint="cs"/>
          <w:noProof w:val="0"/>
          <w:sz w:val="28"/>
          <w:rtl/>
        </w:rPr>
        <w:t>ً</w:t>
      </w:r>
      <w:r w:rsidR="00BE03BF" w:rsidRPr="00280B95">
        <w:rPr>
          <w:rFonts w:ascii="Traditional Arabic" w:eastAsia="Calibri" w:hAnsi="Traditional Arabic" w:hint="cs"/>
          <w:noProof w:val="0"/>
          <w:sz w:val="28"/>
          <w:rtl/>
        </w:rPr>
        <w:t xml:space="preserve">ا من الناس فضلني بشراكين فما فوقهما أليس ذلك هو البغي؟ فقال </w:t>
      </w:r>
      <w:r w:rsidR="00280B95" w:rsidRPr="00475A5D">
        <w:rPr>
          <w:rFonts w:ascii="Traditional Arabic" w:eastAsia="Calibri" w:hAnsi="Traditional Arabic" w:hint="cs"/>
          <w:noProof w:val="0"/>
          <w:color w:val="0000FF"/>
          <w:sz w:val="28"/>
          <w:rtl/>
        </w:rPr>
        <w:t>«</w:t>
      </w:r>
      <w:r w:rsidR="00BE03BF" w:rsidRPr="00475A5D">
        <w:rPr>
          <w:rFonts w:ascii="Traditional Arabic" w:eastAsia="Calibri" w:hAnsi="Traditional Arabic" w:hint="cs"/>
          <w:noProof w:val="0"/>
          <w:color w:val="0000FF"/>
          <w:sz w:val="28"/>
          <w:rtl/>
        </w:rPr>
        <w:t>لا، ليس ذلك من البغي ولكن البغي من بطر أو قال من سفه الحق وغمط الناس</w:t>
      </w:r>
      <w:r w:rsidR="00280B95" w:rsidRPr="00475A5D">
        <w:rPr>
          <w:rFonts w:ascii="Traditional Arabic" w:eastAsia="Calibri" w:hAnsi="Traditional Arabic" w:hint="cs"/>
          <w:noProof w:val="0"/>
          <w:color w:val="0000FF"/>
          <w:sz w:val="28"/>
          <w:rtl/>
        </w:rPr>
        <w:t>»</w:t>
      </w:r>
      <w:r w:rsidR="00BE03BF" w:rsidRPr="00280B95">
        <w:rPr>
          <w:rFonts w:ascii="Traditional Arabic" w:eastAsia="Calibri" w:hAnsi="Traditional Arabic" w:hint="cs"/>
          <w:noProof w:val="0"/>
          <w:sz w:val="28"/>
          <w:rtl/>
        </w:rPr>
        <w:t xml:space="preserve"> يعني رد الحق يعني رد الحق وانتقاص الناس والازدراء بهم والتعاظم عليهم ولهذا لما ارتكب بنو إسرائيل ما ارتكبوه من الكفر بآيات الله وقتلهم أنبياءه أحل</w:t>
      </w:r>
      <w:r w:rsidR="00475A5D">
        <w:rPr>
          <w:rFonts w:ascii="Traditional Arabic" w:eastAsia="Calibri" w:hAnsi="Traditional Arabic" w:hint="cs"/>
          <w:noProof w:val="0"/>
          <w:sz w:val="28"/>
          <w:rtl/>
        </w:rPr>
        <w:t>ّ</w:t>
      </w:r>
      <w:r w:rsidR="00BE03BF" w:rsidRPr="00280B95">
        <w:rPr>
          <w:rFonts w:ascii="Traditional Arabic" w:eastAsia="Calibri" w:hAnsi="Traditional Arabic" w:hint="cs"/>
          <w:noProof w:val="0"/>
          <w:sz w:val="28"/>
          <w:rtl/>
        </w:rPr>
        <w:t xml:space="preserve"> الله بهم بأسه الذي لا يرد وكساهم ذلا في الدنيا موصولا بذل الآخرة جزاء</w:t>
      </w:r>
      <w:r w:rsidR="00475A5D">
        <w:rPr>
          <w:rFonts w:ascii="Traditional Arabic" w:eastAsia="Calibri" w:hAnsi="Traditional Arabic" w:hint="cs"/>
          <w:noProof w:val="0"/>
          <w:sz w:val="28"/>
          <w:rtl/>
        </w:rPr>
        <w:t>ً</w:t>
      </w:r>
      <w:r w:rsidR="00BE03BF" w:rsidRPr="00280B95">
        <w:rPr>
          <w:rFonts w:ascii="Traditional Arabic" w:eastAsia="Calibri" w:hAnsi="Traditional Arabic" w:hint="cs"/>
          <w:noProof w:val="0"/>
          <w:sz w:val="28"/>
          <w:rtl/>
        </w:rPr>
        <w:t xml:space="preserve"> وفاق</w:t>
      </w:r>
      <w:r w:rsidR="00475A5D">
        <w:rPr>
          <w:rFonts w:ascii="Traditional Arabic" w:eastAsia="Calibri" w:hAnsi="Traditional Arabic" w:hint="cs"/>
          <w:noProof w:val="0"/>
          <w:sz w:val="28"/>
          <w:rtl/>
        </w:rPr>
        <w:t>ً</w:t>
      </w:r>
      <w:r w:rsidR="00BE03BF" w:rsidRPr="00280B95">
        <w:rPr>
          <w:rFonts w:ascii="Traditional Arabic" w:eastAsia="Calibri" w:hAnsi="Traditional Arabic" w:hint="cs"/>
          <w:noProof w:val="0"/>
          <w:sz w:val="28"/>
          <w:rtl/>
        </w:rPr>
        <w:t>ا قال أبو داود الطيالسي حدثنا شعبة عن الأعمش عن إبراهيم عن أبي معمر عن عبد الله بن مسعود قال كانت بنو إسرائيل في اليوم تقتل ثلاث مائة نبي ثم يقيمون سوق بقلهم من آخر النهار وقد قال الإمام أحمد.."</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مخرج عند الطيالسي؟</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أخرجه أبو داود الطيالسي كما في الدر المنثور ومن طريقه ابن أبي حاتم في تفسيره..</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كما في..</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كما في الدر المنثور ومن طريقه..</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لكن هو موجود عن الطيالسي؟ خروجه؟</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لا، أقصد أنا الطيالسي.</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شفت!</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قال أبو داود الطيالسي حدثنا.. يعني لا يوجد في مسنده..</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lastRenderedPageBreak/>
        <w:t>ما ينفع ما ينفع هذا ما هو للطيالسي أنا أقول هل هو موجود في مسند الطيالسي؟ ما وجدوه الذين خرجوه ما وجدوه وغير</w:t>
      </w:r>
      <w:r w:rsidR="00EE2203">
        <w:rPr>
          <w:rFonts w:ascii="Traditional Arabic" w:eastAsia="Calibri" w:hAnsi="Traditional Arabic" w:hint="cs"/>
          <w:b w:val="0"/>
          <w:bCs w:val="0"/>
          <w:noProof w:val="0"/>
          <w:sz w:val="28"/>
          <w:rtl/>
        </w:rPr>
        <w:t>ه</w:t>
      </w:r>
      <w:bookmarkStart w:id="2" w:name="_GoBack"/>
      <w:bookmarkEnd w:id="2"/>
      <w:r w:rsidRPr="00280B95">
        <w:rPr>
          <w:rFonts w:ascii="Traditional Arabic" w:eastAsia="Calibri" w:hAnsi="Traditional Arabic" w:hint="cs"/>
          <w:b w:val="0"/>
          <w:bCs w:val="0"/>
          <w:noProof w:val="0"/>
          <w:sz w:val="28"/>
          <w:rtl/>
        </w:rPr>
        <w:t xml:space="preserve"> من دواوين الإسلام.</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يقول ومن طريقه ابن أبي حاتم في تفسيره وسنده صحيح.</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نعم.</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"وقد قال الإمام أحمد حدثنا عبد الصمد قال حدثنا أبان قال حدثنا عاصم عن أبي.."</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قال حدثنا..</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أبّان..</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أبَان بالتخفيف ومصروف أيض</w:t>
      </w:r>
      <w:r w:rsidR="00475A5D">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مصروف منعه ابن مالك المشهور صاحب الألفية وقيل فيه ما قيل قالوا من منع أبَان فهو أتان على كل حال لكل وجه وإذا كانت النون أصلية فهو مصروف وإن كانت زائدة فهو ممنوع مثل حسان وحيان.</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t xml:space="preserve">"قال حدثنا أبان قال حدثنا عاصم عن أبي وائل عن عبد الله يعني ابن مسعود أن رسول الله -صلى الله عليه وسلم- </w:t>
      </w:r>
      <w:r w:rsidR="00280B95" w:rsidRPr="006F0F74">
        <w:rPr>
          <w:rFonts w:ascii="Traditional Arabic" w:eastAsia="Calibri" w:hAnsi="Traditional Arabic" w:hint="cs"/>
          <w:b w:val="0"/>
          <w:noProof w:val="0"/>
          <w:color w:val="0000FF"/>
          <w:sz w:val="28"/>
          <w:rtl/>
        </w:rPr>
        <w:t>«</w:t>
      </w:r>
      <w:r w:rsidRPr="006F0F74">
        <w:rPr>
          <w:rFonts w:ascii="Traditional Arabic" w:eastAsia="Calibri" w:hAnsi="Traditional Arabic" w:hint="cs"/>
          <w:b w:val="0"/>
          <w:noProof w:val="0"/>
          <w:color w:val="0000FF"/>
          <w:sz w:val="28"/>
          <w:rtl/>
        </w:rPr>
        <w:t>أشد الناس عذابا يوم القيامة رجل قتله نبي أو قتل نبيًّا وإمام ضلالة وممثل من الممثلين</w:t>
      </w:r>
      <w:r w:rsidR="00280B95" w:rsidRPr="006F0F74">
        <w:rPr>
          <w:rFonts w:ascii="Traditional Arabic" w:eastAsia="Calibri" w:hAnsi="Traditional Arabic" w:hint="cs"/>
          <w:b w:val="0"/>
          <w:noProof w:val="0"/>
          <w:color w:val="0000FF"/>
          <w:sz w:val="28"/>
          <w:rtl/>
        </w:rPr>
        <w:t>»</w:t>
      </w:r>
      <w:r w:rsidRPr="00280B95">
        <w:rPr>
          <w:rFonts w:ascii="Traditional Arabic" w:eastAsia="Calibri" w:hAnsi="Traditional Arabic" w:hint="cs"/>
          <w:b w:val="0"/>
          <w:noProof w:val="0"/>
          <w:sz w:val="28"/>
          <w:rtl/>
        </w:rPr>
        <w:t>."</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علق على هذا ممثل من الممثلين؟ ما علقوا عليه؟</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فيه أشد الناس عذابا يوم القيامة المصورون جاء بهذا اللفظ وجاء لعن المصور في البخاري وغيره لكن التمثيل محمول على التصوير.</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لا لا لا لا، التمثيل محمول على المصورين يدل عليه الحديث الآخر.</w:t>
      </w:r>
    </w:p>
    <w:p w:rsidR="00BE03BF" w:rsidRPr="00280B95" w:rsidRDefault="00BE03BF" w:rsidP="00280B95">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t xml:space="preserve">"وقوله تعالى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ذَلِكَ</w:t>
      </w:r>
      <w:r w:rsidR="00280B95" w:rsidRPr="006F0F74">
        <w:rPr>
          <w:rStyle w:val="-"/>
          <w:color w:val="FF0000"/>
          <w:sz w:val="28"/>
          <w:szCs w:val="28"/>
          <w:rtl/>
        </w:rPr>
        <w:t xml:space="preserve"> بِمَا عَصَواْ وَّكَانُواْ يَعْتَدُونَ</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البقرة:61]</w:t>
      </w:r>
      <w:r w:rsidRPr="00280B95">
        <w:rPr>
          <w:rFonts w:ascii="Traditional Arabic" w:eastAsia="Calibri" w:hAnsi="Traditional Arabic" w:hint="cs"/>
          <w:b w:val="0"/>
          <w:noProof w:val="0"/>
          <w:sz w:val="28"/>
          <w:rtl/>
        </w:rPr>
        <w:t xml:space="preserve"> وهذه علة أخرى في مجازاتهم بما جوزوا به أنهم كانوا يعصون ويعتدون فالعصيان فعل المناهي والاعتداء المجاوزة في حد المأذون فيه والمأمور به والله أعلم."</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كأن كل واحدة علة للتي قبلها كل جملة علة للتي قبلها فضرب الذلة والمسكنة والغضب لأنهم كانوا يكفرون بآيات الله ويقتلون النبيين بغير حق وهذا كله بسبب عصيانهم واعتدائهم وكانوا في الأول عصيان واعتداء ثم توصلوا لأنهم يعاقَبون إذا اعتدوا وعصوا يعاقَبون بما هو أشد من ذلك من الكفر وقتل الأنبياء ثم بعد ذلك النتيجة ما حصل.</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lastRenderedPageBreak/>
        <w:t>"قوله تعالى.."</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9B5C78" w:rsidP="00BE03BF">
      <w:pPr>
        <w:tabs>
          <w:tab w:val="clear" w:pos="5187"/>
          <w:tab w:val="clear" w:pos="7313"/>
        </w:tabs>
        <w:spacing w:before="120" w:after="120" w:line="240" w:lineRule="atLeast"/>
        <w:rPr>
          <w:rFonts w:ascii="Traditional Arabic" w:eastAsia="Calibri" w:hAnsi="Traditional Arabic"/>
          <w:bCs w:val="0"/>
          <w:noProof w:val="0"/>
          <w:sz w:val="28"/>
          <w:rtl/>
        </w:rPr>
      </w:pPr>
      <w:r>
        <w:rPr>
          <w:rFonts w:ascii="Traditional Arabic" w:eastAsia="Calibri" w:hAnsi="Traditional Arabic" w:hint="cs"/>
          <w:bCs w:val="0"/>
          <w:noProof w:val="0"/>
          <w:sz w:val="28"/>
          <w:rtl/>
        </w:rPr>
        <w:t>ما</w:t>
      </w:r>
      <w:r w:rsidR="00BE03BF" w:rsidRPr="00280B95">
        <w:rPr>
          <w:rFonts w:ascii="Traditional Arabic" w:eastAsia="Calibri" w:hAnsi="Traditional Arabic" w:hint="cs"/>
          <w:bCs w:val="0"/>
          <w:noProof w:val="0"/>
          <w:sz w:val="28"/>
          <w:rtl/>
        </w:rPr>
        <w:t xml:space="preserve"> هو؟! عاشوا إيش؟!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إذا إذا انتفى السبب إذا ارتفع السبب ارتفع المسبَّب.</w:t>
      </w:r>
    </w:p>
    <w:p w:rsidR="00BE03BF" w:rsidRPr="00280B95" w:rsidRDefault="00BE03BF" w:rsidP="00280B95">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t xml:space="preserve">"قوله تعالى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آمَنُواْ وَالَّذِينَ هَادُواْ وَالنَّصَارَى وَالصَّابِئِينَ مَنْ آمَنَ بِاللَّهِ وَالْيَوْمِ الآخِرِ وَعَمِلَ صَالِحاً فَلَهُمْ أَجْرُهُمْ عِندَ رَبِّهِمْ وَلاَ خَوْفٌ عَلَيْهِمْ وَلاَ هُمْ يَحْزَنُونَ</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البقرة:62]</w:t>
      </w:r>
      <w:r w:rsidRPr="00280B95">
        <w:rPr>
          <w:rFonts w:ascii="Traditional Arabic" w:eastAsia="Calibri" w:hAnsi="Traditional Arabic" w:hint="cs"/>
          <w:b w:val="0"/>
          <w:noProof w:val="0"/>
          <w:sz w:val="28"/>
          <w:rtl/>
        </w:rPr>
        <w:t xml:space="preserve"> لما بين تعالى حال من خال فأوامره وارتكب زواجره وتعدى في فعل ما لا إذن فيه وانتهك المحارم وما أحل بهم من النكال نبه تعالى على أن مَن أحسن من الأمم السالفة وأطاع فإن له جزاء الحسنى وكذلك الأمر إلى قيام الساعة كل من اتبع الرسول النبي الأمي فله السعادة الأبدية ولا خوف عليهم فيما يستقبلونه ولا هم يحزنون على ما يتركونه ويخلفونه كما قال تعالى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أَلا</w:t>
      </w:r>
      <w:r w:rsidR="00280B95" w:rsidRPr="006F0F74">
        <w:rPr>
          <w:rStyle w:val="-"/>
          <w:color w:val="FF0000"/>
          <w:sz w:val="28"/>
          <w:szCs w:val="28"/>
          <w:rtl/>
        </w:rPr>
        <w:t xml:space="preserve"> إِنَّ أَوْلِيَاءَ اللَّهِ لاَ خَوْفٌ عَلَيْهِمْ وَلاَ هُمْ يَحْزَنُونَ</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يونس:62]</w:t>
      </w:r>
      <w:r w:rsidRPr="00280B95">
        <w:rPr>
          <w:rFonts w:ascii="Traditional Arabic" w:eastAsia="Calibri" w:hAnsi="Traditional Arabic" w:hint="cs"/>
          <w:b w:val="0"/>
          <w:noProof w:val="0"/>
          <w:sz w:val="28"/>
          <w:rtl/>
        </w:rPr>
        <w:t>."</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وما ذكر في الآية بالنسبة لليهود والنصارى وما عطف عليهم هذا كله قبل نسخ أديانهم قبل نسخ أديانهم على خلاف ما المراد بالصابئين سيذكره المؤلف إن شاء الله تعالى.</w:t>
      </w:r>
    </w:p>
    <w:p w:rsidR="00BE03BF" w:rsidRPr="00280B95" w:rsidRDefault="00BE03BF" w:rsidP="00280B95">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t xml:space="preserve">"وكما تقول الملائكة للمؤمنين عند الاحتضار في قوله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قَالُوا رَبُّنَا اللَّهُ ثُمَّ اسْتَقَامُوا تَتَنَزَّلُ عَلَيْهِمُ الْمَلائِكَةُ أَلاَّ تَخَافُوا وَلا تَحْزَنُوا وَأَبْشِرُوا بِالْجَنَّةِ الَّتِي كُنتُمْ تُوعَدُونَ</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فصلت:30]</w:t>
      </w:r>
      <w:r w:rsidRPr="00280B95">
        <w:rPr>
          <w:rFonts w:ascii="Traditional Arabic" w:eastAsia="Calibri" w:hAnsi="Traditional Arabic" w:hint="cs"/>
          <w:b w:val="0"/>
          <w:noProof w:val="0"/>
          <w:sz w:val="28"/>
          <w:rtl/>
        </w:rPr>
        <w:t xml:space="preserve"> قال ابن أبي حاتم.."</w:t>
      </w:r>
    </w:p>
    <w:p w:rsidR="00BE03BF" w:rsidRPr="00280B95" w:rsidRDefault="00BE03BF" w:rsidP="00280B95">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 xml:space="preserve">وهذا عند الاحتضار وفي آية يونس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أَلا</w:t>
      </w:r>
      <w:r w:rsidR="00280B95" w:rsidRPr="006F0F74">
        <w:rPr>
          <w:rStyle w:val="-"/>
          <w:color w:val="FF0000"/>
          <w:sz w:val="28"/>
          <w:szCs w:val="28"/>
          <w:rtl/>
        </w:rPr>
        <w:t xml:space="preserve"> إِنَّ أَوْلِيَاءَ اللَّهِ لاَ خَوْفٌ عَلَيْهِمْ وَلاَ هُمْ يَحْزَنُونَ</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bCs w:val="0"/>
          <w:noProof w:val="0"/>
          <w:sz w:val="28"/>
          <w:rtl/>
        </w:rPr>
        <w:t xml:space="preserve"> [سورة يونس:62]</w:t>
      </w:r>
      <w:r w:rsidRPr="00280B95">
        <w:rPr>
          <w:rFonts w:ascii="Traditional Arabic" w:eastAsia="Calibri" w:hAnsi="Traditional Arabic" w:hint="cs"/>
          <w:bCs w:val="0"/>
          <w:noProof w:val="0"/>
          <w:sz w:val="28"/>
          <w:rtl/>
        </w:rPr>
        <w:t xml:space="preserve"> هذا مطلق في الدنيا والآخرة.</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t>"قال ابن أبي حاتم حدثنا أبي قال حدثنا ابن أبي عمر العدني قال حدثنا سفيان عن أبي نجيح.."</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عن ابن..</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t>"عن ابن أبي نجيح عن مجاهد قال قال سلمان رضي الله عنه سألت النبي -صلى الله عليه وسلم- عن أ هل دين كنت معهم فذكر من صلاتهم وعبادتهم.."</w:t>
      </w:r>
    </w:p>
    <w:p w:rsidR="00BE03BF" w:rsidRPr="00280B95" w:rsidRDefault="00BE03BF" w:rsidP="00BE03BF">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يقول فذكرتُ يقول سألتُ فذكرتُ..</w:t>
      </w:r>
    </w:p>
    <w:p w:rsidR="00CA6AEE" w:rsidRPr="00280B95" w:rsidRDefault="00BE03BF" w:rsidP="00280B95">
      <w:pPr>
        <w:tabs>
          <w:tab w:val="clear" w:pos="5187"/>
          <w:tab w:val="clear" w:pos="7313"/>
        </w:tabs>
        <w:spacing w:before="120" w:after="120" w:line="240" w:lineRule="atLeast"/>
        <w:rPr>
          <w:rFonts w:ascii="Traditional Arabic" w:eastAsia="Calibri" w:hAnsi="Traditional Arabic"/>
          <w:b w:val="0"/>
          <w:noProof w:val="0"/>
          <w:sz w:val="28"/>
          <w:rtl/>
        </w:rPr>
      </w:pPr>
      <w:r w:rsidRPr="00280B95">
        <w:rPr>
          <w:rFonts w:ascii="Traditional Arabic" w:eastAsia="Calibri" w:hAnsi="Traditional Arabic" w:hint="cs"/>
          <w:b w:val="0"/>
          <w:noProof w:val="0"/>
          <w:sz w:val="28"/>
          <w:rtl/>
        </w:rPr>
        <w:lastRenderedPageBreak/>
        <w:t xml:space="preserve">"فذكرتُ من صلاتهم وعبادتهم فنزلت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آمَنُواْ وَالَّذِينَ هَادُواْ وَالنَّصَارَى وَالصَّابِئِينَ مَنْ آمَنَ بِاللَّهِ وَالْيَوْمِ الآخِرِ</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البقرة:62]</w:t>
      </w:r>
      <w:r w:rsidRPr="00280B95">
        <w:rPr>
          <w:rFonts w:ascii="Traditional Arabic" w:eastAsia="Calibri" w:hAnsi="Traditional Arabic" w:hint="cs"/>
          <w:b w:val="0"/>
          <w:noProof w:val="0"/>
          <w:sz w:val="28"/>
          <w:rtl/>
        </w:rPr>
        <w:t xml:space="preserve"> إلى آخر الآية وقال السدي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آمَنُواْ وَالَّذِينَ هَادُواْ وَالنَّصَارَى وَالصَّابِئِينَ مَنْ آمَنَ بِاللَّهِ وَالْيَوْمِ الآخِرِ وَعَمِلَ صَالِحاً</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البقرة:62]</w:t>
      </w:r>
      <w:r w:rsidRPr="00280B95">
        <w:rPr>
          <w:rFonts w:ascii="Traditional Arabic" w:eastAsia="Calibri" w:hAnsi="Traditional Arabic" w:hint="cs"/>
          <w:b w:val="0"/>
          <w:noProof w:val="0"/>
          <w:sz w:val="28"/>
          <w:rtl/>
        </w:rPr>
        <w:t xml:space="preserve"> الآية نزلت في أصحاب سلمان الفارسي بينا هو يحدث النبي -صلى الله عليه وسلم- إذ ذكر أصحابه فأخبره خبرهم فقال كانوا يصلون ويصومون ويؤمنون بك ويشهدون أنك ستبعث نبيا فلما فرغ سلمان من ثنائه عليهم قال له نبي الله -صلى الله عليه وسلم- </w:t>
      </w:r>
      <w:r w:rsidR="00280B95" w:rsidRPr="00475A5D">
        <w:rPr>
          <w:rFonts w:ascii="Traditional Arabic" w:eastAsia="Calibri" w:hAnsi="Traditional Arabic" w:hint="cs"/>
          <w:b w:val="0"/>
          <w:noProof w:val="0"/>
          <w:color w:val="0000FF"/>
          <w:sz w:val="28"/>
          <w:rtl/>
        </w:rPr>
        <w:t>«</w:t>
      </w:r>
      <w:r w:rsidRPr="00475A5D">
        <w:rPr>
          <w:rFonts w:ascii="Traditional Arabic" w:eastAsia="Calibri" w:hAnsi="Traditional Arabic" w:hint="cs"/>
          <w:b w:val="0"/>
          <w:noProof w:val="0"/>
          <w:color w:val="0000FF"/>
          <w:sz w:val="28"/>
          <w:rtl/>
        </w:rPr>
        <w:t>يا سلمان هم من أهل النار</w:t>
      </w:r>
      <w:r w:rsidR="00280B95" w:rsidRPr="00475A5D">
        <w:rPr>
          <w:rFonts w:ascii="Traditional Arabic" w:eastAsia="Calibri" w:hAnsi="Traditional Arabic" w:hint="cs"/>
          <w:b w:val="0"/>
          <w:noProof w:val="0"/>
          <w:color w:val="0000FF"/>
          <w:sz w:val="28"/>
          <w:rtl/>
        </w:rPr>
        <w:t>»</w:t>
      </w:r>
      <w:r w:rsidRPr="00280B95">
        <w:rPr>
          <w:rFonts w:ascii="Traditional Arabic" w:eastAsia="Calibri" w:hAnsi="Traditional Arabic" w:hint="cs"/>
          <w:b w:val="0"/>
          <w:noProof w:val="0"/>
          <w:sz w:val="28"/>
          <w:rtl/>
        </w:rPr>
        <w:t xml:space="preserve"> فاشتد ذلك على سلمان فأنزل الله هذه الآية فكان إيمان اليهود أنه من تمسك بالتوراة وسنة موسى -صلى الله عليه وسلم- </w:t>
      </w:r>
      <w:r w:rsidR="00CA6AEE" w:rsidRPr="00280B95">
        <w:rPr>
          <w:rFonts w:ascii="Traditional Arabic" w:eastAsia="Calibri" w:hAnsi="Traditional Arabic" w:hint="cs"/>
          <w:b w:val="0"/>
          <w:noProof w:val="0"/>
          <w:sz w:val="28"/>
          <w:rtl/>
        </w:rPr>
        <w:t>حتى جاء عيسى فلما جاء كان من تمسك بالتوراة وأخذ بسنة موسى ولم يدعها ولم يتبع عيسى كان هالك</w:t>
      </w:r>
      <w:r w:rsidR="00475A5D">
        <w:rPr>
          <w:rFonts w:ascii="Traditional Arabic" w:eastAsia="Calibri" w:hAnsi="Traditional Arabic" w:hint="cs"/>
          <w:b w:val="0"/>
          <w:noProof w:val="0"/>
          <w:sz w:val="28"/>
          <w:rtl/>
        </w:rPr>
        <w:t>ً</w:t>
      </w:r>
      <w:r w:rsidR="00CA6AEE" w:rsidRPr="00280B95">
        <w:rPr>
          <w:rFonts w:ascii="Traditional Arabic" w:eastAsia="Calibri" w:hAnsi="Traditional Arabic" w:hint="cs"/>
          <w:b w:val="0"/>
          <w:noProof w:val="0"/>
          <w:sz w:val="28"/>
          <w:rtl/>
        </w:rPr>
        <w:t>ا وإيمان النصارى أن من تمسك بالإنجيل منهم وشرائع عيسى كان مؤمن</w:t>
      </w:r>
      <w:r w:rsidR="00475A5D">
        <w:rPr>
          <w:rFonts w:ascii="Traditional Arabic" w:eastAsia="Calibri" w:hAnsi="Traditional Arabic" w:hint="cs"/>
          <w:b w:val="0"/>
          <w:noProof w:val="0"/>
          <w:sz w:val="28"/>
          <w:rtl/>
        </w:rPr>
        <w:t>ً</w:t>
      </w:r>
      <w:r w:rsidR="00CA6AEE" w:rsidRPr="00280B95">
        <w:rPr>
          <w:rFonts w:ascii="Traditional Arabic" w:eastAsia="Calibri" w:hAnsi="Traditional Arabic" w:hint="cs"/>
          <w:b w:val="0"/>
          <w:noProof w:val="0"/>
          <w:sz w:val="28"/>
          <w:rtl/>
        </w:rPr>
        <w:t>ا مقبولا</w:t>
      </w:r>
      <w:r w:rsidR="00475A5D">
        <w:rPr>
          <w:rFonts w:ascii="Traditional Arabic" w:eastAsia="Calibri" w:hAnsi="Traditional Arabic" w:hint="cs"/>
          <w:b w:val="0"/>
          <w:noProof w:val="0"/>
          <w:sz w:val="28"/>
          <w:rtl/>
        </w:rPr>
        <w:t>ً</w:t>
      </w:r>
      <w:r w:rsidR="00CA6AEE" w:rsidRPr="00280B95">
        <w:rPr>
          <w:rFonts w:ascii="Traditional Arabic" w:eastAsia="Calibri" w:hAnsi="Traditional Arabic" w:hint="cs"/>
          <w:b w:val="0"/>
          <w:noProof w:val="0"/>
          <w:sz w:val="28"/>
          <w:rtl/>
        </w:rPr>
        <w:t xml:space="preserve"> منه حتى جاء محمد -صلى الله عليه وسلم- فمن لم يتبع محمد</w:t>
      </w:r>
      <w:r w:rsidR="00475A5D">
        <w:rPr>
          <w:rFonts w:ascii="Traditional Arabic" w:eastAsia="Calibri" w:hAnsi="Traditional Arabic" w:hint="cs"/>
          <w:b w:val="0"/>
          <w:noProof w:val="0"/>
          <w:sz w:val="28"/>
          <w:rtl/>
        </w:rPr>
        <w:t>ً</w:t>
      </w:r>
      <w:r w:rsidR="00CA6AEE" w:rsidRPr="00280B95">
        <w:rPr>
          <w:rFonts w:ascii="Traditional Arabic" w:eastAsia="Calibri" w:hAnsi="Traditional Arabic" w:hint="cs"/>
          <w:b w:val="0"/>
          <w:noProof w:val="0"/>
          <w:sz w:val="28"/>
          <w:rtl/>
        </w:rPr>
        <w:t xml:space="preserve">ا -صلى الله عليه وسلم- منهم ويدع ما كان عليه من سنة عيسى والإنجيل كان هالكا وقال ابن أبي حاتم وروي عن سعيد بن جبير نحو هذا قلتُ وهذا لا ينافي ما روى علي بن أبي طلحة عن ابن عباس </w:t>
      </w:r>
      <w:r w:rsidR="00CA6AEE"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آمَنُواْ وَالَّذِينَ هَادُواْ وَالنَّصَارَى وَالصَّابِئِينَ مَنْ آمَنَ بِاللَّهِ وَالْيَوْمِ الآخِرِ</w:t>
      </w:r>
      <w:r w:rsidR="00CA6AEE"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noProof w:val="0"/>
          <w:sz w:val="28"/>
          <w:rtl/>
        </w:rPr>
        <w:t xml:space="preserve"> [سورة البقرة:62]</w:t>
      </w:r>
      <w:r w:rsidR="00CA6AEE" w:rsidRPr="00280B95">
        <w:rPr>
          <w:rFonts w:ascii="Traditional Arabic" w:eastAsia="Calibri" w:hAnsi="Traditional Arabic" w:hint="cs"/>
          <w:b w:val="0"/>
          <w:noProof w:val="0"/>
          <w:sz w:val="28"/>
          <w:rtl/>
        </w:rPr>
        <w:t>.."</w:t>
      </w:r>
    </w:p>
    <w:p w:rsidR="00BE03BF" w:rsidRPr="00280B95" w:rsidRDefault="00CA6AEE" w:rsidP="00CA6AEE">
      <w:pPr>
        <w:tabs>
          <w:tab w:val="clear" w:pos="5187"/>
          <w:tab w:val="clear" w:pos="7313"/>
        </w:tabs>
        <w:spacing w:before="120" w:after="120" w:line="240" w:lineRule="atLeast"/>
        <w:rPr>
          <w:rFonts w:ascii="Traditional Arabic" w:eastAsia="Calibri" w:hAnsi="Traditional Arabic"/>
          <w:bCs w:val="0"/>
          <w:noProof w:val="0"/>
          <w:sz w:val="28"/>
          <w:rtl/>
        </w:rPr>
      </w:pPr>
      <w:r w:rsidRPr="00280B95">
        <w:rPr>
          <w:rFonts w:ascii="Traditional Arabic" w:eastAsia="Calibri" w:hAnsi="Traditional Arabic" w:hint="cs"/>
          <w:bCs w:val="0"/>
          <w:noProof w:val="0"/>
          <w:sz w:val="28"/>
          <w:rtl/>
        </w:rPr>
        <w:t xml:space="preserve">يعني هل شريعة عيسى هل شريعة عيسى عليه السلام ناسخة لشريعة موسى أو مكملة هي مكملة وليست ناسخة ولذا يجب على النصراني الإيمان بما جاء به موسى وعيسى ليس الأمر كما هو شأن شريعة محمد -عليه الصلاة والسلام- التي نسخت جميع الأديان وكان النبي يبعث في قومه أما النبي -عليه الصلاة والسلام- فبعث للناس كافة ولذا جاء في </w:t>
      </w:r>
      <w:r w:rsidRPr="005763B5">
        <w:rPr>
          <w:rFonts w:ascii="Traditional Arabic" w:eastAsia="Calibri" w:hAnsi="Traditional Arabic" w:hint="cs"/>
          <w:bCs w:val="0"/>
          <w:noProof w:val="0"/>
          <w:color w:val="0000FF"/>
          <w:sz w:val="28"/>
          <w:rtl/>
        </w:rPr>
        <w:t xml:space="preserve">الحديث </w:t>
      </w:r>
      <w:r w:rsidR="00280B95" w:rsidRPr="005763B5">
        <w:rPr>
          <w:rFonts w:ascii="Traditional Arabic" w:eastAsia="Calibri" w:hAnsi="Traditional Arabic" w:hint="cs"/>
          <w:bCs w:val="0"/>
          <w:noProof w:val="0"/>
          <w:color w:val="0000FF"/>
          <w:sz w:val="28"/>
          <w:rtl/>
        </w:rPr>
        <w:t>«</w:t>
      </w:r>
      <w:r w:rsidRPr="005763B5">
        <w:rPr>
          <w:rFonts w:ascii="Traditional Arabic" w:eastAsia="Calibri" w:hAnsi="Traditional Arabic" w:hint="cs"/>
          <w:bCs w:val="0"/>
          <w:noProof w:val="0"/>
          <w:color w:val="0000FF"/>
          <w:sz w:val="28"/>
          <w:rtl/>
        </w:rPr>
        <w:t>والله لا يسمع يهودي ولا نصراني ثم لا يؤمن بي إلا دخل النار</w:t>
      </w:r>
      <w:r w:rsidR="00280B95" w:rsidRPr="005763B5">
        <w:rPr>
          <w:rFonts w:ascii="Traditional Arabic" w:eastAsia="Calibri" w:hAnsi="Traditional Arabic" w:hint="cs"/>
          <w:bCs w:val="0"/>
          <w:noProof w:val="0"/>
          <w:color w:val="0000FF"/>
          <w:sz w:val="28"/>
          <w:rtl/>
        </w:rPr>
        <w:t>»</w:t>
      </w:r>
      <w:r w:rsidRPr="00280B95">
        <w:rPr>
          <w:rFonts w:ascii="Traditional Arabic" w:eastAsia="Calibri" w:hAnsi="Traditional Arabic" w:hint="cs"/>
          <w:bCs w:val="0"/>
          <w:noProof w:val="0"/>
          <w:sz w:val="28"/>
          <w:rtl/>
        </w:rPr>
        <w:t xml:space="preserve"> كما في الصحيح.</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لا، لكن ماداموا متبعين.. هم قبل بعثته -عليه الصلاة والسلام-.</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لا..</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CA6AEE" w:rsidRPr="00280B95" w:rsidRDefault="00CA6AEE"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هم من أهل النار لكن هل هم قبل بعثته -عليه الصلاة والسلام- أو كانوا يتدينون بأديان قائمة ليست منسوخة وحينئذ يُنظَر في صحة الخبر ولذلك بقية الحديث فاشتد ذلك على سلمان فأنزل الله هذه الآية فكان.. الآية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آمَنُواْ وَالَّذِينَ هَادُواْ</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bCs w:val="0"/>
          <w:noProof w:val="0"/>
          <w:sz w:val="28"/>
          <w:rtl/>
        </w:rPr>
        <w:t xml:space="preserve"> [سورة البقرة:62]</w:t>
      </w:r>
      <w:r w:rsidRPr="00280B95">
        <w:rPr>
          <w:rFonts w:ascii="Traditional Arabic" w:eastAsia="Calibri" w:hAnsi="Traditional Arabic" w:hint="cs"/>
          <w:b w:val="0"/>
          <w:bCs w:val="0"/>
          <w:noProof w:val="0"/>
          <w:sz w:val="28"/>
          <w:rtl/>
        </w:rPr>
        <w:t xml:space="preserve"> إلى آخره </w:t>
      </w:r>
      <w:r w:rsidR="009B5C78">
        <w:rPr>
          <w:rFonts w:ascii="Traditional Arabic" w:eastAsia="Calibri" w:hAnsi="Traditional Arabic" w:hint="cs"/>
          <w:b w:val="0"/>
          <w:bCs w:val="0"/>
          <w:noProof w:val="0"/>
          <w:sz w:val="28"/>
          <w:rtl/>
        </w:rPr>
        <w:t>ما الذي</w:t>
      </w:r>
      <w:r w:rsidRPr="00280B95">
        <w:rPr>
          <w:rFonts w:ascii="Traditional Arabic" w:eastAsia="Calibri" w:hAnsi="Traditional Arabic" w:hint="cs"/>
          <w:b w:val="0"/>
          <w:bCs w:val="0"/>
          <w:noProof w:val="0"/>
          <w:sz w:val="28"/>
          <w:rtl/>
        </w:rPr>
        <w:t xml:space="preserve"> </w:t>
      </w:r>
      <w:r w:rsidR="009B5C78">
        <w:rPr>
          <w:rFonts w:ascii="Traditional Arabic" w:eastAsia="Calibri" w:hAnsi="Traditional Arabic" w:hint="cs"/>
          <w:b w:val="0"/>
          <w:bCs w:val="0"/>
          <w:noProof w:val="0"/>
          <w:sz w:val="28"/>
          <w:rtl/>
        </w:rPr>
        <w:t>ي</w:t>
      </w:r>
      <w:r w:rsidRPr="00280B95">
        <w:rPr>
          <w:rFonts w:ascii="Traditional Arabic" w:eastAsia="Calibri" w:hAnsi="Traditional Arabic" w:hint="cs"/>
          <w:b w:val="0"/>
          <w:bCs w:val="0"/>
          <w:noProof w:val="0"/>
          <w:sz w:val="28"/>
          <w:rtl/>
        </w:rPr>
        <w:t>دل على أنهم في النار؟!</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طالب: ............</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المقصود أن هذا يدل على ضعفه إيه هذا يدل على ضعفه.</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CA6AEE" w:rsidRPr="00280B95" w:rsidRDefault="009B5C78"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CA6AEE" w:rsidRPr="00280B95">
        <w:rPr>
          <w:rFonts w:ascii="Traditional Arabic" w:eastAsia="Calibri" w:hAnsi="Traditional Arabic" w:hint="cs"/>
          <w:b w:val="0"/>
          <w:bCs w:val="0"/>
          <w:noProof w:val="0"/>
          <w:sz w:val="28"/>
          <w:rtl/>
        </w:rPr>
        <w:t xml:space="preserve"> هو؟</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CA6AEE" w:rsidRPr="00280B95" w:rsidRDefault="009B5C78"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CA6AEE" w:rsidRPr="00280B95">
        <w:rPr>
          <w:rFonts w:ascii="Traditional Arabic" w:eastAsia="Calibri" w:hAnsi="Traditional Arabic" w:hint="cs"/>
          <w:b w:val="0"/>
          <w:bCs w:val="0"/>
          <w:noProof w:val="0"/>
          <w:sz w:val="28"/>
          <w:rtl/>
        </w:rPr>
        <w:t>ين؟ إيه هو ضعيف الخبر إيه هو مخالف للآية.</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سم.</w:t>
      </w:r>
    </w:p>
    <w:p w:rsidR="00CA6AEE" w:rsidRPr="00280B95" w:rsidRDefault="00CA6AEE"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"قلت وهذا لا ينافي ما روى علي بن أبي طلحة عن ابن عباس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إِنَّ</w:t>
      </w:r>
      <w:r w:rsidR="00280B95" w:rsidRPr="006F0F74">
        <w:rPr>
          <w:rStyle w:val="-"/>
          <w:color w:val="FF0000"/>
          <w:sz w:val="28"/>
          <w:szCs w:val="28"/>
          <w:rtl/>
        </w:rPr>
        <w:t xml:space="preserve"> الَّذِينَ آمَنُواْ وَالَّذِينَ هَادُواْ وَالنَّصَارَى وَالصَّابِئِينَ مَنْ آمَنَ بِاللَّهِ وَالْيَوْمِ الآخِرِ</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البقرة:62]</w:t>
      </w:r>
      <w:r w:rsidRPr="00280B95">
        <w:rPr>
          <w:rFonts w:ascii="Traditional Arabic" w:eastAsia="Calibri" w:hAnsi="Traditional Arabic" w:hint="cs"/>
          <w:noProof w:val="0"/>
          <w:sz w:val="28"/>
          <w:rtl/>
        </w:rPr>
        <w:t xml:space="preserve"> الآية فأنزل الله تعالى بعد ذلك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وَمَن</w:t>
      </w:r>
      <w:r w:rsidR="00280B95" w:rsidRPr="006F0F74">
        <w:rPr>
          <w:rStyle w:val="-"/>
          <w:color w:val="FF0000"/>
          <w:sz w:val="28"/>
          <w:szCs w:val="28"/>
          <w:rtl/>
        </w:rPr>
        <w:t xml:space="preserve"> يَبْتَغِ غَيْرَ الإِسْلاَمِ دِيناً فَلَن يُقْبَلَ مِنْهُ وَهُوَ فِي الآخِرَةِ مِنَ الْخَاسِرِينَ</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آل عمران:85]</w:t>
      </w:r>
      <w:r w:rsidRPr="00280B95">
        <w:rPr>
          <w:rFonts w:ascii="Traditional Arabic" w:eastAsia="Calibri" w:hAnsi="Traditional Arabic" w:hint="cs"/>
          <w:noProof w:val="0"/>
          <w:sz w:val="28"/>
          <w:rtl/>
        </w:rPr>
        <w:t xml:space="preserve"> فإن هذا الذي قاله ابن عباس إخبار عن أنه لا يَقبل من أحد طريقة ولا عملا</w:t>
      </w:r>
      <w:r w:rsidR="00AC4A3A">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إلا ما كان موافقًا لشريعة محمد -صلى الله عليه وسلم- بعد أن بعثه بما بعثه به فأما قبل ذلك فكل من اتبع الرسول في زمانه فهو على هدى وسبيل نجاة فاليهود أتباع موسى عليه السلام الذين كانوا يتحاكمون إلى التوراة في زمانهم واليهود من الهوادة وهي المودة أو التهوُّد وهو التوبة كقول موسى عليه السلام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إِنَّا</w:t>
      </w:r>
      <w:r w:rsidR="00280B95" w:rsidRPr="006F0F74">
        <w:rPr>
          <w:rStyle w:val="-"/>
          <w:color w:val="FF0000"/>
          <w:sz w:val="28"/>
          <w:szCs w:val="28"/>
          <w:rtl/>
        </w:rPr>
        <w:t xml:space="preserve"> هُدْنَا إِلَيْكَ</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الأعراف:156]</w:t>
      </w:r>
      <w:r w:rsidRPr="00280B95">
        <w:rPr>
          <w:rFonts w:ascii="Traditional Arabic" w:eastAsia="Calibri" w:hAnsi="Traditional Arabic" w:hint="cs"/>
          <w:noProof w:val="0"/>
          <w:sz w:val="28"/>
          <w:rtl/>
        </w:rPr>
        <w:t xml:space="preserve"> أي تبنا فكأنهم سموا بذلك في الأصل لتوبتهم ومودتهم في بعضهم البعض وقيل لنسبتهم إلى يهودا أكبر أولاد يعقوب وقال أبو عمرو بن العلاء لأنهم يتهودون أي يتحركون عند قراءة التوراة فلما بعث عيسى عليه السلام وجب على بني إسرائيل اتباعه والانقياد له فأصحابه وأهل دينه.."</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ذكر أبو حيان المفسر أن الحركة عند قراءة القرآن فيها مشابهة لليهود الذي هو التهود ومع الأسف أنا نرى الحركة المشهورة المعروفة بينهم هذه هي طريقة اليهود فيما ذكر فعلى من تولى شيئ</w:t>
      </w:r>
      <w:r w:rsidR="00AC4A3A">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ا من ذلك أن يمنعه وينبه على أن هذا فيه تشبه.</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بعد.. بعد.. لما كانت ديانتهم سارية وفي عهد نبيهم لا بأس لكن لما نسخت انتهوا.</w:t>
      </w:r>
    </w:p>
    <w:p w:rsidR="00CA6AEE" w:rsidRPr="00280B95" w:rsidRDefault="00CA6AEE" w:rsidP="00CA6AE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أحسن الله إليك في قول الإمام ابن كثير رحمه الله هذا لا ينافي ما روى علي بن أبي طلحة عن</w:t>
      </w:r>
      <w:r w:rsidR="008E14E5" w:rsidRPr="00280B95">
        <w:rPr>
          <w:rFonts w:ascii="Traditional Arabic" w:eastAsia="Calibri" w:hAnsi="Traditional Arabic" w:hint="cs"/>
          <w:noProof w:val="0"/>
          <w:sz w:val="28"/>
          <w:rtl/>
        </w:rPr>
        <w:t xml:space="preserve"> ابن عباس ما أورد قول لابن عباس.</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ما هو بيقصد هذا؟ الذي بعده.</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طالب: أورد الآية ثم قال فأنزل الله تعالى عن ابن عباس إن الذين آمنوا فأنزل الله تعالى عند ذلك.</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8E14E5" w:rsidRPr="00280B95" w:rsidRDefault="009B5C78"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8E14E5" w:rsidRPr="00280B95">
        <w:rPr>
          <w:rFonts w:ascii="Traditional Arabic" w:eastAsia="Calibri" w:hAnsi="Traditional Arabic" w:hint="cs"/>
          <w:b w:val="0"/>
          <w:bCs w:val="0"/>
          <w:noProof w:val="0"/>
          <w:sz w:val="28"/>
          <w:rtl/>
        </w:rPr>
        <w:t xml:space="preserve"> هو؟</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قال فأنزل موجود! ما عندك قال فأنزل؟</w:t>
      </w:r>
    </w:p>
    <w:p w:rsidR="008E14E5" w:rsidRPr="00280B95" w:rsidRDefault="008E14E5"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طالب: الآية بعد ذلك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وَمَن</w:t>
      </w:r>
      <w:r w:rsidR="00280B95" w:rsidRPr="006F0F74">
        <w:rPr>
          <w:rStyle w:val="-"/>
          <w:color w:val="FF0000"/>
          <w:sz w:val="28"/>
          <w:szCs w:val="28"/>
          <w:rtl/>
        </w:rPr>
        <w:t xml:space="preserve"> يَبْتَغِ غَيْرَ الإِسْلاَمِ</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آل عمران:85]</w:t>
      </w:r>
      <w:r w:rsidRPr="00280B95">
        <w:rPr>
          <w:rFonts w:ascii="Traditional Arabic" w:eastAsia="Calibri" w:hAnsi="Traditional Arabic" w:hint="cs"/>
          <w:noProof w:val="0"/>
          <w:sz w:val="28"/>
          <w:rtl/>
        </w:rPr>
        <w:t>..</w:t>
      </w:r>
    </w:p>
    <w:p w:rsidR="008E14E5" w:rsidRPr="00280B95" w:rsidRDefault="008E14E5" w:rsidP="00280B9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لا، الآية قال فأنزل الله بعد ذلك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وَمَن</w:t>
      </w:r>
      <w:r w:rsidR="00280B95" w:rsidRPr="006F0F74">
        <w:rPr>
          <w:rStyle w:val="-"/>
          <w:color w:val="FF0000"/>
          <w:sz w:val="28"/>
          <w:szCs w:val="28"/>
          <w:rtl/>
        </w:rPr>
        <w:t xml:space="preserve"> يَبْتَغِ</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bCs w:val="0"/>
          <w:noProof w:val="0"/>
          <w:sz w:val="28"/>
          <w:rtl/>
        </w:rPr>
        <w:t xml:space="preserve"> [سورة آل عمران:85]</w:t>
      </w:r>
      <w:r w:rsidRPr="00280B95">
        <w:rPr>
          <w:rFonts w:ascii="Traditional Arabic" w:eastAsia="Calibri" w:hAnsi="Traditional Arabic" w:hint="cs"/>
          <w:b w:val="0"/>
          <w:bCs w:val="0"/>
          <w:noProof w:val="0"/>
          <w:sz w:val="28"/>
          <w:rtl/>
        </w:rPr>
        <w:t xml:space="preserve">.. قال فأنزل الله بعد ذلك </w:t>
      </w:r>
      <w:r w:rsidRPr="006F0F74">
        <w:rPr>
          <w:rFonts w:ascii="Traditional Arabic" w:eastAsia="Calibri" w:hAnsi="Traditional Arabic" w:cs="ATraditional Arabic" w:hint="cs"/>
          <w:b w:val="0"/>
          <w:bCs w:val="0"/>
          <w:noProof w:val="0"/>
          <w:color w:val="FF0000"/>
          <w:sz w:val="28"/>
          <w:rtl/>
        </w:rPr>
        <w:t>{</w:t>
      </w:r>
      <w:r w:rsidR="00280B95" w:rsidRPr="006F0F74">
        <w:rPr>
          <w:rStyle w:val="-"/>
          <w:rFonts w:hint="cs"/>
          <w:color w:val="FF0000"/>
          <w:sz w:val="28"/>
          <w:szCs w:val="28"/>
          <w:rtl/>
        </w:rPr>
        <w:t>وَمَن</w:t>
      </w:r>
      <w:r w:rsidR="00280B95" w:rsidRPr="006F0F74">
        <w:rPr>
          <w:rStyle w:val="-"/>
          <w:color w:val="FF0000"/>
          <w:sz w:val="28"/>
          <w:szCs w:val="28"/>
          <w:rtl/>
        </w:rPr>
        <w:t xml:space="preserve"> يَبْتَغِ غَيْرَ الإِسْلاَمِ</w:t>
      </w:r>
      <w:r w:rsidRPr="006F0F74">
        <w:rPr>
          <w:rFonts w:ascii="Traditional Arabic" w:eastAsia="Calibri" w:hAnsi="Traditional Arabic" w:cs="ATraditional Arabic" w:hint="cs"/>
          <w:b w:val="0"/>
          <w:bCs w:val="0"/>
          <w:noProof w:val="0"/>
          <w:color w:val="FF0000"/>
          <w:sz w:val="28"/>
          <w:rtl/>
        </w:rPr>
        <w:t>}</w:t>
      </w:r>
      <w:r w:rsidR="00280B95" w:rsidRPr="00280B95">
        <w:rPr>
          <w:rFonts w:ascii="Traditional Arabic" w:eastAsia="Calibri" w:hAnsi="Traditional Arabic"/>
          <w:b w:val="0"/>
          <w:bCs w:val="0"/>
          <w:noProof w:val="0"/>
          <w:sz w:val="28"/>
          <w:rtl/>
        </w:rPr>
        <w:t xml:space="preserve"> [سورة آل عمران:85]</w:t>
      </w:r>
      <w:r w:rsidRPr="00280B95">
        <w:rPr>
          <w:rFonts w:ascii="Traditional Arabic" w:eastAsia="Calibri" w:hAnsi="Traditional Arabic" w:hint="cs"/>
          <w:b w:val="0"/>
          <w:bCs w:val="0"/>
          <w:noProof w:val="0"/>
          <w:sz w:val="28"/>
          <w:rtl/>
        </w:rPr>
        <w:t>.</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قال يعني ابن عباس؟</w:t>
      </w:r>
    </w:p>
    <w:p w:rsidR="008E14E5" w:rsidRPr="00280B95" w:rsidRDefault="008E14E5"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 xml:space="preserve">إيه </w:t>
      </w:r>
      <w:r w:rsidR="009B5C78">
        <w:rPr>
          <w:rFonts w:ascii="Traditional Arabic" w:eastAsia="Calibri" w:hAnsi="Traditional Arabic" w:hint="cs"/>
          <w:b w:val="0"/>
          <w:bCs w:val="0"/>
          <w:noProof w:val="0"/>
          <w:sz w:val="28"/>
          <w:rtl/>
        </w:rPr>
        <w:t>لكنه</w:t>
      </w:r>
      <w:r w:rsidRPr="00280B95">
        <w:rPr>
          <w:rFonts w:ascii="Traditional Arabic" w:eastAsia="Calibri" w:hAnsi="Traditional Arabic" w:hint="cs"/>
          <w:b w:val="0"/>
          <w:bCs w:val="0"/>
          <w:noProof w:val="0"/>
          <w:sz w:val="28"/>
          <w:rtl/>
        </w:rPr>
        <w:t xml:space="preserve"> ما ذكر لأن الضمير يعود عليه.</w:t>
      </w:r>
    </w:p>
    <w:p w:rsidR="008E14E5" w:rsidRPr="00280B95" w:rsidRDefault="008E14E5" w:rsidP="00280B9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"فلما بُعِث عيسى عليه السلام وجب على بني إسرائيل اتباعه والانقياد له فأصحابه وأهل دينه هم النصارى وسموا بذلك لتناصرهم فيما بينهم وقد يقال لهم أنصار أيضًا كما قال عيسى عليه السلام </w:t>
      </w:r>
      <w:r w:rsidRPr="006F0F74">
        <w:rPr>
          <w:rFonts w:ascii="Traditional Arabic" w:eastAsia="Calibri" w:hAnsi="Traditional Arabic" w:cs="ATraditional Arabic" w:hint="cs"/>
          <w:bCs w:val="0"/>
          <w:noProof w:val="0"/>
          <w:color w:val="FF0000"/>
          <w:sz w:val="28"/>
          <w:rtl/>
        </w:rPr>
        <w:t>{</w:t>
      </w:r>
      <w:r w:rsidR="00280B95" w:rsidRPr="006F0F74">
        <w:rPr>
          <w:rStyle w:val="-"/>
          <w:rFonts w:hint="cs"/>
          <w:color w:val="FF0000"/>
          <w:sz w:val="28"/>
          <w:szCs w:val="28"/>
          <w:rtl/>
        </w:rPr>
        <w:t>مَنْ</w:t>
      </w:r>
      <w:r w:rsidR="00280B95" w:rsidRPr="006F0F74">
        <w:rPr>
          <w:rStyle w:val="-"/>
          <w:color w:val="FF0000"/>
          <w:sz w:val="28"/>
          <w:szCs w:val="28"/>
          <w:rtl/>
        </w:rPr>
        <w:t xml:space="preserve"> أَنصَارِي إِلَى اللَّهِ قَالَ الْحَوَارِيُّونَ نَحْنُ أَنصَارُ اللَّهِ</w:t>
      </w:r>
      <w:r w:rsidRPr="006F0F74">
        <w:rPr>
          <w:rFonts w:ascii="Traditional Arabic" w:eastAsia="Calibri" w:hAnsi="Traditional Arabic" w:cs="ATraditional Arabic" w:hint="cs"/>
          <w:bCs w:val="0"/>
          <w:noProof w:val="0"/>
          <w:color w:val="FF0000"/>
          <w:sz w:val="28"/>
          <w:rtl/>
        </w:rPr>
        <w:t>}</w:t>
      </w:r>
      <w:r w:rsidR="00280B95" w:rsidRPr="00280B95">
        <w:rPr>
          <w:rFonts w:ascii="Traditional Arabic" w:eastAsia="Calibri" w:hAnsi="Traditional Arabic"/>
          <w:noProof w:val="0"/>
          <w:sz w:val="28"/>
          <w:rtl/>
        </w:rPr>
        <w:t xml:space="preserve"> [سورة آل عمران:52]</w:t>
      </w:r>
      <w:r w:rsidRPr="00280B95">
        <w:rPr>
          <w:rFonts w:ascii="Traditional Arabic" w:eastAsia="Calibri" w:hAnsi="Traditional Arabic" w:hint="cs"/>
          <w:noProof w:val="0"/>
          <w:sz w:val="28"/>
          <w:rtl/>
        </w:rPr>
        <w:t xml:space="preserve"> وقيل إنهم سموا بذلك."</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والمشتهر على ألسنة الناس أو غالب الناس اليوم أنهم مسيحيون وهذا ليس بصحيح فالتسمية في الكتاب والسنة كلها نصارى وليس فيها المسيحيون وهم وإن انتسبوا إلى المسيح فانتسابهم إليه بعد تحريفهم دينه وكتابه باطل.</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هذا واقعهم.</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واليهود بإسرائيليين..</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هم يهود ما فيه إشكال تسميتهم في النصوص يهود.. تقصد أن انتسابهم لإسرائيل الذي هو يعقوب مثل انتساب النصارى للمسيح.</w:t>
      </w:r>
    </w:p>
    <w:p w:rsidR="008E14E5" w:rsidRPr="00280B95" w:rsidRDefault="008E14E5" w:rsidP="009B5C78">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طالب: </w:t>
      </w:r>
      <w:r w:rsidR="009B5C78">
        <w:rPr>
          <w:rFonts w:ascii="Traditional Arabic" w:eastAsia="Calibri" w:hAnsi="Traditional Arabic" w:hint="cs"/>
          <w:noProof w:val="0"/>
          <w:sz w:val="28"/>
          <w:rtl/>
        </w:rPr>
        <w:t>لكن</w:t>
      </w:r>
      <w:r w:rsidRPr="00280B95">
        <w:rPr>
          <w:rFonts w:ascii="Traditional Arabic" w:eastAsia="Calibri" w:hAnsi="Traditional Arabic" w:hint="cs"/>
          <w:noProof w:val="0"/>
          <w:sz w:val="28"/>
          <w:rtl/>
        </w:rPr>
        <w:t xml:space="preserve"> الإطلاق الآن الإسرائيليين ولعنة الله على الإسرائيليين..</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lastRenderedPageBreak/>
        <w:t>لكن جاء يا بني إسرائيل يا بني إسرائيل جاء تسمية اليهود ببني إسرائيل لكن ما جاء تسمية النصارى بالمسيحيين.</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"وقيل إنهم سموا بذلك لأجل أنهم نزلوا أرض</w:t>
      </w:r>
      <w:r w:rsidR="00AC4A3A">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 يقال لها ناصرة قاله قتادة وابن جريج وروي عن ابن عباس أيض</w:t>
      </w:r>
      <w:r w:rsidR="00AC4A3A">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 والله أعلم والنصارى جمع نصران كنشاوى جمع نشوان وسكارى جمع سكران ويقال للمرأة نصرانة قال الشاعر:</w:t>
      </w:r>
    </w:p>
    <w:tbl>
      <w:tblPr>
        <w:bidiVisual/>
        <w:tblW w:w="7937" w:type="dxa"/>
        <w:jc w:val="center"/>
        <w:tblLayout w:type="fixed"/>
        <w:tblLook w:val="0000" w:firstRow="0" w:lastRow="0" w:firstColumn="0" w:lastColumn="0" w:noHBand="0" w:noVBand="0"/>
      </w:tblPr>
      <w:tblGrid>
        <w:gridCol w:w="3685"/>
        <w:gridCol w:w="567"/>
        <w:gridCol w:w="3685"/>
      </w:tblGrid>
      <w:tr w:rsidR="00280B95" w:rsidRPr="00280B95" w:rsidTr="00280B95">
        <w:trPr>
          <w:trHeight w:hRule="exact" w:val="510"/>
          <w:jc w:val="center"/>
        </w:trPr>
        <w:tc>
          <w:tcPr>
            <w:tcW w:w="3685" w:type="dxa"/>
            <w:shd w:val="clear" w:color="auto" w:fill="auto"/>
          </w:tcPr>
          <w:p w:rsidR="00280B95" w:rsidRPr="00AC4A3A" w:rsidRDefault="00280B95" w:rsidP="00280B95">
            <w:pPr>
              <w:pStyle w:val="a"/>
              <w:rPr>
                <w:rFonts w:eastAsia="Calibri" w:cs="Simplified Arabic"/>
                <w:b/>
                <w:bCs/>
                <w:sz w:val="28"/>
                <w:szCs w:val="28"/>
                <w:rtl/>
              </w:rPr>
            </w:pPr>
            <w:r w:rsidRPr="00AC4A3A">
              <w:rPr>
                <w:rFonts w:eastAsia="Calibri" w:cs="Simplified Arabic" w:hint="cs"/>
                <w:b/>
                <w:bCs/>
                <w:sz w:val="28"/>
                <w:szCs w:val="28"/>
                <w:rtl/>
              </w:rPr>
              <w:t>نصرانة لم تحنف.........</w:t>
            </w:r>
            <w:r w:rsidRPr="00AC4A3A">
              <w:rPr>
                <w:rFonts w:eastAsia="Calibri" w:cs="Simplified Arabic"/>
                <w:b/>
                <w:bCs/>
                <w:sz w:val="28"/>
                <w:szCs w:val="28"/>
                <w:rtl/>
              </w:rPr>
              <w:br/>
            </w:r>
          </w:p>
        </w:tc>
        <w:tc>
          <w:tcPr>
            <w:tcW w:w="567" w:type="dxa"/>
          </w:tcPr>
          <w:p w:rsidR="00280B95" w:rsidRPr="00AC4A3A" w:rsidRDefault="00280B95" w:rsidP="00280B95">
            <w:pPr>
              <w:pStyle w:val="a"/>
              <w:rPr>
                <w:rFonts w:eastAsia="Calibri" w:cs="Simplified Arabic"/>
                <w:b/>
                <w:bCs/>
                <w:sz w:val="28"/>
                <w:szCs w:val="28"/>
                <w:rtl/>
              </w:rPr>
            </w:pPr>
          </w:p>
        </w:tc>
        <w:tc>
          <w:tcPr>
            <w:tcW w:w="3685" w:type="dxa"/>
            <w:shd w:val="clear" w:color="auto" w:fill="auto"/>
          </w:tcPr>
          <w:p w:rsidR="00280B95" w:rsidRPr="00AC4A3A" w:rsidRDefault="008E5CCE" w:rsidP="00280B95">
            <w:pPr>
              <w:pStyle w:val="a"/>
              <w:rPr>
                <w:rFonts w:eastAsia="Calibri" w:cs="Simplified Arabic"/>
                <w:b/>
                <w:bCs/>
                <w:sz w:val="28"/>
                <w:szCs w:val="28"/>
                <w:rtl/>
              </w:rPr>
            </w:pPr>
            <w:r w:rsidRPr="00AC4A3A">
              <w:rPr>
                <w:rFonts w:eastAsia="Calibri" w:cs="Simplified Arabic"/>
                <w:b/>
                <w:bCs/>
                <w:color w:val="808000"/>
                <w:sz w:val="28"/>
                <w:szCs w:val="28"/>
                <w:rtl/>
              </w:rPr>
              <w:fldChar w:fldCharType="begin"/>
            </w:r>
            <w:r w:rsidR="00280B95" w:rsidRPr="00AC4A3A">
              <w:rPr>
                <w:rFonts w:cs="Simplified Arabic"/>
                <w:b/>
                <w:bCs/>
                <w:color w:val="808000"/>
                <w:sz w:val="28"/>
                <w:szCs w:val="28"/>
              </w:rPr>
              <w:instrText xml:space="preserve"> XE "08-</w:instrText>
            </w:r>
            <w:r w:rsidR="00280B95" w:rsidRPr="00AC4A3A">
              <w:rPr>
                <w:rFonts w:cs="Simplified Arabic"/>
                <w:b/>
                <w:bCs/>
                <w:color w:val="808000"/>
                <w:sz w:val="28"/>
                <w:szCs w:val="28"/>
                <w:rtl/>
              </w:rPr>
              <w:instrText>فهرس القصائد العامة</w:instrText>
            </w:r>
            <w:r w:rsidR="00280B95" w:rsidRPr="00AC4A3A">
              <w:rPr>
                <w:rFonts w:cs="Simplified Arabic"/>
                <w:b/>
                <w:bCs/>
                <w:color w:val="808000"/>
                <w:sz w:val="28"/>
                <w:szCs w:val="28"/>
              </w:rPr>
              <w:instrText>:</w:instrText>
            </w:r>
            <w:r w:rsidR="00280B95" w:rsidRPr="00AC4A3A">
              <w:rPr>
                <w:rFonts w:cs="Simplified Arabic"/>
                <w:b/>
                <w:bCs/>
                <w:color w:val="808000"/>
                <w:sz w:val="28"/>
                <w:szCs w:val="28"/>
                <w:rtl/>
              </w:rPr>
              <w:instrText>نصرانة لم تحنف</w:instrText>
            </w:r>
            <w:r w:rsidR="00280B95" w:rsidRPr="00AC4A3A">
              <w:rPr>
                <w:rFonts w:cs="Simplified Arabic"/>
                <w:b/>
                <w:bCs/>
                <w:color w:val="808000"/>
                <w:sz w:val="28"/>
                <w:szCs w:val="28"/>
              </w:rPr>
              <w:instrText>.........</w:instrText>
            </w:r>
            <w:r w:rsidR="00280B95" w:rsidRPr="00AC4A3A">
              <w:rPr>
                <w:rFonts w:cs="Simplified Arabic"/>
                <w:b/>
                <w:bCs/>
                <w:color w:val="808000"/>
                <w:sz w:val="28"/>
                <w:szCs w:val="28"/>
                <w:rtl/>
              </w:rPr>
              <w:instrText xml:space="preserve"> </w:instrText>
            </w:r>
            <w:r w:rsidR="00280B95" w:rsidRPr="00AC4A3A">
              <w:rPr>
                <w:rFonts w:cs="Simplified Arabic"/>
                <w:b/>
                <w:bCs/>
                <w:color w:val="808000"/>
                <w:sz w:val="28"/>
                <w:szCs w:val="28"/>
              </w:rPr>
              <w:instrText>*....................</w:instrText>
            </w:r>
            <w:r w:rsidR="00280B95" w:rsidRPr="00AC4A3A">
              <w:rPr>
                <w:rFonts w:cs="Simplified Arabic"/>
                <w:b/>
                <w:bCs/>
                <w:color w:val="808000"/>
                <w:sz w:val="28"/>
                <w:szCs w:val="28"/>
                <w:rtl/>
              </w:rPr>
              <w:instrText xml:space="preserve"> </w:instrText>
            </w:r>
            <w:r w:rsidR="00280B95" w:rsidRPr="00AC4A3A">
              <w:rPr>
                <w:rFonts w:cs="Simplified Arabic"/>
                <w:b/>
                <w:bCs/>
                <w:color w:val="808000"/>
                <w:sz w:val="28"/>
                <w:szCs w:val="28"/>
              </w:rPr>
              <w:cr/>
              <w:instrText xml:space="preserve">" </w:instrText>
            </w:r>
            <w:r w:rsidRPr="00AC4A3A">
              <w:rPr>
                <w:rFonts w:eastAsia="Calibri" w:cs="Simplified Arabic"/>
                <w:b/>
                <w:bCs/>
                <w:color w:val="808000"/>
                <w:sz w:val="28"/>
                <w:szCs w:val="28"/>
                <w:rtl/>
              </w:rPr>
              <w:fldChar w:fldCharType="end"/>
            </w:r>
            <w:r w:rsidR="00280B95" w:rsidRPr="00AC4A3A">
              <w:rPr>
                <w:rFonts w:eastAsia="Calibri" w:cs="Simplified Arabic" w:hint="cs"/>
                <w:b/>
                <w:bCs/>
                <w:sz w:val="28"/>
                <w:szCs w:val="28"/>
                <w:rtl/>
              </w:rPr>
              <w:t>....................</w:t>
            </w:r>
            <w:r w:rsidR="00280B95" w:rsidRPr="00AC4A3A">
              <w:rPr>
                <w:rFonts w:eastAsia="Calibri" w:cs="Simplified Arabic"/>
                <w:b/>
                <w:bCs/>
                <w:sz w:val="28"/>
                <w:szCs w:val="28"/>
                <w:rtl/>
              </w:rPr>
              <w:br/>
            </w:r>
          </w:p>
        </w:tc>
      </w:tr>
    </w:tbl>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فلما بعض الله محمدا -صلى الله عليه وسلم-.."</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وهذه اللفظة أيضا فيها إبدال الفاء بالثاء والعكس الذي هو التحنف والتحنث كان النبي -عليه الصلاة والسلام- يتحنث يتعبد يعني.</w:t>
      </w:r>
    </w:p>
    <w:p w:rsidR="008E14E5" w:rsidRPr="00280B95" w:rsidRDefault="008E14E5"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"فلما بعث الله محمد</w:t>
      </w:r>
      <w:r w:rsidR="00AC4A3A">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 -صلى الله عليه وسلم- خاتما للنبيين ورسولا</w:t>
      </w:r>
      <w:r w:rsidR="006F0F74">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إلى بني آدم على الإطلاق ووجب عليهم تصديقه فيما أخبر وطاعته فيما أمر والانكفاف عما عنه زجر وهؤلاء هم المؤمنون حق</w:t>
      </w:r>
      <w:r w:rsidR="00AC4A3A">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ا وسميت أمة محمد -صلى الله عليه وسلم- مؤمنين لكثرة إيمانهم وشدة إيقانهم ولأنهم مؤمنون بجميع الأنبياء </w:t>
      </w:r>
      <w:r w:rsidR="004F4A84" w:rsidRPr="00280B95">
        <w:rPr>
          <w:rFonts w:ascii="Traditional Arabic" w:eastAsia="Calibri" w:hAnsi="Traditional Arabic" w:hint="cs"/>
          <w:noProof w:val="0"/>
          <w:sz w:val="28"/>
          <w:rtl/>
        </w:rPr>
        <w:t>الماضية و</w:t>
      </w:r>
      <w:r w:rsidR="00AC4A3A">
        <w:rPr>
          <w:rFonts w:ascii="Traditional Arabic" w:eastAsia="Calibri" w:hAnsi="Traditional Arabic" w:hint="cs"/>
          <w:noProof w:val="0"/>
          <w:sz w:val="28"/>
          <w:rtl/>
        </w:rPr>
        <w:t>ال</w:t>
      </w:r>
      <w:r w:rsidR="004F4A84" w:rsidRPr="00280B95">
        <w:rPr>
          <w:rFonts w:ascii="Traditional Arabic" w:eastAsia="Calibri" w:hAnsi="Traditional Arabic" w:hint="cs"/>
          <w:noProof w:val="0"/>
          <w:sz w:val="28"/>
          <w:rtl/>
        </w:rPr>
        <w:t xml:space="preserve">غيوب الآتية وأما </w:t>
      </w:r>
      <w:r w:rsidR="00D54DCD">
        <w:rPr>
          <w:rFonts w:ascii="Traditional Arabic" w:eastAsia="Calibri" w:hAnsi="Traditional Arabic" w:hint="cs"/>
          <w:noProof w:val="0"/>
          <w:sz w:val="28"/>
          <w:rtl/>
        </w:rPr>
        <w:t>الصابئون</w:t>
      </w:r>
      <w:r w:rsidRPr="00280B95">
        <w:rPr>
          <w:rFonts w:ascii="Traditional Arabic" w:eastAsia="Calibri" w:hAnsi="Traditional Arabic" w:hint="cs"/>
          <w:noProof w:val="0"/>
          <w:sz w:val="28"/>
          <w:rtl/>
        </w:rPr>
        <w:t xml:space="preserve"> فقد اخت</w:t>
      </w:r>
      <w:r w:rsidR="004F4A84" w:rsidRPr="00280B95">
        <w:rPr>
          <w:rFonts w:ascii="Traditional Arabic" w:eastAsia="Calibri" w:hAnsi="Traditional Arabic" w:hint="cs"/>
          <w:noProof w:val="0"/>
          <w:sz w:val="28"/>
          <w:rtl/>
        </w:rPr>
        <w:t>ُ</w:t>
      </w:r>
      <w:r w:rsidRPr="00280B95">
        <w:rPr>
          <w:rFonts w:ascii="Traditional Arabic" w:eastAsia="Calibri" w:hAnsi="Traditional Arabic" w:hint="cs"/>
          <w:noProof w:val="0"/>
          <w:sz w:val="28"/>
          <w:rtl/>
        </w:rPr>
        <w:t>لف فيهم فقال سفيان الثوري عن ليث بن أبي س</w:t>
      </w:r>
      <w:r w:rsidR="004F4A84" w:rsidRPr="00280B95">
        <w:rPr>
          <w:rFonts w:ascii="Traditional Arabic" w:eastAsia="Calibri" w:hAnsi="Traditional Arabic" w:hint="cs"/>
          <w:noProof w:val="0"/>
          <w:sz w:val="28"/>
          <w:rtl/>
        </w:rPr>
        <w:t>ُ</w:t>
      </w:r>
      <w:r w:rsidRPr="00280B95">
        <w:rPr>
          <w:rFonts w:ascii="Traditional Arabic" w:eastAsia="Calibri" w:hAnsi="Traditional Arabic" w:hint="cs"/>
          <w:noProof w:val="0"/>
          <w:sz w:val="28"/>
          <w:rtl/>
        </w:rPr>
        <w:t>ل</w:t>
      </w:r>
      <w:r w:rsidR="004F4A84" w:rsidRPr="00280B95">
        <w:rPr>
          <w:rFonts w:ascii="Traditional Arabic" w:eastAsia="Calibri" w:hAnsi="Traditional Arabic" w:hint="cs"/>
          <w:noProof w:val="0"/>
          <w:sz w:val="28"/>
          <w:rtl/>
        </w:rPr>
        <w:t>َ</w:t>
      </w:r>
      <w:r w:rsidRPr="00280B95">
        <w:rPr>
          <w:rFonts w:ascii="Traditional Arabic" w:eastAsia="Calibri" w:hAnsi="Traditional Arabic" w:hint="cs"/>
          <w:noProof w:val="0"/>
          <w:sz w:val="28"/>
          <w:rtl/>
        </w:rPr>
        <w:t>ي</w:t>
      </w:r>
      <w:r w:rsidR="004F4A84" w:rsidRPr="00280B95">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م </w:t>
      </w:r>
      <w:r w:rsidR="004F4A84" w:rsidRPr="00280B95">
        <w:rPr>
          <w:rFonts w:ascii="Traditional Arabic" w:eastAsia="Calibri" w:hAnsi="Traditional Arabic" w:hint="cs"/>
          <w:noProof w:val="0"/>
          <w:sz w:val="28"/>
          <w:rtl/>
        </w:rPr>
        <w:t xml:space="preserve">عن مجاهد قال </w:t>
      </w:r>
      <w:r w:rsidR="00D54DCD">
        <w:rPr>
          <w:rFonts w:ascii="Traditional Arabic" w:eastAsia="Calibri" w:hAnsi="Traditional Arabic" w:hint="cs"/>
          <w:noProof w:val="0"/>
          <w:sz w:val="28"/>
          <w:rtl/>
        </w:rPr>
        <w:t>الصابئون</w:t>
      </w:r>
      <w:r w:rsidR="004F4A84" w:rsidRPr="00280B95">
        <w:rPr>
          <w:rFonts w:ascii="Traditional Arabic" w:eastAsia="Calibri" w:hAnsi="Traditional Arabic" w:hint="cs"/>
          <w:noProof w:val="0"/>
          <w:sz w:val="28"/>
          <w:rtl/>
        </w:rPr>
        <w:t xml:space="preserve"> قوم بين المجوس واليهود والنصارى ليس لهم دين وكذا رواه ابن أبي نجيح عنه وروي عن عطاء وسعيد بن جبير نحو ذلك وقال أبو العالية والربيع بن أنس والسدي وأبو الشعثاء جابر بن زيد والضحاك وإسحاق بن راهويه </w:t>
      </w:r>
      <w:r w:rsidR="00D54DCD">
        <w:rPr>
          <w:rFonts w:ascii="Traditional Arabic" w:eastAsia="Calibri" w:hAnsi="Traditional Arabic" w:hint="cs"/>
          <w:noProof w:val="0"/>
          <w:sz w:val="28"/>
          <w:rtl/>
        </w:rPr>
        <w:t>الصابئون</w:t>
      </w:r>
      <w:r w:rsidR="004F4A84" w:rsidRPr="00280B95">
        <w:rPr>
          <w:rFonts w:ascii="Traditional Arabic" w:eastAsia="Calibri" w:hAnsi="Traditional Arabic" w:hint="cs"/>
          <w:noProof w:val="0"/>
          <w:sz w:val="28"/>
          <w:rtl/>
        </w:rPr>
        <w:t xml:space="preserve"> فرقة من أهل الكتاب يقرؤون الزبور ولهذا قال أبو حنيفة وإسحاق لا بأس بذبائحهم ومناكحتهم وقال هشيم بن مطرِّف كنا عند الحكم بن عتيبة حدثنا رجل من أهل البصرة عن الحسن أنه كان يقول في الصابئين إنهم كالمجوس فقال الحكم ألم أخبركم بذلك؟ وقال عبد الرحمن بن مهدي عن معاوية بن عبد الكريم سمعت الحسن.."</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يعني إلحاق الصابئة بالمجوس يرده الآية</w:t>
      </w:r>
      <w:r w:rsidR="00AC4A3A">
        <w:rPr>
          <w:rFonts w:ascii="Traditional Arabic" w:eastAsia="Calibri" w:hAnsi="Traditional Arabic" w:hint="cs"/>
          <w:b w:val="0"/>
          <w:bCs w:val="0"/>
          <w:noProof w:val="0"/>
          <w:sz w:val="28"/>
          <w:rtl/>
        </w:rPr>
        <w:t>..</w:t>
      </w:r>
      <w:r w:rsidRPr="00280B95">
        <w:rPr>
          <w:rFonts w:ascii="Traditional Arabic" w:eastAsia="Calibri" w:hAnsi="Traditional Arabic" w:hint="cs"/>
          <w:b w:val="0"/>
          <w:bCs w:val="0"/>
          <w:noProof w:val="0"/>
          <w:sz w:val="28"/>
          <w:rtl/>
        </w:rPr>
        <w:t xml:space="preserve"> ترده الآية مما يدل على أن الصابئة موحدون لا مشركين وليسوا بمشركين.</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"عن معاوية بن عبد الكريم سمعت الحسن ذكر الصابئين فقال هم قوم يعبدون الملائكة وقال ابن جرير حدثنا محمد بن عبد الأعلى قال حدثنا المعتمر بن سليمان عن أبيه عن الحسن قال أُخبِر زياد أن الصابئين يصلون إلى القبلة ويصلون الخمس قال فأراد أن يضع عنهم الجزية قال فُخبِّر بعد أنهم يعبدون الملائكة وقال أبو جعفر الرازي بلغني.."</w:t>
      </w:r>
    </w:p>
    <w:p w:rsidR="004F4A84" w:rsidRPr="00280B95" w:rsidRDefault="004F4A84" w:rsidP="009B5C78">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lastRenderedPageBreak/>
        <w:t xml:space="preserve">ولا يخرجهم من الشرك أنهم كونهم يعبدون الملائكة هم مشركون ممن حكم عليهم بالخلود بالنار والآية فيها وعد لهم بالجنة شيخ الإسلام في أوائل منهاج السنة يذكر أن الصائبة أكثر من فرقة منهم الموحدون ومنهم المشركون والصابئة الموجودون الآن في العراق هم موجودون لكنهم قلة ليسوا بكثرة ما ندري </w:t>
      </w:r>
      <w:r w:rsidR="009B5C78">
        <w:rPr>
          <w:rFonts w:ascii="Traditional Arabic" w:eastAsia="Calibri" w:hAnsi="Traditional Arabic" w:hint="cs"/>
          <w:b w:val="0"/>
          <w:bCs w:val="0"/>
          <w:noProof w:val="0"/>
          <w:sz w:val="28"/>
          <w:rtl/>
        </w:rPr>
        <w:t>ما</w:t>
      </w:r>
      <w:r w:rsidRPr="00280B95">
        <w:rPr>
          <w:rFonts w:ascii="Traditional Arabic" w:eastAsia="Calibri" w:hAnsi="Traditional Arabic" w:hint="cs"/>
          <w:b w:val="0"/>
          <w:bCs w:val="0"/>
          <w:noProof w:val="0"/>
          <w:sz w:val="28"/>
          <w:rtl/>
        </w:rPr>
        <w:t xml:space="preserve"> طريقتهم وعبادتهم موجودون الصابئة موجودون كتب المذاهب تذكره.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 xml:space="preserve">"وقال أبو جعفر الرازي بلغني أن الصابئين قوم يعبدون الملائكة ويقرؤون الزبور ويصلون للقبلة وكذا قال سعيد بن أبي عروبة عن قتادة وقال ابن أبي حاتم حدثنا يونس بن عبد الأعلى قال أخبرنا ابن وهب قال أخبرني بن أبي الزناد عن أبي قال </w:t>
      </w:r>
      <w:r w:rsidR="00D54DCD" w:rsidRPr="00280B95">
        <w:rPr>
          <w:rFonts w:ascii="Traditional Arabic" w:eastAsia="Calibri" w:hAnsi="Traditional Arabic" w:hint="cs"/>
          <w:noProof w:val="0"/>
          <w:sz w:val="28"/>
          <w:rtl/>
        </w:rPr>
        <w:t>الصابئون</w:t>
      </w:r>
      <w:r w:rsidRPr="00280B95">
        <w:rPr>
          <w:rFonts w:ascii="Traditional Arabic" w:eastAsia="Calibri" w:hAnsi="Traditional Arabic" w:hint="cs"/>
          <w:noProof w:val="0"/>
          <w:sz w:val="28"/>
          <w:rtl/>
        </w:rPr>
        <w:t xml:space="preserve"> قوم مما يلي العراق وهم.."</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بِكُوْثَا..</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"وهم بِكُوْثَا وهم يؤمنون بالنبيين كلهم ويصومون من كل سنة ثلاثين يومًا ويصلون إلى اليمن كل يوم خمس صلوات وسئل وهب بن منبه عن.."</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وإذا كانوا بالعراق وصلوا إلى اليمن صلوا إلى القبلة..</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المكان إيه.. لا، المكان..</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"وسئل وهب بن منبه عن الصابئين.."</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لأنه في الخبر السابق يصلون إلى القبلة فإذا صلوا إلى اليمن وهم بالعراقي وقعت صلاتهم إلى القبلة.</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"وسئل وهب بن منبه عن الصابئين فقال الذي يعرف اللهُ وحده.."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اللهَ.. اللهَ..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الذي يعرف اللهَ..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وحدَه..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وحدَه؟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إيه.</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"فقال الذي يعرف اللهَ وحدَه وليست لهم شريعة يعملوا بها ولم يحدث كفر</w:t>
      </w:r>
      <w:r w:rsidR="00D54DCD">
        <w:rPr>
          <w:rFonts w:ascii="Traditional Arabic" w:eastAsia="Calibri" w:hAnsi="Traditional Arabic" w:hint="cs"/>
          <w:noProof w:val="0"/>
          <w:sz w:val="28"/>
          <w:rtl/>
        </w:rPr>
        <w:t>ً</w:t>
      </w:r>
      <w:r w:rsidRPr="00280B95">
        <w:rPr>
          <w:rFonts w:ascii="Traditional Arabic" w:eastAsia="Calibri" w:hAnsi="Traditional Arabic" w:hint="cs"/>
          <w:noProof w:val="0"/>
          <w:sz w:val="28"/>
          <w:rtl/>
        </w:rPr>
        <w:t>ا."</w:t>
      </w:r>
    </w:p>
    <w:p w:rsidR="004F4A84" w:rsidRPr="00280B95" w:rsidRDefault="004F4A84" w:rsidP="008E14E5">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يعني على الفطرة.</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lastRenderedPageBreak/>
        <w:t xml:space="preserve">"وقال عبد الله بن وهب قال عبد الرحمن بن زيد </w:t>
      </w:r>
      <w:r w:rsidR="00D54DCD">
        <w:rPr>
          <w:rFonts w:ascii="Traditional Arabic" w:eastAsia="Calibri" w:hAnsi="Traditional Arabic" w:hint="cs"/>
          <w:noProof w:val="0"/>
          <w:sz w:val="28"/>
          <w:rtl/>
        </w:rPr>
        <w:t>الصابئون</w:t>
      </w:r>
      <w:r w:rsidRPr="00280B95">
        <w:rPr>
          <w:rFonts w:ascii="Traditional Arabic" w:eastAsia="Calibri" w:hAnsi="Traditional Arabic" w:hint="cs"/>
          <w:noProof w:val="0"/>
          <w:sz w:val="28"/>
          <w:rtl/>
        </w:rPr>
        <w:t xml:space="preserve"> أهل دين من الأديان كانوا بجزيرة الموصل يقولون يقولون لا إله إلا الله وليس لهم عمل ولا كتاب ولا نبي إلا قول لا إله إلا الله قال ولم يؤمنوا برسول فمن أجل ذلك كان المشركون يقولون يقولون للنبي -صلى الله عليه وسلم- وأصحابه هؤلاء </w:t>
      </w:r>
      <w:r w:rsidR="00D54DCD">
        <w:rPr>
          <w:rFonts w:ascii="Traditional Arabic" w:eastAsia="Calibri" w:hAnsi="Traditional Arabic" w:hint="cs"/>
          <w:noProof w:val="0"/>
          <w:sz w:val="28"/>
          <w:rtl/>
        </w:rPr>
        <w:t>الصابئون</w:t>
      </w:r>
      <w:r w:rsidRPr="00280B95">
        <w:rPr>
          <w:rFonts w:ascii="Traditional Arabic" w:eastAsia="Calibri" w:hAnsi="Traditional Arabic" w:hint="cs"/>
          <w:noProof w:val="0"/>
          <w:sz w:val="28"/>
          <w:rtl/>
        </w:rPr>
        <w:t xml:space="preserve"> يشبهونهم بهم يعني في قول لا إله إلا الله وقال الخليل هم قوم يشبه دينهم دين النصارى إلا أن قبلتهم نحو مهب الجنوب يزعمون أنهم على دين نوح عليه السلام وحكى القرطبي عن مجاهد والحسن وابن أبي نجيح أنهم قوم تركب دينهم بين اليهود والمجوس ولا تؤكل ذبائحهم قال ابن عباس.."</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ولا تنكح نساؤهم.</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ابن عباس ولا تنكح نساؤهم.."</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كذا؟ ما هو تابع للكلام الأول؟</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يقول ساقط.. يقول ساقط.. قال ابن عباس..</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نعم.</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القرطبي والذي تحصل من مذهبهم فيما ذكره بعض العلماء أنهم موحدون.."</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ولا يسوغ غير هذا لا يسوغ إلا أنهم موحدون بدلالة الآية الآية تدل على نجاتهم.</w:t>
      </w:r>
    </w:p>
    <w:p w:rsidR="004F4A84" w:rsidRPr="00280B95" w:rsidRDefault="004F4A84" w:rsidP="004F4A84">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4F4A84" w:rsidRPr="00280B95" w:rsidRDefault="00123F4E"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فرق فرق وكل يتحدث عما يعرف لكن الذي ينزل الآية على قوم مشركين مخطئ بلا شك.</w:t>
      </w:r>
    </w:p>
    <w:p w:rsidR="00123F4E" w:rsidRPr="00280B95" w:rsidRDefault="00123F4E" w:rsidP="00123F4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123F4E" w:rsidRPr="00280B95" w:rsidRDefault="00123F4E"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المقصود أن من نزل الآية على قوم مشركين فقد أخطأ.</w:t>
      </w:r>
    </w:p>
    <w:p w:rsidR="00123F4E" w:rsidRPr="00280B95" w:rsidRDefault="00123F4E" w:rsidP="00123F4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طالب: ............</w:t>
      </w:r>
    </w:p>
    <w:p w:rsidR="00123F4E" w:rsidRPr="00280B95" w:rsidRDefault="00123F4E" w:rsidP="004F4A84">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لكنهم فرق متعددة أنت تعرف فرقة وفلان يعرف فرقة وذاك كل يصف الفرقة التي عرفها.</w:t>
      </w:r>
    </w:p>
    <w:p w:rsidR="00123F4E" w:rsidRPr="00280B95" w:rsidRDefault="00123F4E" w:rsidP="00123F4E">
      <w:pPr>
        <w:tabs>
          <w:tab w:val="clear" w:pos="5187"/>
          <w:tab w:val="clear" w:pos="7313"/>
        </w:tabs>
        <w:spacing w:before="120" w:after="120" w:line="240" w:lineRule="atLeast"/>
        <w:rPr>
          <w:rFonts w:ascii="Traditional Arabic" w:eastAsia="Calibri" w:hAnsi="Traditional Arabic"/>
          <w:noProof w:val="0"/>
          <w:sz w:val="28"/>
          <w:rtl/>
        </w:rPr>
      </w:pPr>
      <w:r w:rsidRPr="00280B95">
        <w:rPr>
          <w:rFonts w:ascii="Traditional Arabic" w:eastAsia="Calibri" w:hAnsi="Traditional Arabic" w:hint="cs"/>
          <w:noProof w:val="0"/>
          <w:sz w:val="28"/>
          <w:rtl/>
        </w:rPr>
        <w:t>"قال القرطبي والذي تحصل من مذهبهم فيما ذكره بعض العلماء أنهم موحدون ويعتقدون تأثير النجوم وأنها فعالة ولهذا أفتى أبو سعيد الأصطخري بكفرهم للقادر بالله حين سأله عنهم واختار فخر الدين الرازي أن الصابئين قوم يعبدون الكواكب بمعنى أن الله جعلها قبلة للعبادة والدعاء أو بمعنى أن الله فوض تدبير أمر هذا العالم إليها قال وهذا القول هو المنسوب إلى الكشدانيين الذين جاءهم إبراهيم الخليل عليه السلام رادًّا عليهم ومبطلا</w:t>
      </w:r>
      <w:r w:rsidR="006F0F74">
        <w:rPr>
          <w:rFonts w:ascii="Traditional Arabic" w:eastAsia="Calibri" w:hAnsi="Traditional Arabic" w:hint="cs"/>
          <w:noProof w:val="0"/>
          <w:sz w:val="28"/>
          <w:rtl/>
        </w:rPr>
        <w:t>ً</w:t>
      </w:r>
      <w:r w:rsidRPr="00280B95">
        <w:rPr>
          <w:rFonts w:ascii="Traditional Arabic" w:eastAsia="Calibri" w:hAnsi="Traditional Arabic" w:hint="cs"/>
          <w:noProof w:val="0"/>
          <w:sz w:val="28"/>
          <w:rtl/>
        </w:rPr>
        <w:t xml:space="preserve"> لقولهم وأظهر الأقوال والله أعلم قول مجاهد ومتابعيه ووهب بن منبه أنهم قوم ليسوا على دين اليهود ولا النصارى </w:t>
      </w:r>
      <w:r w:rsidRPr="00280B95">
        <w:rPr>
          <w:rFonts w:ascii="Traditional Arabic" w:eastAsia="Calibri" w:hAnsi="Traditional Arabic" w:hint="cs"/>
          <w:noProof w:val="0"/>
          <w:sz w:val="28"/>
          <w:rtl/>
        </w:rPr>
        <w:lastRenderedPageBreak/>
        <w:t>ولا المجوس ولا المشركين وإنما هم قوم باقون على فطرتهم ولا دين مقرَّر لهم يتبعونه ويقتفونه ولهذا كان المشركون ينبزون من أسلم بالصابئ أي قد خرج عن سائر أديان أهل الأرض إذ ذاك وقال بعض العلماء الصابئون الذين لم تبلغهم دعوة نبي والله أعلم."</w:t>
      </w:r>
    </w:p>
    <w:p w:rsidR="00123F4E" w:rsidRPr="00280B95" w:rsidRDefault="00123F4E" w:rsidP="00123F4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لكن عطفهم على الفرق الناجية يدل على مدحهم والذي لم تبلغه دعوة نبي يمدح على إيش دل على أنهم موحدون يعبدون الله جل وعلا فهم على حق.</w:t>
      </w:r>
    </w:p>
    <w:p w:rsidR="00123F4E" w:rsidRPr="00280B95" w:rsidRDefault="00123F4E" w:rsidP="00123F4E">
      <w:pPr>
        <w:tabs>
          <w:tab w:val="clear" w:pos="5187"/>
          <w:tab w:val="clear" w:pos="7313"/>
        </w:tabs>
        <w:spacing w:before="120" w:after="120" w:line="240" w:lineRule="atLeast"/>
        <w:rPr>
          <w:rFonts w:ascii="Traditional Arabic" w:eastAsia="Calibri" w:hAnsi="Traditional Arabic"/>
          <w:b w:val="0"/>
          <w:bCs w:val="0"/>
          <w:noProof w:val="0"/>
          <w:sz w:val="28"/>
          <w:rtl/>
        </w:rPr>
      </w:pPr>
      <w:r w:rsidRPr="00280B95">
        <w:rPr>
          <w:rFonts w:ascii="Traditional Arabic" w:eastAsia="Calibri" w:hAnsi="Traditional Arabic" w:hint="cs"/>
          <w:b w:val="0"/>
          <w:bCs w:val="0"/>
          <w:noProof w:val="0"/>
          <w:sz w:val="28"/>
          <w:rtl/>
        </w:rPr>
        <w:t>اللهم صل على محمد وعلى آله وصحبه...</w:t>
      </w:r>
    </w:p>
    <w:p w:rsidR="00123F4E" w:rsidRPr="00280B95" w:rsidRDefault="00123F4E" w:rsidP="00123F4E">
      <w:pPr>
        <w:tabs>
          <w:tab w:val="clear" w:pos="5187"/>
          <w:tab w:val="clear" w:pos="7313"/>
        </w:tabs>
        <w:spacing w:before="120" w:after="120" w:line="240" w:lineRule="atLeast"/>
        <w:rPr>
          <w:rFonts w:ascii="Traditional Arabic" w:eastAsia="Calibri" w:hAnsi="Traditional Arabic"/>
          <w:b w:val="0"/>
          <w:bCs w:val="0"/>
          <w:noProof w:val="0"/>
          <w:sz w:val="28"/>
        </w:rPr>
      </w:pPr>
      <w:r w:rsidRPr="00280B95">
        <w:rPr>
          <w:rFonts w:ascii="Traditional Arabic" w:eastAsia="Calibri" w:hAnsi="Traditional Arabic"/>
          <w:b w:val="0"/>
          <w:bCs w:val="0"/>
          <w:noProof w:val="0"/>
          <w:sz w:val="28"/>
        </w:rPr>
        <w:t xml:space="preserve"> </w:t>
      </w:r>
    </w:p>
    <w:sectPr w:rsidR="00123F4E" w:rsidRPr="00280B9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D7513" w:rsidRDefault="00DD7513" w:rsidP="00235F65">
      <w:r>
        <w:separator/>
      </w:r>
    </w:p>
  </w:endnote>
  <w:endnote w:type="continuationSeparator" w:id="0">
    <w:p w:rsidR="00DD7513" w:rsidRDefault="00DD7513"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46AD5C1A-FCB4-40E4-8382-3A16F3A9D4BE}"/>
    <w:embedBold r:id="rId2" w:fontKey="{15C2749E-10D6-4D95-BC29-D4A3298E726F}"/>
    <w:embedBoldItalic r:id="rId3" w:fontKey="{B0F52217-8E45-4C91-8B92-217252DC0306}"/>
  </w:font>
  <w:font w:name="Courier New">
    <w:panose1 w:val="02070309020205020404"/>
    <w:charset w:val="00"/>
    <w:family w:val="modern"/>
    <w:pitch w:val="fixed"/>
    <w:sig w:usb0="E0002EFF" w:usb1="C0007843" w:usb2="00000009" w:usb3="00000000" w:csb0="000001FF" w:csb1="00000000"/>
    <w:embedRegular r:id="rId4" w:fontKey="{6FC47238-FEB5-4AD4-8700-14D4D58BC350}"/>
  </w:font>
  <w:font w:name="Wingdings">
    <w:panose1 w:val="05000000000000000000"/>
    <w:charset w:val="02"/>
    <w:family w:val="auto"/>
    <w:pitch w:val="variable"/>
    <w:sig w:usb0="00000000" w:usb1="10000000" w:usb2="00000000" w:usb3="00000000" w:csb0="80000000" w:csb1="00000000"/>
    <w:embedRegular r:id="rId5" w:fontKey="{CE2D4120-859E-44AF-8087-C0BBAC043824}"/>
  </w:font>
  <w:font w:name="Symbol">
    <w:panose1 w:val="05050102010706020507"/>
    <w:charset w:val="02"/>
    <w:family w:val="roman"/>
    <w:pitch w:val="variable"/>
    <w:sig w:usb0="00000000" w:usb1="10000000" w:usb2="00000000" w:usb3="00000000" w:csb0="80000000" w:csb1="00000000"/>
    <w:embedRegular r:id="rId6" w:fontKey="{E191FE5F-2F71-4A78-B00A-A9B98F56D27B}"/>
  </w:font>
  <w:font w:name="AL-Mateen">
    <w:panose1 w:val="02060803050605020204"/>
    <w:charset w:val="B2"/>
    <w:family w:val="auto"/>
    <w:pitch w:val="variable"/>
    <w:sig w:usb0="00002003" w:usb1="00000000" w:usb2="00000000" w:usb3="00000000" w:csb0="00000041" w:csb1="00000000"/>
    <w:embedRegular r:id="rId7" w:fontKey="{FC1AC08E-03D4-4064-B56B-848C05406C26}"/>
    <w:embedBold r:id="rId8" w:fontKey="{37B50F8A-1460-485C-B524-6805E9E68C21}"/>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7E784DB-EF0D-4F13-A968-C43B1ACBA7E9}"/>
    <w:embedBold r:id="rId10" w:fontKey="{137940C9-461E-4450-AF97-70948DC65E70}"/>
  </w:font>
  <w:font w:name="DecoType Naskh Variants">
    <w:panose1 w:val="02010400000000000000"/>
    <w:charset w:val="B2"/>
    <w:family w:val="auto"/>
    <w:pitch w:val="variable"/>
    <w:sig w:usb0="00002001" w:usb1="80000000" w:usb2="00000008" w:usb3="00000000" w:csb0="00000040" w:csb1="00000000"/>
    <w:embedRegular r:id="rId11" w:fontKey="{4BF7F3EE-A6E3-46B8-90CD-9BAF09A85094}"/>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AFD9CAF0-AFB6-4DAB-9BF4-9E021980B69E}"/>
    <w:embedBold r:id="rId13" w:fontKey="{DA58A559-874D-4137-A7EB-F152CB220827}"/>
  </w:font>
  <w:font w:name="Cambria">
    <w:panose1 w:val="02040503050406030204"/>
    <w:charset w:val="00"/>
    <w:family w:val="roman"/>
    <w:pitch w:val="variable"/>
    <w:sig w:usb0="E00006FF" w:usb1="420024FF" w:usb2="02000000" w:usb3="00000000" w:csb0="0000019F" w:csb1="00000000"/>
    <w:embedRegular r:id="rId14" w:fontKey="{E4872EBF-65CC-47CB-9056-0AAD157AE64D}"/>
    <w:embedBold r:id="rId15" w:fontKey="{1FDCEB80-3D5B-4F74-8A41-1E5721A8D65A}"/>
    <w:embedBoldItalic r:id="rId16" w:fontKey="{2B2368D8-DAA2-419D-BB18-CBE6258A4575}"/>
  </w:font>
  <w:font w:name="Calibri">
    <w:panose1 w:val="020F0502020204030204"/>
    <w:charset w:val="00"/>
    <w:family w:val="swiss"/>
    <w:pitch w:val="variable"/>
    <w:sig w:usb0="E4002EFF" w:usb1="C000247B" w:usb2="00000009" w:usb3="00000000" w:csb0="000001FF" w:csb1="00000000"/>
    <w:embedRegular r:id="rId17" w:fontKey="{DBF188FF-700C-4177-8989-30DA4C5798C8}"/>
    <w:embedBold r:id="rId18" w:fontKey="{FD579D7A-D5A1-4860-9F73-4BCF7DF5399F}"/>
    <w:embedBoldItalic r:id="rId19" w:fontKey="{342723B1-3D61-4888-8704-9E81FCA02E7C}"/>
  </w:font>
  <w:font w:name="Arial">
    <w:panose1 w:val="020B0604020202020204"/>
    <w:charset w:val="00"/>
    <w:family w:val="swiss"/>
    <w:pitch w:val="variable"/>
    <w:sig w:usb0="E0002EFF" w:usb1="C000785B" w:usb2="00000009" w:usb3="00000000" w:csb0="000001FF" w:csb1="00000000"/>
    <w:embedRegular r:id="rId20" w:fontKey="{14533E9B-4E1E-45B4-9ECE-7084B7B51C4F}"/>
    <w:embedBold r:id="rId21" w:fontKey="{CB0FF90F-19FF-4E37-9888-3318E9B992A3}"/>
    <w:embedBoldItalic r:id="rId22" w:fontKey="{D767BB99-C619-4600-8AA3-A6351F74677B}"/>
  </w:font>
  <w:font w:name="Tahoma">
    <w:panose1 w:val="020B0604030504040204"/>
    <w:charset w:val="00"/>
    <w:family w:val="swiss"/>
    <w:pitch w:val="variable"/>
    <w:sig w:usb0="E1002EFF" w:usb1="C000605B" w:usb2="00000029" w:usb3="00000000" w:csb0="000101FF" w:csb1="00000000"/>
    <w:embedRegular r:id="rId23" w:fontKey="{37CFD747-998D-4858-B29C-5C9BD650D9BB}"/>
    <w:embedBold r:id="rId24" w:fontKey="{A6BBE50A-0DB7-4388-AE82-588E3A7E366F}"/>
    <w:embedItalic r:id="rId25" w:fontKey="{26388D29-D763-4F81-8B41-88F75F460E38}"/>
  </w:font>
  <w:font w:name="OthmaniQ">
    <w:charset w:val="B2"/>
    <w:family w:val="auto"/>
    <w:pitch w:val="variable"/>
    <w:sig w:usb0="00002001" w:usb1="00000000" w:usb2="00000000" w:usb3="00000000" w:csb0="00000040" w:csb1="00000000"/>
    <w:embedRegular r:id="rId26" w:fontKey="{C8496D80-A217-48BA-AAFF-A06BFC9CF8ED}"/>
    <w:embedBold r:id="rId27" w:fontKey="{3CED4CED-BE09-4C93-8174-1D9F61920670}"/>
  </w:font>
  <w:font w:name="Lotus Linotype">
    <w:panose1 w:val="02000000000000000000"/>
    <w:charset w:val="00"/>
    <w:family w:val="auto"/>
    <w:pitch w:val="variable"/>
    <w:sig w:usb0="00002007" w:usb1="80000000" w:usb2="00000008" w:usb3="00000000" w:csb0="00000043" w:csb1="00000000"/>
    <w:embedRegular r:id="rId28" w:fontKey="{A8D00E34-E818-46D4-8117-837A3BF5EDDB}"/>
  </w:font>
  <w:font w:name="AGA Arabesque">
    <w:panose1 w:val="05010101010101010101"/>
    <w:charset w:val="02"/>
    <w:family w:val="auto"/>
    <w:pitch w:val="variable"/>
    <w:sig w:usb0="00000000" w:usb1="10000000" w:usb2="00000000" w:usb3="00000000" w:csb0="80000000" w:csb1="00000000"/>
    <w:embedRegular r:id="rId29" w:fontKey="{3FDF250F-3F2F-49C0-9189-A8FFD4B93015}"/>
  </w:font>
  <w:font w:name="PT Bold Heading">
    <w:panose1 w:val="02010400000000000000"/>
    <w:charset w:val="B2"/>
    <w:family w:val="auto"/>
    <w:pitch w:val="variable"/>
    <w:sig w:usb0="00002001" w:usb1="80000000" w:usb2="00000008" w:usb3="00000000" w:csb0="00000040" w:csb1="00000000"/>
    <w:embedRegular r:id="rId30" w:fontKey="{16758419-0723-44F0-836A-CA7A07DA85A2}"/>
  </w:font>
  <w:font w:name="Andalus">
    <w:panose1 w:val="02020603050405020304"/>
    <w:charset w:val="00"/>
    <w:family w:val="roman"/>
    <w:pitch w:val="variable"/>
    <w:sig w:usb0="00002003" w:usb1="80000000" w:usb2="00000008" w:usb3="00000000" w:csb0="00000041" w:csb1="00000000"/>
    <w:embedRegular r:id="rId31" w:fontKey="{6C947EC8-3FDC-44BB-999A-0389A5DA5226}"/>
    <w:embedBold r:id="rId32" w:fontKey="{FDBAF453-23ED-46F6-B449-F39AFACF992B}"/>
  </w:font>
  <w:font w:name="AL-Mohanad Bold">
    <w:panose1 w:val="00000000000000000000"/>
    <w:charset w:val="B2"/>
    <w:family w:val="auto"/>
    <w:pitch w:val="variable"/>
    <w:sig w:usb0="00002001" w:usb1="00000000" w:usb2="00000000" w:usb3="00000000" w:csb0="00000040" w:csb1="00000000"/>
    <w:embedRegular r:id="rId33" w:fontKey="{E2AC759C-249A-46A8-88A9-01C2AE96DDBB}"/>
  </w:font>
  <w:font w:name="ATraditional Arabic">
    <w:altName w:val="Times New Roman"/>
    <w:panose1 w:val="02020803070505020304"/>
    <w:charset w:val="00"/>
    <w:family w:val="roman"/>
    <w:pitch w:val="variable"/>
    <w:sig w:usb0="00000000" w:usb1="80000000" w:usb2="00000008" w:usb3="00000000" w:csb0="00000041" w:csb1="00000000"/>
    <w:embedRegular r:id="rId34" w:fontKey="{944ED38F-3CB1-4FF7-A9BB-16FB2A4398D2}"/>
    <w:embedBoldItalic r:id="rId35" w:fontKey="{F856E36A-09F9-4ED5-B119-368E93C8EA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Default="00665006" w:rsidP="00235F65">
    <w:pPr>
      <w:pStyle w:val="Footer"/>
      <w:rPr>
        <w:noProof w:val="0"/>
        <w:rtl/>
      </w:rPr>
    </w:pPr>
  </w:p>
  <w:p w:rsidR="00665006" w:rsidRDefault="00665006" w:rsidP="00235F65">
    <w:pPr>
      <w:pStyle w:val="Footer"/>
      <w:rPr>
        <w:noProof w:val="0"/>
        <w:rtl/>
      </w:rPr>
    </w:pPr>
  </w:p>
  <w:p w:rsidR="00665006" w:rsidRDefault="00665006"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D7513" w:rsidRDefault="00DD7513" w:rsidP="00235F65">
      <w:r>
        <w:separator/>
      </w:r>
    </w:p>
  </w:footnote>
  <w:footnote w:type="continuationSeparator" w:id="0">
    <w:p w:rsidR="00DD7513" w:rsidRDefault="00DD7513"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DD7513"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65006" w:rsidRPr="00BE7183" w:rsidRDefault="008E5CC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A233B7">
                  <w:rPr>
                    <w:rStyle w:val="PageNumber"/>
                    <w:rFonts w:cs="Simplified Arabic"/>
                    <w:sz w:val="26"/>
                    <w:szCs w:val="26"/>
                    <w:rtl/>
                  </w:rPr>
                  <w:t>14</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8E5CCE" w:rsidP="00711431">
                <w:pPr>
                  <w:pStyle w:val="Heading2"/>
                  <w:ind w:firstLine="32"/>
                  <w:rPr>
                    <w:rFonts w:cs="Simplified Arabic"/>
                    <w:noProof w:val="0"/>
                    <w:rtl/>
                  </w:rPr>
                </w:pPr>
                <w:r w:rsidRPr="00BE7183">
                  <w:rPr>
                    <w:rFonts w:cs="Simplified Arabic"/>
                    <w:sz w:val="28"/>
                    <w:rtl/>
                  </w:rPr>
                  <w:fldChar w:fldCharType="begin"/>
                </w:r>
                <w:r w:rsidR="00665006" w:rsidRPr="00BE7183">
                  <w:rPr>
                    <w:rFonts w:cs="Simplified Arabic"/>
                    <w:sz w:val="28"/>
                    <w:rtl/>
                  </w:rPr>
                  <w:instrText xml:space="preserve"> </w:instrText>
                </w:r>
                <w:r w:rsidR="00665006" w:rsidRPr="00BE7183">
                  <w:rPr>
                    <w:rFonts w:cs="Simplified Arabic"/>
                    <w:sz w:val="28"/>
                  </w:rPr>
                  <w:instrText xml:space="preserve">PAGE </w:instrText>
                </w:r>
                <w:r w:rsidRPr="00BE7183">
                  <w:rPr>
                    <w:rFonts w:cs="Simplified Arabic"/>
                    <w:sz w:val="28"/>
                    <w:rtl/>
                  </w:rPr>
                  <w:fldChar w:fldCharType="separate"/>
                </w:r>
                <w:r w:rsidR="00A233B7">
                  <w:rPr>
                    <w:rFonts w:cs="Simplified Arabic"/>
                    <w:sz w:val="28"/>
                    <w:rtl/>
                  </w:rPr>
                  <w:t>14</w:t>
                </w:r>
                <w:r w:rsidRPr="00BE7183">
                  <w:rPr>
                    <w:rFonts w:cs="Simplified Arabic"/>
                    <w:sz w:val="28"/>
                    <w:rtl/>
                  </w:rPr>
                  <w:fldChar w:fldCharType="end"/>
                </w:r>
              </w:p>
            </w:txbxContent>
          </v:textbox>
          <w10:wrap type="square"/>
        </v:shape>
      </w:pict>
    </w:r>
  </w:p>
  <w:p w:rsidR="00665006" w:rsidRPr="00711431" w:rsidRDefault="00DD7513"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665006" w:rsidRPr="00711431" w:rsidRDefault="00665006" w:rsidP="00C17385">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C17385">
                  <w:rPr>
                    <w:rFonts w:cs="AL-Mohanad Bold" w:hint="cs"/>
                    <w:b w:val="0"/>
                    <w:bCs w:val="0"/>
                    <w:noProof w:val="0"/>
                    <w:szCs w:val="22"/>
                    <w:rtl/>
                  </w:rPr>
                  <w:t>023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65006" w:rsidRPr="00711431" w:rsidRDefault="00DD7513"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65006" w:rsidRPr="00BE7183" w:rsidRDefault="008E5CCE" w:rsidP="00711431">
                <w:pPr>
                  <w:pStyle w:val="Heading2"/>
                  <w:rPr>
                    <w:rFonts w:cs="Simplified Arabic"/>
                    <w:noProof w:val="0"/>
                    <w:rtl/>
                  </w:rPr>
                </w:pPr>
                <w:r w:rsidRPr="00BE7183">
                  <w:rPr>
                    <w:rStyle w:val="PageNumber"/>
                    <w:rFonts w:cs="Simplified Arabic"/>
                    <w:rtl/>
                  </w:rPr>
                  <w:fldChar w:fldCharType="begin"/>
                </w:r>
                <w:r w:rsidR="00665006" w:rsidRPr="00BE7183">
                  <w:rPr>
                    <w:rStyle w:val="PageNumber"/>
                    <w:rFonts w:cs="Simplified Arabic"/>
                    <w:rtl/>
                  </w:rPr>
                  <w:instrText xml:space="preserve"> </w:instrText>
                </w:r>
                <w:r w:rsidR="00665006" w:rsidRPr="00BE7183">
                  <w:rPr>
                    <w:rStyle w:val="PageNumber"/>
                    <w:rFonts w:cs="Simplified Arabic"/>
                  </w:rPr>
                  <w:instrText xml:space="preserve">PAGE </w:instrText>
                </w:r>
                <w:r w:rsidRPr="00BE7183">
                  <w:rPr>
                    <w:rStyle w:val="PageNumber"/>
                    <w:rFonts w:cs="Simplified Arabic"/>
                    <w:rtl/>
                  </w:rPr>
                  <w:fldChar w:fldCharType="separate"/>
                </w:r>
                <w:r w:rsidR="00A233B7">
                  <w:rPr>
                    <w:rStyle w:val="PageNumber"/>
                    <w:rFonts w:cs="Simplified Arabic"/>
                    <w:rtl/>
                  </w:rPr>
                  <w:t>13</w:t>
                </w:r>
                <w:r w:rsidRPr="00BE7183">
                  <w:rPr>
                    <w:rStyle w:val="PageNumber"/>
                    <w:rFonts w:cs="Simplified Arabic"/>
                    <w:rtl/>
                  </w:rPr>
                  <w:fldChar w:fldCharType="end"/>
                </w:r>
              </w:p>
            </w:txbxContent>
          </v:textbox>
          <w10:wrap anchorx="page"/>
        </v:shape>
      </w:pict>
    </w:r>
  </w:p>
  <w:p w:rsidR="00665006" w:rsidRPr="00711431" w:rsidRDefault="00DD7513"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65006" w:rsidRPr="00711431" w:rsidRDefault="00665006"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65006" w:rsidRPr="00BE7183" w:rsidRDefault="008E5CCE" w:rsidP="00711431">
                <w:pPr>
                  <w:pStyle w:val="Heading2"/>
                  <w:ind w:firstLine="32"/>
                  <w:rPr>
                    <w:rFonts w:cs="Simplified Arabic"/>
                    <w:b/>
                    <w:bCs/>
                    <w:noProof w:val="0"/>
                    <w:rtl/>
                  </w:rPr>
                </w:pPr>
                <w:r w:rsidRPr="00BE7183">
                  <w:rPr>
                    <w:rStyle w:val="PageNumber"/>
                    <w:rFonts w:cs="Simplified Arabic"/>
                    <w:sz w:val="28"/>
                    <w:rtl/>
                  </w:rPr>
                  <w:fldChar w:fldCharType="begin"/>
                </w:r>
                <w:r w:rsidR="00665006" w:rsidRPr="00BE7183">
                  <w:rPr>
                    <w:rStyle w:val="PageNumber"/>
                    <w:rFonts w:cs="Simplified Arabic"/>
                    <w:sz w:val="28"/>
                    <w:rtl/>
                  </w:rPr>
                  <w:instrText xml:space="preserve"> </w:instrText>
                </w:r>
                <w:r w:rsidR="00665006" w:rsidRPr="00BE7183">
                  <w:rPr>
                    <w:rStyle w:val="PageNumber"/>
                    <w:rFonts w:cs="Simplified Arabic"/>
                    <w:sz w:val="28"/>
                  </w:rPr>
                  <w:instrText xml:space="preserve">PAGE </w:instrText>
                </w:r>
                <w:r w:rsidRPr="00BE7183">
                  <w:rPr>
                    <w:rStyle w:val="PageNumber"/>
                    <w:rFonts w:cs="Simplified Arabic"/>
                    <w:sz w:val="28"/>
                    <w:rtl/>
                  </w:rPr>
                  <w:fldChar w:fldCharType="separate"/>
                </w:r>
                <w:r w:rsidR="00A233B7">
                  <w:rPr>
                    <w:rStyle w:val="PageNumber"/>
                    <w:rFonts w:cs="Simplified Arabic"/>
                    <w:sz w:val="28"/>
                    <w:rtl/>
                  </w:rPr>
                  <w:t>13</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65006" w:rsidRPr="00711431" w:rsidRDefault="00665006"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65006" w:rsidRPr="00BE7183" w:rsidRDefault="008E5CC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665006" w:rsidRPr="00BE7183">
                  <w:rPr>
                    <w:rStyle w:val="PageNumber"/>
                    <w:rFonts w:cs="Simplified Arabic"/>
                    <w:sz w:val="26"/>
                    <w:szCs w:val="26"/>
                    <w:rtl/>
                  </w:rPr>
                  <w:instrText xml:space="preserve"> </w:instrText>
                </w:r>
                <w:r w:rsidR="00665006"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A233B7">
                  <w:rPr>
                    <w:rStyle w:val="PageNumber"/>
                    <w:rFonts w:cs="Simplified Arabic"/>
                    <w:sz w:val="26"/>
                    <w:szCs w:val="26"/>
                    <w:rtl/>
                  </w:rPr>
                  <w:t>13</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2"/>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2CA3"/>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3B40"/>
    <w:rsid w:val="00113F63"/>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2"/>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5A5D"/>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A84"/>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3B5"/>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33"/>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586"/>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0F74"/>
    <w:rsid w:val="006F1132"/>
    <w:rsid w:val="006F157E"/>
    <w:rsid w:val="006F17E0"/>
    <w:rsid w:val="006F1A2E"/>
    <w:rsid w:val="006F1CCE"/>
    <w:rsid w:val="006F1E84"/>
    <w:rsid w:val="006F213C"/>
    <w:rsid w:val="006F2564"/>
    <w:rsid w:val="006F2757"/>
    <w:rsid w:val="006F2922"/>
    <w:rsid w:val="006F2A8A"/>
    <w:rsid w:val="006F2B58"/>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A4F"/>
    <w:rsid w:val="008E5CCE"/>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5C78"/>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3B7"/>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0DD6"/>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A3A"/>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0EE1"/>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4DCD"/>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D6D5C"/>
    <w:rsid w:val="00DD712E"/>
    <w:rsid w:val="00DD7513"/>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1F2"/>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203"/>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2479DDA5"/>
  <w15:docId w15:val="{7FAA7291-94F8-4B97-B0C8-8FB924F315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280B95"/>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280B9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280B9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280B95"/>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ED263A-0B93-4AFB-A249-FC63495ADB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14398</TotalTime>
  <Pages>18</Pages>
  <Words>4089</Words>
  <Characters>23313</Characters>
  <Application>Microsoft Office Word</Application>
  <DocSecurity>0</DocSecurity>
  <Lines>194</Lines>
  <Paragraphs>54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27348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285</cp:revision>
  <cp:lastPrinted>2015-12-02T04:12:00Z</cp:lastPrinted>
  <dcterms:created xsi:type="dcterms:W3CDTF">2012-09-10T20:05:00Z</dcterms:created>
  <dcterms:modified xsi:type="dcterms:W3CDTF">2020-09-30T01:40:00Z</dcterms:modified>
</cp:coreProperties>
</file>