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76402A" w:rsidRDefault="0099116F" w:rsidP="003610E8">
      <w:pPr>
        <w:tabs>
          <w:tab w:val="clear" w:pos="5187"/>
          <w:tab w:val="clear" w:pos="7313"/>
        </w:tabs>
        <w:ind w:left="540" w:right="360"/>
        <w:jc w:val="center"/>
        <w:rPr>
          <w:rFonts w:ascii="Lotus Linotype" w:hAnsi="Lotus Linotype" w:cs="Lotus Linotype"/>
          <w:b w:val="0"/>
          <w:bCs w:val="0"/>
          <w:noProof w:val="0"/>
          <w:sz w:val="54"/>
          <w:szCs w:val="54"/>
          <w:rtl/>
        </w:rPr>
      </w:pPr>
    </w:p>
    <w:p w:rsidR="00D10E5B" w:rsidRPr="0076402A" w:rsidRDefault="005E0EC8" w:rsidP="00D10E5B">
      <w:pPr>
        <w:tabs>
          <w:tab w:val="clear" w:pos="5187"/>
          <w:tab w:val="clear" w:pos="7313"/>
          <w:tab w:val="left" w:pos="7082"/>
        </w:tabs>
        <w:jc w:val="center"/>
        <w:rPr>
          <w:rFonts w:cs="PT Bold Heading"/>
          <w:b w:val="0"/>
          <w:bCs w:val="0"/>
          <w:noProof w:val="0"/>
          <w:sz w:val="84"/>
          <w:szCs w:val="84"/>
          <w:rtl/>
          <w:lang w:bidi="ar-EG"/>
        </w:rPr>
      </w:pPr>
      <w:r w:rsidRPr="0076402A">
        <w:rPr>
          <w:rFonts w:cs="PT Bold Heading" w:hint="cs"/>
          <w:b w:val="0"/>
          <w:bCs w:val="0"/>
          <w:noProof w:val="0"/>
          <w:sz w:val="80"/>
          <w:szCs w:val="80"/>
          <w:rtl/>
          <w:lang w:bidi="ar-EG"/>
        </w:rPr>
        <w:t>شرح كتاب التجريد الصريح لأحاديث الجامع الصحيح</w:t>
      </w:r>
    </w:p>
    <w:p w:rsidR="00B757D0" w:rsidRPr="0076402A" w:rsidRDefault="00B757D0" w:rsidP="00D10E5B">
      <w:pPr>
        <w:tabs>
          <w:tab w:val="clear" w:pos="5187"/>
          <w:tab w:val="clear" w:pos="7313"/>
          <w:tab w:val="left" w:pos="7082"/>
        </w:tabs>
        <w:jc w:val="center"/>
        <w:rPr>
          <w:rFonts w:cs="PT Bold Heading"/>
          <w:b w:val="0"/>
          <w:bCs w:val="0"/>
          <w:noProof w:val="0"/>
          <w:sz w:val="84"/>
          <w:szCs w:val="84"/>
          <w:rtl/>
          <w:lang w:bidi="ar-EG"/>
        </w:rPr>
      </w:pPr>
      <w:r w:rsidRPr="0076402A">
        <w:rPr>
          <w:rFonts w:cs="PT Bold Heading" w:hint="cs"/>
          <w:b w:val="0"/>
          <w:bCs w:val="0"/>
          <w:noProof w:val="0"/>
          <w:sz w:val="84"/>
          <w:szCs w:val="84"/>
          <w:rtl/>
          <w:lang w:bidi="ar-EG"/>
        </w:rPr>
        <w:t>كتاب الوضوء</w:t>
      </w:r>
    </w:p>
    <w:p w:rsidR="00D10E5B" w:rsidRPr="0076402A" w:rsidRDefault="00D10E5B" w:rsidP="00D10E5B">
      <w:pPr>
        <w:tabs>
          <w:tab w:val="clear" w:pos="5187"/>
          <w:tab w:val="clear" w:pos="7313"/>
          <w:tab w:val="left" w:pos="7082"/>
        </w:tabs>
        <w:jc w:val="center"/>
        <w:rPr>
          <w:rFonts w:cs="PT Bold Heading"/>
          <w:b w:val="0"/>
          <w:bCs w:val="0"/>
          <w:noProof w:val="0"/>
          <w:sz w:val="88"/>
          <w:szCs w:val="88"/>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E0EC8">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pPr>
        <w:rPr>
          <w:rtl/>
          <w:lang w:bidi="ar-EG"/>
        </w:rPr>
      </w:pPr>
      <w:r>
        <w:rPr>
          <w:noProof w:val="0"/>
          <w:rtl/>
        </w:rPr>
        <w:br w:type="page"/>
      </w:r>
    </w:p>
    <w:p w:rsidR="0076402A" w:rsidRDefault="00244602" w:rsidP="00A4368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بسم الله الرحمن الرحيم</w:t>
      </w:r>
      <w:r w:rsidR="00A4368D">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76402A" w:rsidRDefault="00244602" w:rsidP="00A4368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الحمد لله رب العالمين، وصلى الله وسلم وبارك على عبده ورسوله نبينا محمد وعلى آله وصحبه أجمعين</w:t>
      </w:r>
      <w:r w:rsidR="00A4368D">
        <w:rPr>
          <w:rFonts w:ascii="Simplified Arabic" w:hAnsi="Simplified Arabic" w:hint="cs"/>
          <w:noProof w:val="0"/>
          <w:color w:val="000000"/>
          <w:sz w:val="28"/>
          <w:rtl/>
        </w:rPr>
        <w:t>.</w:t>
      </w:r>
      <w:r>
        <w:rPr>
          <w:rFonts w:ascii="Simplified Arabic" w:hAnsi="Simplified Arabic"/>
          <w:noProof w:val="0"/>
          <w:color w:val="000000"/>
          <w:sz w:val="28"/>
          <w:rtl/>
        </w:rPr>
        <w:t xml:space="preserve"> </w:t>
      </w:r>
    </w:p>
    <w:p w:rsidR="0076402A"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أيُّها الإخوة والأخوات</w:t>
      </w:r>
      <w:r w:rsidR="00A4368D">
        <w:rPr>
          <w:rFonts w:ascii="Simplified Arabic" w:hAnsi="Simplified Arabic" w:hint="cs"/>
          <w:noProof w:val="0"/>
          <w:color w:val="000000"/>
          <w:sz w:val="28"/>
          <w:rtl/>
        </w:rPr>
        <w:t>،</w:t>
      </w:r>
      <w:r>
        <w:rPr>
          <w:rFonts w:ascii="Simplified Arabic" w:hAnsi="Simplified Arabic"/>
          <w:noProof w:val="0"/>
          <w:color w:val="000000"/>
          <w:sz w:val="28"/>
          <w:rtl/>
        </w:rPr>
        <w:t xml:space="preserve"> السلام عليكم ورحمة الله وبركاته،</w:t>
      </w:r>
      <w:r w:rsidR="0076402A">
        <w:rPr>
          <w:rFonts w:ascii="Simplified Arabic" w:hAnsi="Simplified Arabic"/>
          <w:noProof w:val="0"/>
          <w:color w:val="000000"/>
          <w:sz w:val="28"/>
          <w:rtl/>
        </w:rPr>
        <w:t xml:space="preserve"> وأهلًا بكم إلى حلقة جديدة في "</w:t>
      </w:r>
      <w:r>
        <w:rPr>
          <w:rFonts w:ascii="Simplified Arabic" w:hAnsi="Simplified Arabic"/>
          <w:noProof w:val="0"/>
          <w:color w:val="000000"/>
          <w:sz w:val="28"/>
          <w:rtl/>
        </w:rPr>
        <w:t xml:space="preserve">شرح كتاب التجريد الصريح لأحاديث الجامع الصحيح". </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مع بداية حلقتنا نرحب بضيف اللقاء فضيلة الشيخ الدكتور/ عبد الكريم بن عبد الله الخضير، فأهلًا بكم فضيلة الشيخ.</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حياكم الله، وبارك فيكم وفي الإخوة المستمعين.</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302EC4">
        <w:rPr>
          <w:rFonts w:ascii="Simplified Arabic" w:hAnsi="Simplified Arabic" w:hint="cs"/>
          <w:noProof w:val="0"/>
          <w:color w:val="000000"/>
          <w:sz w:val="28"/>
          <w:rtl/>
        </w:rPr>
        <w:t>لا زلن</w:t>
      </w:r>
      <w:r w:rsidR="00302EC4">
        <w:rPr>
          <w:rFonts w:ascii="Simplified Arabic" w:hAnsi="Simplified Arabic"/>
          <w:noProof w:val="0"/>
          <w:color w:val="000000"/>
          <w:sz w:val="28"/>
          <w:rtl/>
        </w:rPr>
        <w:t>ا</w:t>
      </w:r>
      <w:r>
        <w:rPr>
          <w:rFonts w:ascii="Simplified Arabic" w:hAnsi="Simplified Arabic"/>
          <w:noProof w:val="0"/>
          <w:color w:val="000000"/>
          <w:sz w:val="28"/>
          <w:rtl/>
        </w:rPr>
        <w:t xml:space="preserve"> في حديث ابن عباس- رضي الله عنهما- حديث مائة وأربعين في الأصل، مائة وخمسة عشر حسب المختصر، لعلنا نستكمل ما تبقى جزاكم الله خيرًا.</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الحمد لله رب العالمين، وصلى الله وسلم وبارك على عبده ورسوله نبينا محمد و</w:t>
      </w:r>
      <w:r w:rsidR="0076402A">
        <w:rPr>
          <w:rFonts w:ascii="Simplified Arabic" w:hAnsi="Simplified Arabic"/>
          <w:b w:val="0"/>
          <w:bCs w:val="0"/>
          <w:noProof w:val="0"/>
          <w:color w:val="000000"/>
          <w:sz w:val="28"/>
          <w:rtl/>
        </w:rPr>
        <w:t>على آله وصحبه أجمعين، أمَّا بعد</w:t>
      </w:r>
      <w:r w:rsidR="0076402A">
        <w:rPr>
          <w:rFonts w:ascii="Simplified Arabic" w:hAnsi="Simplified Arabic" w:hint="cs"/>
          <w:b w:val="0"/>
          <w:bCs w:val="0"/>
          <w:noProof w:val="0"/>
          <w:color w:val="000000"/>
          <w:sz w:val="28"/>
          <w:rtl/>
        </w:rPr>
        <w:t>،</w:t>
      </w:r>
    </w:p>
    <w:p w:rsidR="00244602" w:rsidRDefault="0076402A" w:rsidP="00F2410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rPr>
        <w:t>ف</w:t>
      </w:r>
      <w:r w:rsidR="00244602">
        <w:rPr>
          <w:rFonts w:ascii="Simplified Arabic" w:hAnsi="Simplified Arabic"/>
          <w:b w:val="0"/>
          <w:bCs w:val="0"/>
          <w:noProof w:val="0"/>
          <w:color w:val="000000"/>
          <w:sz w:val="28"/>
          <w:rtl/>
        </w:rPr>
        <w:t xml:space="preserve">مازال الحديث والكلام عن غسل الرجلين، يقول ابن حجر: </w:t>
      </w:r>
      <w:r w:rsidR="00244602">
        <w:rPr>
          <w:rFonts w:ascii="Simplified Arabic" w:hAnsi="Simplified Arabic"/>
          <w:b w:val="0"/>
          <w:bCs w:val="0"/>
          <w:noProof w:val="0"/>
          <w:color w:val="000000"/>
          <w:sz w:val="28"/>
          <w:rtl/>
          <w:lang w:bidi="ar-EG"/>
        </w:rPr>
        <w:t>م</w:t>
      </w:r>
      <w:r w:rsidR="00244602">
        <w:rPr>
          <w:rFonts w:ascii="Simplified Arabic" w:hAnsi="Simplified Arabic"/>
          <w:b w:val="0"/>
          <w:bCs w:val="0"/>
          <w:noProof w:val="0"/>
          <w:color w:val="000000"/>
          <w:sz w:val="28"/>
          <w:rtl/>
        </w:rPr>
        <w:t xml:space="preserve">ن قال بالمسح لم يوجب مسح العقب </w:t>
      </w:r>
      <w:r w:rsidR="00244602">
        <w:rPr>
          <w:rFonts w:ascii="Simplified Arabic" w:hAnsi="Simplified Arabic"/>
          <w:b w:val="0"/>
          <w:bCs w:val="0"/>
          <w:noProof w:val="0"/>
          <w:color w:val="000000"/>
          <w:sz w:val="28"/>
          <w:rtl/>
          <w:lang w:bidi="ar-EG"/>
        </w:rPr>
        <w:t>والحديث حجة عليه، يعني حديث عبد الله بن عمرو</w:t>
      </w:r>
      <w:r w:rsidR="00244602" w:rsidRPr="00725E71">
        <w:rPr>
          <w:rFonts w:ascii="Simplified Arabic" w:hAnsi="Simplified Arabic"/>
          <w:b w:val="0"/>
          <w:bCs w:val="0"/>
          <w:noProof w:val="0"/>
          <w:color w:val="000000"/>
          <w:sz w:val="28"/>
          <w:rtl/>
          <w:lang w:bidi="ar-EG"/>
        </w:rPr>
        <w:t>:</w:t>
      </w:r>
      <w:r>
        <w:rPr>
          <w:rFonts w:ascii="Simplified Arabic" w:hAnsi="Simplified Arabic" w:hint="cs"/>
          <w:noProof w:val="0"/>
          <w:color w:val="0000FF"/>
          <w:sz w:val="28"/>
          <w:rtl/>
          <w:lang w:bidi="ar-EG"/>
        </w:rPr>
        <w:t xml:space="preserve"> </w:t>
      </w:r>
      <w:r w:rsidR="00725E71" w:rsidRPr="00725E71">
        <w:rPr>
          <w:rFonts w:ascii="Simplified Arabic" w:hAnsi="Simplified Arabic"/>
          <w:noProof w:val="0"/>
          <w:color w:val="0000FF"/>
          <w:sz w:val="28"/>
          <w:rtl/>
          <w:lang w:bidi="ar-EG"/>
        </w:rPr>
        <w:t>«وَيْلٌ لِلْأَعْقَابِ مِنَ النَّارِ»</w:t>
      </w:r>
      <w:r w:rsidR="00244602">
        <w:rPr>
          <w:rFonts w:ascii="Simplified Arabic" w:hAnsi="Simplified Arabic"/>
          <w:b w:val="0"/>
          <w:bCs w:val="0"/>
          <w:noProof w:val="0"/>
          <w:color w:val="000000"/>
          <w:sz w:val="28"/>
          <w:rtl/>
          <w:lang w:bidi="ar-EG"/>
        </w:rPr>
        <w:t>، وقال الطحاوي: لمَّا أمرهم بتعميم غسل الرجلين حتى لا يبقى منهما لمعة دل على أنَّ فرضها الغسل، وتعقبه ابن المني</w:t>
      </w:r>
      <w:r w:rsidR="008B07BA">
        <w:rPr>
          <w:rFonts w:ascii="Simplified Arabic" w:hAnsi="Simplified Arabic" w:hint="cs"/>
          <w:b w:val="0"/>
          <w:bCs w:val="0"/>
          <w:noProof w:val="0"/>
          <w:color w:val="000000"/>
          <w:sz w:val="28"/>
          <w:rtl/>
          <w:lang w:bidi="ar-EG"/>
        </w:rPr>
        <w:t>ِّ</w:t>
      </w:r>
      <w:r w:rsidR="00244602">
        <w:rPr>
          <w:rFonts w:ascii="Simplified Arabic" w:hAnsi="Simplified Arabic"/>
          <w:b w:val="0"/>
          <w:bCs w:val="0"/>
          <w:noProof w:val="0"/>
          <w:color w:val="000000"/>
          <w:sz w:val="28"/>
          <w:rtl/>
          <w:lang w:bidi="ar-EG"/>
        </w:rPr>
        <w:t xml:space="preserve">ر بأنَّ التعميم لا يستلزم الغسل، فالرأس يعم بالمسح وليس فرضها الغسل. يقول الطحاوي: لمَّا أمرهم بتعميم غسل الرجلين حتى لا يبقى منهما لمعة دل على أنَّ فرضها الغسل، وتعقبه ابن المنير، بأنَّ التعميم لا يستلزم الغسل، فالرأس تعم بالمسح وليس فرضها الغسل. </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على كل حال يعني تعميمها بالمسح لو أنَّ النص جاء بالمسح لأمكن تعميمها بالمسح كالرأس، لكن لمَّا جاء التغليظ في شأنها، والتشديد في أمر العقب</w:t>
      </w:r>
      <w:r w:rsidR="00F2410D">
        <w:rPr>
          <w:rFonts w:ascii="Simplified Arabic" w:hAnsi="Simplified Arabic" w:hint="cs"/>
          <w:noProof w:val="0"/>
          <w:color w:val="0000FF"/>
          <w:sz w:val="28"/>
          <w:rtl/>
          <w:lang w:bidi="ar-EG"/>
        </w:rPr>
        <w:t xml:space="preserve">: </w:t>
      </w:r>
      <w:r w:rsidR="00302EC4" w:rsidRPr="00725E71">
        <w:rPr>
          <w:rFonts w:ascii="Simplified Arabic" w:hAnsi="Simplified Arabic" w:hint="cs"/>
          <w:noProof w:val="0"/>
          <w:color w:val="0000FF"/>
          <w:sz w:val="28"/>
          <w:rtl/>
          <w:lang w:bidi="ar-EG"/>
        </w:rPr>
        <w:t>«وَيْلٌ</w:t>
      </w:r>
      <w:r w:rsidR="00725E71" w:rsidRPr="00725E71">
        <w:rPr>
          <w:rFonts w:ascii="Simplified Arabic" w:hAnsi="Simplified Arabic"/>
          <w:noProof w:val="0"/>
          <w:color w:val="0000FF"/>
          <w:sz w:val="28"/>
          <w:rtl/>
          <w:lang w:bidi="ar-EG"/>
        </w:rPr>
        <w:t xml:space="preserve"> لِلْأَعْقَابِ مِنَ النَّارِ»</w:t>
      </w:r>
      <w:r>
        <w:rPr>
          <w:rFonts w:ascii="Simplified Arabic" w:hAnsi="Simplified Arabic"/>
          <w:b w:val="0"/>
          <w:bCs w:val="0"/>
          <w:noProof w:val="0"/>
          <w:color w:val="000000"/>
          <w:sz w:val="28"/>
          <w:rtl/>
          <w:lang w:bidi="ar-EG"/>
        </w:rPr>
        <w:t xml:space="preserve"> دلَّ على أنَّ المسألة مسألة تحتاج إلى مزيد</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نعم، من التأكيد.</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عناية واحتياط، وذلك لا يكون بالمسح</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وإنَّما يكون</w:t>
      </w:r>
      <w:r w:rsidR="00F2410D">
        <w:rPr>
          <w:rFonts w:ascii="Simplified Arabic" w:hAnsi="Simplified Arabic" w:hint="cs"/>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بالغسل.</w:t>
      </w:r>
    </w:p>
    <w:p w:rsidR="00244602" w:rsidRDefault="00244602" w:rsidP="00F2410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بالغسل، وقول ابن خزيمة لو كان الماسح مؤديًّا للفرض لما توعد بال</w:t>
      </w:r>
      <w:r w:rsidR="008B07BA">
        <w:rPr>
          <w:rFonts w:ascii="Simplified Arabic" w:hAnsi="Simplified Arabic"/>
          <w:b w:val="0"/>
          <w:bCs w:val="0"/>
          <w:noProof w:val="0"/>
          <w:color w:val="000000"/>
          <w:sz w:val="28"/>
          <w:rtl/>
        </w:rPr>
        <w:t>نار، قال ابن حجر: أشار بذلك إلى</w:t>
      </w:r>
      <w:r>
        <w:rPr>
          <w:rFonts w:ascii="Simplified Arabic" w:hAnsi="Simplified Arabic"/>
          <w:b w:val="0"/>
          <w:bCs w:val="0"/>
          <w:noProof w:val="0"/>
          <w:color w:val="000000"/>
          <w:sz w:val="28"/>
          <w:rtl/>
          <w:lang w:bidi="ar-EG"/>
        </w:rPr>
        <w:t xml:space="preserve"> ما في كتب الخلاف عن الشيعة أنَّ الواجب المسح أخذًا بظاهر قراءة</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وأرجلكم بالخفض، وقد تواترت الأخبار عن النبي- صلى الله عليه وسلم- في صفة وضوئه أنَّه غسل رجليه</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وهو المبين لأمر ال</w:t>
      </w:r>
      <w:r w:rsidR="008B07BA">
        <w:rPr>
          <w:rFonts w:ascii="Simplified Arabic" w:hAnsi="Simplified Arabic"/>
          <w:b w:val="0"/>
          <w:bCs w:val="0"/>
          <w:noProof w:val="0"/>
          <w:color w:val="000000"/>
          <w:sz w:val="28"/>
          <w:rtl/>
          <w:lang w:bidi="ar-EG"/>
        </w:rPr>
        <w:t>له، وقد قال في حديث عمرو بن عبس</w:t>
      </w:r>
      <w:r w:rsidR="008B07BA">
        <w:rPr>
          <w:rFonts w:ascii="Simplified Arabic" w:hAnsi="Simplified Arabic" w:hint="cs"/>
          <w:b w:val="0"/>
          <w:bCs w:val="0"/>
          <w:noProof w:val="0"/>
          <w:color w:val="000000"/>
          <w:sz w:val="28"/>
          <w:rtl/>
          <w:lang w:bidi="ar-EG"/>
        </w:rPr>
        <w:t>ة</w:t>
      </w:r>
      <w:r>
        <w:rPr>
          <w:rFonts w:ascii="Simplified Arabic" w:hAnsi="Simplified Arabic"/>
          <w:b w:val="0"/>
          <w:bCs w:val="0"/>
          <w:noProof w:val="0"/>
          <w:color w:val="000000"/>
          <w:sz w:val="28"/>
          <w:rtl/>
          <w:lang w:bidi="ar-EG"/>
        </w:rPr>
        <w:t xml:space="preserve"> الذي رواه ابن خزيمة وغيره مطولًا في فضل الوضوء:</w:t>
      </w:r>
      <w:r w:rsidR="008B07BA">
        <w:rPr>
          <w:rFonts w:ascii="Simplified Arabic" w:hAnsi="Simplified Arabic" w:hint="cs"/>
          <w:noProof w:val="0"/>
          <w:color w:val="0000FF"/>
          <w:sz w:val="28"/>
          <w:rtl/>
          <w:lang w:bidi="ar-EG"/>
        </w:rPr>
        <w:t xml:space="preserve"> </w:t>
      </w:r>
      <w:r w:rsidR="00725E71" w:rsidRPr="00725E71">
        <w:rPr>
          <w:rFonts w:ascii="Simplified Arabic" w:hAnsi="Simplified Arabic"/>
          <w:noProof w:val="0"/>
          <w:color w:val="0000FF"/>
          <w:sz w:val="28"/>
          <w:rtl/>
          <w:lang w:bidi="ar-EG"/>
        </w:rPr>
        <w:t>«</w:t>
      </w:r>
      <w:r w:rsidRPr="00725E71">
        <w:rPr>
          <w:rFonts w:ascii="Simplified Arabic" w:hAnsi="Simplified Arabic"/>
          <w:noProof w:val="0"/>
          <w:color w:val="0000FF"/>
          <w:sz w:val="28"/>
          <w:rtl/>
          <w:lang w:bidi="ar-EG"/>
        </w:rPr>
        <w:t>ثم يغسل قدميه كما أمره الله</w:t>
      </w:r>
      <w:r w:rsidR="00725E71" w:rsidRPr="00725E71">
        <w:rPr>
          <w:rFonts w:ascii="Simplified Arabic" w:hAnsi="Simplified Arabic"/>
          <w:noProof w:val="0"/>
          <w:color w:val="0000FF"/>
          <w:sz w:val="28"/>
          <w:rtl/>
          <w:lang w:bidi="ar-EG"/>
        </w:rPr>
        <w:t>»</w:t>
      </w:r>
      <w:r w:rsidRPr="00725E71">
        <w:rPr>
          <w:rFonts w:ascii="Simplified Arabic" w:hAnsi="Simplified Arabic"/>
          <w:b w:val="0"/>
          <w:bCs w:val="0"/>
          <w:noProof w:val="0"/>
          <w:color w:val="000000"/>
          <w:sz w:val="28"/>
          <w:rtl/>
          <w:lang w:bidi="ar-EG"/>
        </w:rPr>
        <w:t>،</w:t>
      </w:r>
      <w:r w:rsidRPr="00725E71">
        <w:rPr>
          <w:rFonts w:ascii="Simplified Arabic" w:hAnsi="Simplified Arabic"/>
          <w:noProof w:val="0"/>
          <w:color w:val="0000FF"/>
          <w:sz w:val="28"/>
          <w:rtl/>
          <w:lang w:bidi="ar-EG"/>
        </w:rPr>
        <w:t xml:space="preserve"> </w:t>
      </w:r>
      <w:r>
        <w:rPr>
          <w:rFonts w:ascii="Simplified Arabic" w:hAnsi="Simplified Arabic"/>
          <w:b w:val="0"/>
          <w:bCs w:val="0"/>
          <w:noProof w:val="0"/>
          <w:color w:val="000000"/>
          <w:sz w:val="28"/>
          <w:rtl/>
          <w:lang w:bidi="ar-EG"/>
        </w:rPr>
        <w:t xml:space="preserve">فدل على أنَّ المأمور به في الآية </w:t>
      </w:r>
      <w:r>
        <w:rPr>
          <w:rFonts w:ascii="Simplified Arabic" w:hAnsi="Simplified Arabic"/>
          <w:b w:val="0"/>
          <w:bCs w:val="0"/>
          <w:noProof w:val="0"/>
          <w:color w:val="000000"/>
          <w:sz w:val="28"/>
          <w:rtl/>
          <w:lang w:bidi="ar-EG"/>
        </w:rPr>
        <w:lastRenderedPageBreak/>
        <w:t>الغسل، ولم يثبت عن أحد من الصحابة خلاف ذلك إلا عن علي وابن عباس وأنس</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وقد ثبت عنهم ال</w:t>
      </w:r>
      <w:r w:rsidR="008B07BA">
        <w:rPr>
          <w:rFonts w:ascii="Simplified Arabic" w:hAnsi="Simplified Arabic"/>
          <w:b w:val="0"/>
          <w:bCs w:val="0"/>
          <w:noProof w:val="0"/>
          <w:color w:val="000000"/>
          <w:sz w:val="28"/>
          <w:rtl/>
          <w:lang w:bidi="ar-EG"/>
        </w:rPr>
        <w:t xml:space="preserve">رجوع عن ذلك، وسيأتي الكلام </w:t>
      </w:r>
      <w:r>
        <w:rPr>
          <w:rFonts w:ascii="Simplified Arabic" w:hAnsi="Simplified Arabic"/>
          <w:b w:val="0"/>
          <w:bCs w:val="0"/>
          <w:noProof w:val="0"/>
          <w:color w:val="000000"/>
          <w:sz w:val="28"/>
          <w:rtl/>
          <w:lang w:bidi="ar-EG"/>
        </w:rPr>
        <w:t>عن هؤلاء- رضي الله عنهم-.</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قال عبد الرحمن بن أبي ليلى: أجمع أصحاب رسول الله- صلى الله عليه وسلم- على غسل القدمين، رواه سعيد بن منصور، وادعى الطحاوي وابن حزم أنَّ المسح منسوخ</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والله أعلم</w:t>
      </w:r>
      <w:r>
        <w:rPr>
          <w:rFonts w:ascii="Simplified Arabic" w:hAnsi="Simplified Arabic"/>
          <w:noProof w:val="0"/>
          <w:color w:val="000000"/>
          <w:sz w:val="28"/>
          <w:rtl/>
        </w:rPr>
        <w:t>.</w:t>
      </w:r>
    </w:p>
    <w:p w:rsidR="00244602" w:rsidRPr="00F2410D" w:rsidRDefault="00244602" w:rsidP="00F2410D">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b w:val="0"/>
          <w:bCs w:val="0"/>
          <w:noProof w:val="0"/>
          <w:color w:val="000000"/>
          <w:sz w:val="28"/>
          <w:rtl/>
        </w:rPr>
        <w:t xml:space="preserve">وفي تفسير القرطبي، قوله تعالى: </w:t>
      </w:r>
      <w:r w:rsidR="00725E71" w:rsidRPr="00725E71">
        <w:rPr>
          <w:rFonts w:ascii="Simplified Arabic" w:hAnsi="Simplified Arabic"/>
          <w:noProof w:val="0"/>
          <w:color w:val="FF0000"/>
          <w:sz w:val="28"/>
          <w:rtl/>
        </w:rPr>
        <w:t xml:space="preserve">{وَأَرْجُلَكُمْ} </w:t>
      </w:r>
      <w:r w:rsidR="00725E71">
        <w:rPr>
          <w:rFonts w:ascii="Simplified Arabic" w:hAnsi="Simplified Arabic"/>
          <w:b w:val="0"/>
          <w:bCs w:val="0"/>
          <w:noProof w:val="0"/>
          <w:color w:val="000000"/>
          <w:sz w:val="28"/>
          <w:rtl/>
        </w:rPr>
        <w:t>[المائدة:6]</w:t>
      </w:r>
      <w:r>
        <w:rPr>
          <w:rFonts w:ascii="Simplified Arabic" w:hAnsi="Simplified Arabic"/>
          <w:b w:val="0"/>
          <w:bCs w:val="0"/>
          <w:noProof w:val="0"/>
          <w:color w:val="000000"/>
          <w:sz w:val="28"/>
          <w:rtl/>
        </w:rPr>
        <w:t xml:space="preserve"> قرأ نافع وابن عامر والكسائي</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rPr>
        <w:t xml:space="preserve"> بالنصب، وروى ال</w:t>
      </w:r>
      <w:r w:rsidR="00725E71">
        <w:rPr>
          <w:rFonts w:ascii="Simplified Arabic" w:hAnsi="Simplified Arabic"/>
          <w:b w:val="0"/>
          <w:bCs w:val="0"/>
          <w:noProof w:val="0"/>
          <w:color w:val="000000"/>
          <w:sz w:val="28"/>
          <w:rtl/>
        </w:rPr>
        <w:t>وليد بن مسلم عن نافع أنَّه قرأ</w:t>
      </w:r>
      <w:r w:rsidR="00F2410D">
        <w:rPr>
          <w:rFonts w:ascii="Simplified Arabic" w:hAnsi="Simplified Arabic" w:hint="cs"/>
          <w:b w:val="0"/>
          <w:bCs w:val="0"/>
          <w:noProof w:val="0"/>
          <w:color w:val="000000"/>
          <w:sz w:val="28"/>
          <w:rtl/>
        </w:rPr>
        <w:t>:</w:t>
      </w:r>
      <w:r w:rsidR="00725E71">
        <w:rPr>
          <w:rFonts w:ascii="Simplified Arabic" w:hAnsi="Simplified Arabic" w:hint="cs"/>
          <w:b w:val="0"/>
          <w:bCs w:val="0"/>
          <w:noProof w:val="0"/>
          <w:color w:val="000000"/>
          <w:sz w:val="28"/>
          <w:rtl/>
        </w:rPr>
        <w:t xml:space="preserve"> </w:t>
      </w:r>
      <w:r w:rsidR="008B07BA">
        <w:rPr>
          <w:rFonts w:ascii="Simplified Arabic" w:hAnsi="Simplified Arabic"/>
          <w:noProof w:val="0"/>
          <w:color w:val="FF0000"/>
          <w:sz w:val="28"/>
          <w:rtl/>
          <w:lang w:bidi="ar-EG"/>
        </w:rPr>
        <w:t>{وَأَرْجُل</w:t>
      </w:r>
      <w:r w:rsidR="008B07BA">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 xml:space="preserve">كُمْ} </w:t>
      </w:r>
      <w:r w:rsidR="00725E71">
        <w:rPr>
          <w:rFonts w:ascii="Simplified Arabic" w:hAnsi="Simplified Arabic"/>
          <w:b w:val="0"/>
          <w:bCs w:val="0"/>
          <w:noProof w:val="0"/>
          <w:color w:val="000000"/>
          <w:sz w:val="28"/>
          <w:rtl/>
          <w:lang w:bidi="ar-EG"/>
        </w:rPr>
        <w:t>[المائدة:6]</w:t>
      </w:r>
      <w:r w:rsidR="00F2410D">
        <w:rPr>
          <w:rFonts w:ascii="Simplified Arabic" w:hAnsi="Simplified Arabic" w:hint="cs"/>
          <w:noProof w:val="0"/>
          <w:color w:val="000000"/>
          <w:sz w:val="28"/>
          <w:rtl/>
          <w:lang w:bidi="ar-EG"/>
        </w:rPr>
        <w:t xml:space="preserve"> </w:t>
      </w:r>
      <w:r>
        <w:rPr>
          <w:rFonts w:ascii="Simplified Arabic" w:hAnsi="Simplified Arabic"/>
          <w:b w:val="0"/>
          <w:bCs w:val="0"/>
          <w:noProof w:val="0"/>
          <w:color w:val="000000"/>
          <w:sz w:val="28"/>
          <w:rtl/>
        </w:rPr>
        <w:t>بالرفع</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وهي قراءة الحسن والأعمش سليمان، يعني ابن مهران، وقرأ ابن كثير وأبو عمرو وحمزة</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375D98">
        <w:rPr>
          <w:rFonts w:ascii="Simplified Arabic" w:hAnsi="Simplified Arabic"/>
          <w:noProof w:val="0"/>
          <w:color w:val="FF0000"/>
          <w:sz w:val="28"/>
          <w:rtl/>
        </w:rPr>
        <w:t>{وَأَرْ</w:t>
      </w:r>
      <w:r w:rsidR="00375D98" w:rsidRPr="00F2410D">
        <w:rPr>
          <w:rFonts w:ascii="Simplified Arabic" w:hAnsi="Simplified Arabic"/>
          <w:noProof w:val="0"/>
          <w:color w:val="FF0000"/>
          <w:sz w:val="28"/>
          <w:rtl/>
        </w:rPr>
        <w:t>جُ</w:t>
      </w:r>
      <w:r w:rsidR="00375D98">
        <w:rPr>
          <w:rFonts w:ascii="Simplified Arabic" w:hAnsi="Simplified Arabic"/>
          <w:noProof w:val="0"/>
          <w:color w:val="FF0000"/>
          <w:sz w:val="28"/>
          <w:rtl/>
        </w:rPr>
        <w:t>ل</w:t>
      </w:r>
      <w:r w:rsidR="00375D98">
        <w:rPr>
          <w:rFonts w:ascii="Simplified Arabic" w:hAnsi="Simplified Arabic" w:hint="cs"/>
          <w:noProof w:val="0"/>
          <w:color w:val="FF0000"/>
          <w:sz w:val="28"/>
          <w:rtl/>
        </w:rPr>
        <w:t>ِ</w:t>
      </w:r>
      <w:r w:rsidR="00725E71" w:rsidRPr="00725E71">
        <w:rPr>
          <w:rFonts w:ascii="Simplified Arabic" w:hAnsi="Simplified Arabic"/>
          <w:noProof w:val="0"/>
          <w:color w:val="FF0000"/>
          <w:sz w:val="28"/>
          <w:rtl/>
        </w:rPr>
        <w:t xml:space="preserve">كُمْ} </w:t>
      </w:r>
      <w:r w:rsidR="00725E71">
        <w:rPr>
          <w:rFonts w:ascii="Simplified Arabic" w:hAnsi="Simplified Arabic"/>
          <w:b w:val="0"/>
          <w:bCs w:val="0"/>
          <w:noProof w:val="0"/>
          <w:color w:val="000000"/>
          <w:sz w:val="28"/>
          <w:rtl/>
        </w:rPr>
        <w:t>[المائدة:6]</w:t>
      </w:r>
      <w:r>
        <w:rPr>
          <w:rFonts w:ascii="Simplified Arabic" w:hAnsi="Simplified Arabic"/>
          <w:b w:val="0"/>
          <w:bCs w:val="0"/>
          <w:noProof w:val="0"/>
          <w:color w:val="000000"/>
          <w:sz w:val="28"/>
          <w:rtl/>
        </w:rPr>
        <w:t xml:space="preserve"> بالخفض، وبحسب هذه القراءات </w:t>
      </w:r>
      <w:r>
        <w:rPr>
          <w:rFonts w:ascii="Simplified Arabic" w:hAnsi="Simplified Arabic"/>
          <w:b w:val="0"/>
          <w:bCs w:val="0"/>
          <w:noProof w:val="0"/>
          <w:color w:val="000000"/>
          <w:sz w:val="28"/>
          <w:rtl/>
          <w:lang w:bidi="ar-EG"/>
        </w:rPr>
        <w:t>اختلف الصحابة والتابعون،</w:t>
      </w:r>
      <w:r w:rsidR="00725E71">
        <w:rPr>
          <w:rFonts w:ascii="Simplified Arabic" w:hAnsi="Simplified Arabic"/>
          <w:b w:val="0"/>
          <w:bCs w:val="0"/>
          <w:noProof w:val="0"/>
          <w:color w:val="000000"/>
          <w:sz w:val="28"/>
          <w:rtl/>
          <w:lang w:bidi="ar-EG"/>
        </w:rPr>
        <w:t xml:space="preserve"> فمن قرأ بالنصب جعل العامل</w:t>
      </w:r>
      <w:r w:rsidR="00725E71">
        <w:rPr>
          <w:rFonts w:ascii="Simplified Arabic" w:hAnsi="Simplified Arabic" w:hint="cs"/>
          <w:b w:val="0"/>
          <w:bCs w:val="0"/>
          <w:noProof w:val="0"/>
          <w:color w:val="000000"/>
          <w:sz w:val="28"/>
          <w:rtl/>
          <w:lang w:bidi="ar-EG"/>
        </w:rPr>
        <w:t xml:space="preserve"> </w:t>
      </w:r>
      <w:r w:rsidR="00725E71" w:rsidRPr="00F2410D">
        <w:rPr>
          <w:rFonts w:ascii="Simplified Arabic" w:hAnsi="Simplified Arabic"/>
          <w:noProof w:val="0"/>
          <w:color w:val="FF0000"/>
          <w:sz w:val="28"/>
          <w:rtl/>
          <w:lang w:bidi="ar-EG"/>
        </w:rPr>
        <w:t>{</w:t>
      </w:r>
      <w:r w:rsidR="00725E71" w:rsidRPr="00F2410D">
        <w:rPr>
          <w:rFonts w:ascii="Simplified Arabic" w:hAnsi="Simplified Arabic" w:hint="cs"/>
          <w:noProof w:val="0"/>
          <w:color w:val="FF0000"/>
          <w:sz w:val="28"/>
          <w:rtl/>
          <w:lang w:bidi="ar-EG"/>
        </w:rPr>
        <w:t>ف</w:t>
      </w:r>
      <w:r w:rsidR="00725E71" w:rsidRPr="00F2410D">
        <w:rPr>
          <w:rFonts w:ascii="Simplified Arabic" w:hAnsi="Simplified Arabic"/>
          <w:noProof w:val="0"/>
          <w:color w:val="FF0000"/>
          <w:sz w:val="28"/>
          <w:rtl/>
          <w:lang w:bidi="ar-EG"/>
        </w:rPr>
        <w:t>َاغْسِلُوا</w:t>
      </w:r>
      <w:r w:rsidRPr="00F2410D">
        <w:rPr>
          <w:rFonts w:ascii="Simplified Arabic" w:hAnsi="Simplified Arabic"/>
          <w:noProof w:val="0"/>
          <w:color w:val="FF0000"/>
          <w:sz w:val="28"/>
          <w:rtl/>
          <w:lang w:bidi="ar-EG"/>
        </w:rPr>
        <w:t>}</w:t>
      </w:r>
      <w:r w:rsidR="00725E71">
        <w:rPr>
          <w:rFonts w:ascii="Simplified Arabic" w:hAnsi="Simplified Arabic"/>
          <w:b w:val="0"/>
          <w:bCs w:val="0"/>
          <w:noProof w:val="0"/>
          <w:color w:val="000000"/>
          <w:sz w:val="28"/>
          <w:rtl/>
        </w:rPr>
        <w:t xml:space="preserve"> [المائدة:6] </w:t>
      </w:r>
      <w:r>
        <w:rPr>
          <w:rFonts w:ascii="Simplified Arabic" w:hAnsi="Simplified Arabic"/>
          <w:b w:val="0"/>
          <w:bCs w:val="0"/>
          <w:noProof w:val="0"/>
          <w:color w:val="000000"/>
          <w:sz w:val="28"/>
          <w:rtl/>
          <w:lang w:bidi="ar-EG"/>
        </w:rPr>
        <w:t>، وبنى على أنَّ الفرض في الرجلين الغسل دون المسح، وهذا مذهب الجمهور والكافة من العلماء، وهو الثابت من فعل النبي- صلى الله عليه وسلم-، واللازم من قوله في غير ما حديث، وقد رأى قومًا يتوض</w:t>
      </w:r>
      <w:r w:rsidR="00F2410D">
        <w:rPr>
          <w:rFonts w:ascii="Simplified Arabic" w:hAnsi="Simplified Arabic" w:hint="cs"/>
          <w:b w:val="0"/>
          <w:bCs w:val="0"/>
          <w:noProof w:val="0"/>
          <w:color w:val="000000"/>
          <w:sz w:val="28"/>
          <w:rtl/>
          <w:lang w:bidi="ar-EG"/>
        </w:rPr>
        <w:t>ؤ</w:t>
      </w:r>
      <w:r>
        <w:rPr>
          <w:rFonts w:ascii="Simplified Arabic" w:hAnsi="Simplified Arabic"/>
          <w:b w:val="0"/>
          <w:bCs w:val="0"/>
          <w:noProof w:val="0"/>
          <w:color w:val="000000"/>
          <w:sz w:val="28"/>
          <w:rtl/>
          <w:lang w:bidi="ar-EG"/>
        </w:rPr>
        <w:t>ون وأعقابهم تلوح</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فنادى بأعلى صوته: </w:t>
      </w:r>
      <w:r w:rsidR="00725E71" w:rsidRPr="00725E71">
        <w:rPr>
          <w:rFonts w:ascii="Simplified Arabic" w:hAnsi="Simplified Arabic"/>
          <w:noProof w:val="0"/>
          <w:color w:val="0000FF"/>
          <w:sz w:val="28"/>
          <w:rtl/>
          <w:lang w:bidi="ar-EG"/>
        </w:rPr>
        <w:t>«وَيْلٌ لِلْأَعْقَابِ مِنَ النَّارِ</w:t>
      </w:r>
      <w:r w:rsidRPr="00725E71">
        <w:rPr>
          <w:rFonts w:ascii="Simplified Arabic" w:hAnsi="Simplified Arabic"/>
          <w:noProof w:val="0"/>
          <w:color w:val="0000FF"/>
          <w:sz w:val="28"/>
          <w:rtl/>
          <w:lang w:bidi="ar-EG"/>
        </w:rPr>
        <w:t xml:space="preserve"> أسبغوا الوضوء</w:t>
      </w:r>
      <w:r w:rsidR="00725E71" w:rsidRPr="00725E71">
        <w:rPr>
          <w:rFonts w:ascii="Simplified Arabic" w:hAnsi="Simplified Arabic"/>
          <w:noProof w:val="0"/>
          <w:color w:val="0000FF"/>
          <w:sz w:val="28"/>
          <w:rtl/>
          <w:lang w:bidi="ar-EG"/>
        </w:rPr>
        <w:t>»</w:t>
      </w:r>
      <w:r w:rsidRPr="00725E71">
        <w:rPr>
          <w:rFonts w:ascii="Simplified Arabic" w:hAnsi="Simplified Arabic"/>
          <w:noProof w:val="0"/>
          <w:color w:val="0000FF"/>
          <w:sz w:val="28"/>
          <w:rtl/>
          <w:lang w:bidi="ar-EG"/>
        </w:rPr>
        <w:t xml:space="preserve">. </w:t>
      </w:r>
      <w:r w:rsidR="00725E71">
        <w:rPr>
          <w:rFonts w:ascii="Simplified Arabic" w:hAnsi="Simplified Arabic"/>
          <w:b w:val="0"/>
          <w:bCs w:val="0"/>
          <w:noProof w:val="0"/>
          <w:color w:val="000000"/>
          <w:sz w:val="28"/>
          <w:rtl/>
          <w:lang w:bidi="ar-EG"/>
        </w:rPr>
        <w:t>ثم إنَّ الله حدهما فقال:</w:t>
      </w:r>
      <w:r w:rsidR="00F2410D">
        <w:rPr>
          <w:rFonts w:ascii="Simplified Arabic" w:hAnsi="Simplified Arabic" w:hint="cs"/>
          <w:b w:val="0"/>
          <w:bCs w:val="0"/>
          <w:noProof w:val="0"/>
          <w:color w:val="000000"/>
          <w:sz w:val="28"/>
          <w:rtl/>
          <w:lang w:bidi="ar-EG"/>
        </w:rPr>
        <w:t xml:space="preserve"> </w:t>
      </w:r>
      <w:r w:rsidR="00725E71" w:rsidRPr="00725E71">
        <w:rPr>
          <w:rFonts w:ascii="Simplified Arabic" w:hAnsi="Simplified Arabic"/>
          <w:noProof w:val="0"/>
          <w:color w:val="FF0000"/>
          <w:sz w:val="28"/>
          <w:rtl/>
          <w:lang w:bidi="ar-EG"/>
        </w:rPr>
        <w:t>{إِلَى الْكَعْبَيْنِ</w:t>
      </w:r>
      <w:r w:rsidRPr="00725E71">
        <w:rPr>
          <w:rFonts w:ascii="Simplified Arabic" w:hAnsi="Simplified Arabic"/>
          <w:noProof w:val="0"/>
          <w:color w:val="FF0000"/>
          <w:sz w:val="28"/>
          <w:rtl/>
          <w:lang w:bidi="ar-EG"/>
        </w:rPr>
        <w:t xml:space="preserve">} </w:t>
      </w:r>
      <w:r w:rsidR="00725E71">
        <w:rPr>
          <w:rFonts w:ascii="Simplified Arabic" w:hAnsi="Simplified Arabic" w:hint="cs"/>
          <w:b w:val="0"/>
          <w:bCs w:val="0"/>
          <w:noProof w:val="0"/>
          <w:color w:val="000000"/>
          <w:sz w:val="28"/>
          <w:rtl/>
          <w:lang w:bidi="ar-EG"/>
        </w:rPr>
        <w:t>[المائدة:6]</w:t>
      </w:r>
      <w:r w:rsidR="00375D98">
        <w:rPr>
          <w:rFonts w:ascii="Simplified Arabic" w:hAnsi="Simplified Arabic" w:hint="cs"/>
          <w:b w:val="0"/>
          <w:bCs w:val="0"/>
          <w:noProof w:val="0"/>
          <w:color w:val="000000"/>
          <w:sz w:val="28"/>
          <w:rtl/>
          <w:lang w:bidi="ar-EG"/>
        </w:rPr>
        <w:t xml:space="preserve"> </w:t>
      </w:r>
      <w:r w:rsidR="00725E71">
        <w:rPr>
          <w:rFonts w:ascii="Simplified Arabic" w:hAnsi="Simplified Arabic"/>
          <w:b w:val="0"/>
          <w:bCs w:val="0"/>
          <w:noProof w:val="0"/>
          <w:color w:val="000000"/>
          <w:sz w:val="28"/>
          <w:rtl/>
          <w:lang w:bidi="ar-EG"/>
        </w:rPr>
        <w:t>كما قال في اليدين</w:t>
      </w:r>
      <w:r w:rsidR="00F2410D">
        <w:rPr>
          <w:rFonts w:ascii="Simplified Arabic" w:hAnsi="Simplified Arabic" w:hint="cs"/>
          <w:b w:val="0"/>
          <w:bCs w:val="0"/>
          <w:noProof w:val="0"/>
          <w:color w:val="000000"/>
          <w:sz w:val="28"/>
          <w:rtl/>
          <w:lang w:bidi="ar-EG"/>
        </w:rPr>
        <w:t xml:space="preserve">: </w:t>
      </w:r>
      <w:r w:rsidR="00725E71" w:rsidRPr="00725E71">
        <w:rPr>
          <w:rFonts w:ascii="Simplified Arabic" w:hAnsi="Simplified Arabic"/>
          <w:noProof w:val="0"/>
          <w:color w:val="FF0000"/>
          <w:sz w:val="28"/>
          <w:rtl/>
          <w:lang w:bidi="ar-EG"/>
        </w:rPr>
        <w:t>{إِلَى الْمَرَافِقِ</w:t>
      </w:r>
      <w:r w:rsidRPr="00725E71">
        <w:rPr>
          <w:rFonts w:ascii="Simplified Arabic" w:hAnsi="Simplified Arabic"/>
          <w:noProof w:val="0"/>
          <w:color w:val="FF0000"/>
          <w:sz w:val="28"/>
          <w:rtl/>
          <w:lang w:bidi="ar-EG"/>
        </w:rPr>
        <w:t xml:space="preserve">} </w:t>
      </w:r>
      <w:r w:rsidR="00725E71">
        <w:rPr>
          <w:rFonts w:ascii="Simplified Arabic" w:hAnsi="Simplified Arabic" w:hint="cs"/>
          <w:b w:val="0"/>
          <w:bCs w:val="0"/>
          <w:noProof w:val="0"/>
          <w:color w:val="000000"/>
          <w:sz w:val="28"/>
          <w:rtl/>
          <w:lang w:bidi="ar-EG"/>
        </w:rPr>
        <w:t>[المائدة:6]</w:t>
      </w:r>
      <w:r w:rsidR="00F2410D">
        <w:rPr>
          <w:rFonts w:ascii="Simplified Arabic" w:hAnsi="Simplified Arabic" w:hint="cs"/>
          <w:b w:val="0"/>
          <w:bCs w:val="0"/>
          <w:noProof w:val="0"/>
          <w:color w:val="000000"/>
          <w:sz w:val="28"/>
          <w:rtl/>
          <w:lang w:bidi="ar-EG"/>
        </w:rPr>
        <w:t>،</w:t>
      </w:r>
      <w:r w:rsidR="00725E71">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فدل على وجوب غسلهما، والله أعلم؛ لأنَّ الممسوح لا يحتاج إلى تحديد، الرأس ما فيه تحديد، والوجه في التيمم ما فيه تحديد؛ لأنَّ المسح مبناه على التخفيف.</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التيسير.</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على كل حال، </w:t>
      </w:r>
      <w:r>
        <w:rPr>
          <w:rFonts w:ascii="Simplified Arabic" w:hAnsi="Simplified Arabic"/>
          <w:b w:val="0"/>
          <w:bCs w:val="0"/>
          <w:noProof w:val="0"/>
          <w:color w:val="000000"/>
          <w:sz w:val="28"/>
          <w:rtl/>
          <w:lang w:bidi="ar-EG"/>
        </w:rPr>
        <w:t xml:space="preserve">ثم إنَّ الله حدهما </w:t>
      </w:r>
      <w:r w:rsidR="00302EC4">
        <w:rPr>
          <w:rFonts w:ascii="Simplified Arabic" w:hAnsi="Simplified Arabic" w:hint="cs"/>
          <w:b w:val="0"/>
          <w:bCs w:val="0"/>
          <w:noProof w:val="0"/>
          <w:color w:val="000000"/>
          <w:sz w:val="28"/>
          <w:rtl/>
          <w:lang w:bidi="ar-EG"/>
        </w:rPr>
        <w:t>فقال:</w:t>
      </w:r>
      <w:r w:rsidR="00302EC4" w:rsidRPr="00725E71">
        <w:rPr>
          <w:rFonts w:ascii="Simplified Arabic" w:hAnsi="Simplified Arabic" w:hint="cs"/>
          <w:noProof w:val="0"/>
          <w:color w:val="FF0000"/>
          <w:sz w:val="28"/>
          <w:rtl/>
          <w:lang w:bidi="ar-EG"/>
        </w:rPr>
        <w:t xml:space="preserve"> {إِلَى</w:t>
      </w:r>
      <w:r w:rsidR="00725E71" w:rsidRPr="00725E71">
        <w:rPr>
          <w:rFonts w:ascii="Simplified Arabic" w:hAnsi="Simplified Arabic"/>
          <w:noProof w:val="0"/>
          <w:color w:val="FF0000"/>
          <w:sz w:val="28"/>
          <w:rtl/>
          <w:lang w:bidi="ar-EG"/>
        </w:rPr>
        <w:t xml:space="preserve"> الْكَعْبَيْنِ</w:t>
      </w:r>
      <w:r w:rsidRPr="00725E71">
        <w:rPr>
          <w:rFonts w:ascii="Simplified Arabic" w:hAnsi="Simplified Arabic"/>
          <w:noProof w:val="0"/>
          <w:color w:val="FF0000"/>
          <w:sz w:val="28"/>
          <w:rtl/>
          <w:lang w:bidi="ar-EG"/>
        </w:rPr>
        <w:t>}</w:t>
      </w:r>
      <w:r w:rsidR="00725E71">
        <w:rPr>
          <w:rFonts w:ascii="Simplified Arabic" w:hAnsi="Simplified Arabic" w:hint="cs"/>
          <w:noProof w:val="0"/>
          <w:color w:val="FF0000"/>
          <w:sz w:val="28"/>
          <w:rtl/>
          <w:lang w:bidi="ar-EG"/>
        </w:rPr>
        <w:t xml:space="preserve"> </w:t>
      </w:r>
      <w:r w:rsidR="00725E71">
        <w:rPr>
          <w:rFonts w:ascii="Simplified Arabic" w:hAnsi="Simplified Arabic" w:hint="cs"/>
          <w:b w:val="0"/>
          <w:bCs w:val="0"/>
          <w:noProof w:val="0"/>
          <w:sz w:val="28"/>
          <w:rtl/>
          <w:lang w:bidi="ar-EG"/>
        </w:rPr>
        <w:t>[المائدة:6]</w:t>
      </w:r>
      <w:r w:rsidRPr="00725E71">
        <w:rPr>
          <w:rFonts w:ascii="Simplified Arabic" w:hAnsi="Simplified Arabic"/>
          <w:noProof w:val="0"/>
          <w:color w:val="FF0000"/>
          <w:sz w:val="28"/>
          <w:rtl/>
          <w:lang w:bidi="ar-EG"/>
        </w:rPr>
        <w:t xml:space="preserve"> </w:t>
      </w:r>
      <w:r>
        <w:rPr>
          <w:rFonts w:ascii="Simplified Arabic" w:hAnsi="Simplified Arabic"/>
          <w:b w:val="0"/>
          <w:bCs w:val="0"/>
          <w:noProof w:val="0"/>
          <w:color w:val="000000"/>
          <w:sz w:val="28"/>
          <w:rtl/>
          <w:lang w:bidi="ar-EG"/>
        </w:rPr>
        <w:t>كما قال في اليدين</w:t>
      </w:r>
      <w:r w:rsidR="00F2410D">
        <w:rPr>
          <w:rFonts w:ascii="Simplified Arabic" w:hAnsi="Simplified Arabic" w:hint="cs"/>
          <w:b w:val="0"/>
          <w:bCs w:val="0"/>
          <w:noProof w:val="0"/>
          <w:color w:val="000000"/>
          <w:sz w:val="28"/>
          <w:rtl/>
          <w:lang w:bidi="ar-EG"/>
        </w:rPr>
        <w:t xml:space="preserve">: </w:t>
      </w:r>
      <w:r w:rsidR="00302EC4" w:rsidRPr="00725E71">
        <w:rPr>
          <w:rFonts w:ascii="Simplified Arabic" w:hAnsi="Simplified Arabic" w:hint="cs"/>
          <w:noProof w:val="0"/>
          <w:color w:val="FF0000"/>
          <w:sz w:val="28"/>
          <w:rtl/>
          <w:lang w:bidi="ar-EG"/>
        </w:rPr>
        <w:t>{إِلَى</w:t>
      </w:r>
      <w:r w:rsidR="00725E71" w:rsidRPr="00725E71">
        <w:rPr>
          <w:rFonts w:ascii="Simplified Arabic" w:hAnsi="Simplified Arabic"/>
          <w:noProof w:val="0"/>
          <w:color w:val="FF0000"/>
          <w:sz w:val="28"/>
          <w:rtl/>
          <w:lang w:bidi="ar-EG"/>
        </w:rPr>
        <w:t xml:space="preserve"> الْمَرَافِقِ</w:t>
      </w:r>
      <w:r w:rsidRPr="00725E71">
        <w:rPr>
          <w:rFonts w:ascii="Simplified Arabic" w:hAnsi="Simplified Arabic"/>
          <w:noProof w:val="0"/>
          <w:color w:val="FF0000"/>
          <w:sz w:val="28"/>
          <w:rtl/>
          <w:lang w:bidi="ar-EG"/>
        </w:rPr>
        <w:t>}</w:t>
      </w:r>
      <w:r w:rsidRPr="00725E71">
        <w:rPr>
          <w:rFonts w:ascii="Simplified Arabic" w:hAnsi="Simplified Arabic"/>
          <w:b w:val="0"/>
          <w:bCs w:val="0"/>
          <w:noProof w:val="0"/>
          <w:color w:val="FF0000"/>
          <w:sz w:val="28"/>
          <w:rtl/>
          <w:lang w:bidi="ar-EG"/>
        </w:rPr>
        <w:t xml:space="preserve"> </w:t>
      </w:r>
      <w:r w:rsidR="00725E71">
        <w:rPr>
          <w:rFonts w:ascii="Simplified Arabic" w:hAnsi="Simplified Arabic" w:hint="cs"/>
          <w:b w:val="0"/>
          <w:bCs w:val="0"/>
          <w:noProof w:val="0"/>
          <w:sz w:val="28"/>
          <w:rtl/>
          <w:lang w:bidi="ar-EG"/>
        </w:rPr>
        <w:t>[المائدة:6]</w:t>
      </w:r>
      <w:r w:rsidR="00F2410D">
        <w:rPr>
          <w:rFonts w:ascii="Simplified Arabic" w:hAnsi="Simplified Arabic" w:hint="cs"/>
          <w:b w:val="0"/>
          <w:bCs w:val="0"/>
          <w:noProof w:val="0"/>
          <w:sz w:val="28"/>
          <w:rtl/>
          <w:lang w:bidi="ar-EG"/>
        </w:rPr>
        <w:t>،</w:t>
      </w:r>
      <w:r w:rsidR="00725E71">
        <w:rPr>
          <w:rFonts w:ascii="Simplified Arabic" w:hAnsi="Simplified Arabic" w:hint="cs"/>
          <w:b w:val="0"/>
          <w:bCs w:val="0"/>
          <w:noProof w:val="0"/>
          <w:sz w:val="28"/>
          <w:rtl/>
          <w:lang w:bidi="ar-EG"/>
        </w:rPr>
        <w:t xml:space="preserve"> </w:t>
      </w:r>
      <w:r>
        <w:rPr>
          <w:rFonts w:ascii="Simplified Arabic" w:hAnsi="Simplified Arabic"/>
          <w:b w:val="0"/>
          <w:bCs w:val="0"/>
          <w:noProof w:val="0"/>
          <w:color w:val="000000"/>
          <w:sz w:val="28"/>
          <w:rtl/>
          <w:lang w:bidi="ar-EG"/>
        </w:rPr>
        <w:t>فدل على وجوب غسلهما، والله أعلم.</w:t>
      </w: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ومن قرأ بالخفض جعل العامل الباء، قال ابن العربي: اتفقت العلماء على وجوب غسلهما، وما علمت</w:t>
      </w:r>
      <w:r w:rsidR="00F2410D">
        <w:rPr>
          <w:rFonts w:ascii="Simplified Arabic" w:hAnsi="Simplified Arabic" w:hint="cs"/>
          <w:b w:val="0"/>
          <w:bCs w:val="0"/>
          <w:noProof w:val="0"/>
          <w:color w:val="000000"/>
          <w:sz w:val="28"/>
          <w:rtl/>
          <w:lang w:bidi="ar-EG"/>
        </w:rPr>
        <w:t>...</w:t>
      </w:r>
    </w:p>
    <w:p w:rsidR="00244602" w:rsidRDefault="00244602" w:rsidP="00F2410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يا شيخ الآن الخلاف الذي أوردتم</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أحسن الله إليكم</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أشرتم إلى الصحابة، خلاف الصحابة في العامل فقط </w:t>
      </w:r>
      <w:r w:rsidR="00F2410D">
        <w:rPr>
          <w:rFonts w:ascii="Simplified Arabic" w:hAnsi="Simplified Arabic" w:hint="cs"/>
          <w:noProof w:val="0"/>
          <w:color w:val="000000"/>
          <w:sz w:val="28"/>
          <w:rtl/>
        </w:rPr>
        <w:t>أم</w:t>
      </w:r>
      <w:r>
        <w:rPr>
          <w:rFonts w:ascii="Simplified Arabic" w:hAnsi="Simplified Arabic"/>
          <w:noProof w:val="0"/>
          <w:color w:val="000000"/>
          <w:sz w:val="28"/>
          <w:rtl/>
        </w:rPr>
        <w:t xml:space="preserve"> في الغسل والمسح</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قد يُشكل هذا. في أول ما ذكرتم قلتم وقع خلاف.</w:t>
      </w:r>
    </w:p>
    <w:p w:rsidR="00244602" w:rsidRDefault="00244602" w:rsidP="00F2410D">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في </w:t>
      </w:r>
      <w:r w:rsidR="00F2410D">
        <w:rPr>
          <w:rFonts w:ascii="Simplified Arabic" w:hAnsi="Simplified Arabic" w:hint="cs"/>
          <w:b w:val="0"/>
          <w:bCs w:val="0"/>
          <w:noProof w:val="0"/>
          <w:color w:val="000000"/>
          <w:sz w:val="28"/>
          <w:rtl/>
        </w:rPr>
        <w:t>ماذا</w:t>
      </w:r>
      <w:r>
        <w:rPr>
          <w:rFonts w:ascii="Simplified Arabic" w:hAnsi="Simplified Arabic"/>
          <w:b w:val="0"/>
          <w:bCs w:val="0"/>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بين الصحابة، في أول ما نقلتم.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أولًا مسألة القراءة معروف</w:t>
      </w:r>
      <w:r w:rsidR="00F2410D">
        <w:rPr>
          <w:rFonts w:ascii="Simplified Arabic" w:hAnsi="Simplified Arabic" w:hint="cs"/>
          <w:b w:val="0"/>
          <w:bCs w:val="0"/>
          <w:noProof w:val="0"/>
          <w:color w:val="000000"/>
          <w:sz w:val="28"/>
          <w:rtl/>
        </w:rPr>
        <w:t>ة</w:t>
      </w:r>
      <w:r>
        <w:rPr>
          <w:rFonts w:ascii="Simplified Arabic" w:hAnsi="Simplified Arabic"/>
          <w:b w:val="0"/>
          <w:bCs w:val="0"/>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خلاف الصحابة.</w:t>
      </w:r>
    </w:p>
    <w:p w:rsidR="00244602" w:rsidRDefault="00F2410D"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وما يترتب على القرا</w:t>
      </w:r>
      <w:r>
        <w:rPr>
          <w:rFonts w:ascii="Simplified Arabic" w:hAnsi="Simplified Arabic" w:hint="cs"/>
          <w:b w:val="0"/>
          <w:bCs w:val="0"/>
          <w:noProof w:val="0"/>
          <w:color w:val="000000"/>
          <w:sz w:val="28"/>
          <w:rtl/>
        </w:rPr>
        <w:t>ء</w:t>
      </w:r>
      <w:r w:rsidR="00244602">
        <w:rPr>
          <w:rFonts w:ascii="Simplified Arabic" w:hAnsi="Simplified Arabic"/>
          <w:b w:val="0"/>
          <w:bCs w:val="0"/>
          <w:noProof w:val="0"/>
          <w:color w:val="000000"/>
          <w:sz w:val="28"/>
          <w:rtl/>
        </w:rPr>
        <w:t>تين معروف، مسألة قراءة النصب هذه ما فيها إشكال، وأنَّها موجبة للغسل.</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جيد.</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ومسألة قراءة الخفض يأتي ما</w:t>
      </w:r>
      <w:r w:rsidR="00375D98">
        <w:rPr>
          <w:rFonts w:ascii="Simplified Arabic" w:hAnsi="Simplified Arabic"/>
          <w:b w:val="0"/>
          <w:bCs w:val="0"/>
          <w:noProof w:val="0"/>
          <w:color w:val="000000"/>
          <w:sz w:val="28"/>
          <w:rtl/>
        </w:rPr>
        <w:t xml:space="preserve"> في كلام أهل العلم من توجيه لها</w:t>
      </w:r>
      <w:r w:rsidR="00375D98">
        <w:rPr>
          <w:rFonts w:ascii="Simplified Arabic" w:hAnsi="Simplified Arabic" w:hint="cs"/>
          <w:b w:val="0"/>
          <w:bCs w:val="0"/>
          <w:noProof w:val="0"/>
          <w:color w:val="000000"/>
          <w:sz w:val="28"/>
          <w:rtl/>
        </w:rPr>
        <w:t xml:space="preserve">، بفعله </w:t>
      </w:r>
      <w:r w:rsidR="00F2410D">
        <w:rPr>
          <w:rFonts w:ascii="Simplified Arabic" w:hAnsi="Simplified Arabic" w:hint="cs"/>
          <w:b w:val="0"/>
          <w:bCs w:val="0"/>
          <w:noProof w:val="0"/>
          <w:color w:val="000000"/>
          <w:sz w:val="28"/>
          <w:rtl/>
        </w:rPr>
        <w:t>-</w:t>
      </w:r>
      <w:r w:rsidR="00375D98">
        <w:rPr>
          <w:rFonts w:ascii="Simplified Arabic" w:hAnsi="Simplified Arabic" w:hint="cs"/>
          <w:b w:val="0"/>
          <w:bCs w:val="0"/>
          <w:noProof w:val="0"/>
          <w:color w:val="000000"/>
          <w:sz w:val="28"/>
          <w:rtl/>
        </w:rPr>
        <w:t>عليه الصلاة والسلام</w:t>
      </w:r>
      <w:r w:rsidR="00F2410D">
        <w:rPr>
          <w:rFonts w:ascii="Simplified Arabic" w:hAnsi="Simplified Arabic" w:hint="cs"/>
          <w:b w:val="0"/>
          <w:bCs w:val="0"/>
          <w:noProof w:val="0"/>
          <w:color w:val="000000"/>
          <w:sz w:val="28"/>
          <w:rtl/>
        </w:rPr>
        <w:t>-</w:t>
      </w:r>
      <w:r w:rsidR="00375D98">
        <w:rPr>
          <w:rFonts w:ascii="Simplified Arabic" w:hAnsi="Simplified Arabic" w:hint="cs"/>
          <w:b w:val="0"/>
          <w:bCs w:val="0"/>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في العام.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lastRenderedPageBreak/>
        <w:t>مثال لها- عليه الصلاة والسلام-.</w:t>
      </w:r>
    </w:p>
    <w:p w:rsidR="00244602" w:rsidRDefault="00244602" w:rsidP="00F2410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لكن ما كان في</w:t>
      </w:r>
      <w:r w:rsidR="00F2410D">
        <w:rPr>
          <w:rFonts w:ascii="Simplified Arabic" w:hAnsi="Simplified Arabic" w:hint="cs"/>
          <w:noProof w:val="0"/>
          <w:color w:val="000000"/>
          <w:sz w:val="28"/>
          <w:rtl/>
        </w:rPr>
        <w:t>ه</w:t>
      </w:r>
      <w:r>
        <w:rPr>
          <w:rFonts w:ascii="Simplified Arabic" w:hAnsi="Simplified Arabic"/>
          <w:noProof w:val="0"/>
          <w:color w:val="000000"/>
          <w:sz w:val="28"/>
          <w:rtl/>
        </w:rPr>
        <w:t xml:space="preserve"> خلاف بين الصحابة في الوجوب</w:t>
      </w:r>
      <w:r w:rsidR="00F2410D">
        <w:rPr>
          <w:rFonts w:ascii="Simplified Arabic" w:hAnsi="Simplified Arabic" w:hint="cs"/>
          <w:noProof w:val="0"/>
          <w:color w:val="000000"/>
          <w:sz w:val="28"/>
          <w:rtl/>
        </w:rPr>
        <w:t>؟</w:t>
      </w:r>
    </w:p>
    <w:p w:rsidR="00244602" w:rsidRDefault="00244602" w:rsidP="00F2410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لا</w:t>
      </w:r>
      <w:r w:rsidR="00F2410D">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 xml:space="preserve">لا، ما </w:t>
      </w:r>
      <w:r w:rsidR="00F2410D">
        <w:rPr>
          <w:rFonts w:ascii="Simplified Arabic" w:hAnsi="Simplified Arabic" w:hint="cs"/>
          <w:b w:val="0"/>
          <w:bCs w:val="0"/>
          <w:noProof w:val="0"/>
          <w:color w:val="000000"/>
          <w:sz w:val="28"/>
          <w:rtl/>
        </w:rPr>
        <w:t>يوجد</w:t>
      </w:r>
      <w:r>
        <w:rPr>
          <w:rFonts w:ascii="Simplified Arabic" w:hAnsi="Simplified Arabic"/>
          <w:b w:val="0"/>
          <w:bCs w:val="0"/>
          <w:noProof w:val="0"/>
          <w:color w:val="000000"/>
          <w:sz w:val="28"/>
          <w:rtl/>
        </w:rPr>
        <w:t xml:space="preserve">، ابن أبي ليلى ماذا يقول؟ </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في أول نقلكم يا شيخ</w:t>
      </w:r>
      <w:r>
        <w:rPr>
          <w:rFonts w:ascii="Simplified Arabic" w:hAnsi="Simplified Arabic"/>
          <w:b w:val="0"/>
          <w:bCs w:val="0"/>
          <w:noProof w:val="0"/>
          <w:color w:val="000000"/>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b w:val="0"/>
          <w:bCs w:val="0"/>
          <w:noProof w:val="0"/>
          <w:color w:val="000000"/>
          <w:sz w:val="28"/>
          <w:rtl/>
          <w:lang w:bidi="ar-EG"/>
        </w:rPr>
        <w:t>قال</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ولم يثبت عن أحد من الصحابة خلاف ذلك.</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 طيب، جيد</w:t>
      </w:r>
      <w:r>
        <w:rPr>
          <w:rFonts w:ascii="Simplified Arabic" w:hAnsi="Simplified Arabic"/>
          <w:b w:val="0"/>
          <w:bCs w:val="0"/>
          <w:noProof w:val="0"/>
          <w:color w:val="000000"/>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إلا عن علي وابن عباس وأنس</w:t>
      </w:r>
      <w:r w:rsidR="00F2410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وقد ثبت عنهم الرجوع عن ذلك، سيأتي في كلام أهل العلم أنَّه لم يثبت عنهم ذلك.</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جيد.</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نعم، ولذا قال </w:t>
      </w:r>
      <w:r>
        <w:rPr>
          <w:rFonts w:ascii="Simplified Arabic" w:hAnsi="Simplified Arabic"/>
          <w:b w:val="0"/>
          <w:bCs w:val="0"/>
          <w:noProof w:val="0"/>
          <w:color w:val="000000"/>
          <w:sz w:val="28"/>
          <w:rtl/>
          <w:lang w:bidi="ar-EG"/>
        </w:rPr>
        <w:t>عبد الرحمن بن أبي ليلى: أجمع أصحاب رسول الله- صلى الله عليه وسلم- على غسل القدمين، رواه سعيد بن منصور، إذا كان غسل الرجلين ثابت</w:t>
      </w:r>
      <w:r w:rsidR="00F2410D">
        <w:rPr>
          <w:rFonts w:ascii="Simplified Arabic" w:hAnsi="Simplified Arabic" w:hint="cs"/>
          <w:b w:val="0"/>
          <w:bCs w:val="0"/>
          <w:noProof w:val="0"/>
          <w:color w:val="000000"/>
          <w:sz w:val="28"/>
          <w:rtl/>
          <w:lang w:bidi="ar-EG"/>
        </w:rPr>
        <w:t>ًا</w:t>
      </w:r>
      <w:r>
        <w:rPr>
          <w:rFonts w:ascii="Simplified Arabic" w:hAnsi="Simplified Arabic"/>
          <w:b w:val="0"/>
          <w:bCs w:val="0"/>
          <w:noProof w:val="0"/>
          <w:color w:val="000000"/>
          <w:sz w:val="28"/>
          <w:rtl/>
          <w:lang w:bidi="ar-EG"/>
        </w:rPr>
        <w:t xml:space="preserve"> عن علي- رضي الله عنه- في كتب الشيعة، في نهج البلاغة مثلًا غسل الرجلين سيأتي الإشارة إلى هذا.</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طيب في النقل الذي يليه لمَّا نقلتم الأقوال</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هل الخلاف فقط في العامل بعدها يا شيخ؟ واختلف الصحابة.</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 xml:space="preserve">كيف؟ قال </w:t>
      </w:r>
      <w:r>
        <w:rPr>
          <w:rFonts w:ascii="Simplified Arabic" w:hAnsi="Simplified Arabic"/>
          <w:b w:val="0"/>
          <w:bCs w:val="0"/>
          <w:noProof w:val="0"/>
          <w:color w:val="000000"/>
          <w:sz w:val="28"/>
          <w:rtl/>
          <w:lang w:bidi="ar-EG"/>
        </w:rPr>
        <w:t>عبد الرحمن بن أبي ليلى: أجمع أصحاب رسول الله- صلى الله عليه وسلم- على غسل القدمين، رواه سعيد بن منصور، وادعى الطحاوي وابن حزم أنَّ المسح منسوخ</w:t>
      </w:r>
      <w:r>
        <w:rPr>
          <w:rFonts w:ascii="Simplified Arabic" w:hAnsi="Simplified Arabic"/>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وفي تفسير القرطبي، قوله تعالى: </w:t>
      </w:r>
      <w:r w:rsidR="00725E71" w:rsidRPr="00725E71">
        <w:rPr>
          <w:rFonts w:ascii="Simplified Arabic" w:hAnsi="Simplified Arabic"/>
          <w:noProof w:val="0"/>
          <w:color w:val="FF0000"/>
          <w:sz w:val="28"/>
          <w:rtl/>
        </w:rPr>
        <w:t xml:space="preserve">{وَأَرْجُلَكُمْ} </w:t>
      </w:r>
      <w:r w:rsidR="00725E71">
        <w:rPr>
          <w:rFonts w:ascii="Simplified Arabic" w:hAnsi="Simplified Arabic"/>
          <w:b w:val="0"/>
          <w:bCs w:val="0"/>
          <w:noProof w:val="0"/>
          <w:color w:val="000000"/>
          <w:sz w:val="28"/>
          <w:rtl/>
        </w:rPr>
        <w:t>[المائدة:6]</w:t>
      </w:r>
      <w:r>
        <w:rPr>
          <w:rFonts w:ascii="Simplified Arabic" w:hAnsi="Simplified Arabic"/>
          <w:b w:val="0"/>
          <w:bCs w:val="0"/>
          <w:noProof w:val="0"/>
          <w:color w:val="000000"/>
          <w:sz w:val="28"/>
          <w:rtl/>
        </w:rPr>
        <w:t xml:space="preserve"> قرأ نافع وابن عامر والكسائي</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725E71" w:rsidRPr="00725E71">
        <w:rPr>
          <w:rFonts w:ascii="Simplified Arabic" w:hAnsi="Simplified Arabic"/>
          <w:noProof w:val="0"/>
          <w:color w:val="FF0000"/>
          <w:sz w:val="28"/>
          <w:rtl/>
        </w:rPr>
        <w:t xml:space="preserve">{وَأَرْجُلَكُمْ} </w:t>
      </w:r>
      <w:r w:rsidR="00725E71">
        <w:rPr>
          <w:rFonts w:ascii="Simplified Arabic" w:hAnsi="Simplified Arabic"/>
          <w:b w:val="0"/>
          <w:bCs w:val="0"/>
          <w:noProof w:val="0"/>
          <w:color w:val="000000"/>
          <w:sz w:val="28"/>
          <w:rtl/>
        </w:rPr>
        <w:t xml:space="preserve">[المائدة:6] </w:t>
      </w:r>
      <w:r>
        <w:rPr>
          <w:rFonts w:ascii="Simplified Arabic" w:hAnsi="Simplified Arabic"/>
          <w:b w:val="0"/>
          <w:bCs w:val="0"/>
          <w:noProof w:val="0"/>
          <w:color w:val="000000"/>
          <w:sz w:val="28"/>
          <w:rtl/>
        </w:rPr>
        <w:t>بالنصب، وروى الوليد بن مسلم عن نافع أنَّه قرأ</w:t>
      </w:r>
      <w:r w:rsidR="00F2410D">
        <w:rPr>
          <w:rFonts w:ascii="Simplified Arabic" w:hAnsi="Simplified Arabic" w:hint="cs"/>
          <w:b w:val="0"/>
          <w:bCs w:val="0"/>
          <w:noProof w:val="0"/>
          <w:color w:val="000000"/>
          <w:sz w:val="28"/>
          <w:rtl/>
        </w:rPr>
        <w:t>:</w:t>
      </w:r>
      <w:r w:rsidR="00725E71">
        <w:rPr>
          <w:rFonts w:ascii="Simplified Arabic" w:hAnsi="Simplified Arabic" w:hint="cs"/>
          <w:b w:val="0"/>
          <w:bCs w:val="0"/>
          <w:noProof w:val="0"/>
          <w:color w:val="000000"/>
          <w:sz w:val="28"/>
          <w:rtl/>
        </w:rPr>
        <w:t xml:space="preserve"> </w:t>
      </w:r>
      <w:r w:rsidR="006B4F47">
        <w:rPr>
          <w:rFonts w:ascii="Simplified Arabic" w:hAnsi="Simplified Arabic"/>
          <w:noProof w:val="0"/>
          <w:color w:val="FF0000"/>
          <w:sz w:val="28"/>
          <w:rtl/>
        </w:rPr>
        <w:t>{وَأَرْجُل</w:t>
      </w:r>
      <w:r w:rsidR="006B4F47">
        <w:rPr>
          <w:rFonts w:ascii="Simplified Arabic" w:hAnsi="Simplified Arabic" w:hint="cs"/>
          <w:noProof w:val="0"/>
          <w:color w:val="FF0000"/>
          <w:sz w:val="28"/>
          <w:rtl/>
        </w:rPr>
        <w:t>ُ</w:t>
      </w:r>
      <w:r w:rsidR="00725E71" w:rsidRPr="00725E71">
        <w:rPr>
          <w:rFonts w:ascii="Simplified Arabic" w:hAnsi="Simplified Arabic"/>
          <w:noProof w:val="0"/>
          <w:color w:val="FF0000"/>
          <w:sz w:val="28"/>
          <w:rtl/>
        </w:rPr>
        <w:t xml:space="preserve">كُمْ} </w:t>
      </w:r>
      <w:r w:rsidR="00725E71">
        <w:rPr>
          <w:rFonts w:ascii="Simplified Arabic" w:hAnsi="Simplified Arabic"/>
          <w:b w:val="0"/>
          <w:bCs w:val="0"/>
          <w:noProof w:val="0"/>
          <w:color w:val="000000"/>
          <w:sz w:val="28"/>
          <w:rtl/>
        </w:rPr>
        <w:t>[المائدة:6</w:t>
      </w:r>
      <w:r w:rsidR="00302EC4">
        <w:rPr>
          <w:rFonts w:ascii="Simplified Arabic" w:hAnsi="Simplified Arabic" w:hint="cs"/>
          <w:b w:val="0"/>
          <w:bCs w:val="0"/>
          <w:noProof w:val="0"/>
          <w:color w:val="000000"/>
          <w:sz w:val="28"/>
          <w:rtl/>
        </w:rPr>
        <w:t>] بالرفع</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وهي قراءة الحسن والأعمش سليمان، وقرأ ابن كثير وأبو عمرو</w:t>
      </w:r>
      <w:r w:rsidR="00F2410D">
        <w:rPr>
          <w:rFonts w:ascii="Simplified Arabic" w:hAnsi="Simplified Arabic" w:hint="cs"/>
          <w:b w:val="0"/>
          <w:bCs w:val="0"/>
          <w:noProof w:val="0"/>
          <w:color w:val="000000"/>
          <w:sz w:val="28"/>
          <w:rtl/>
        </w:rPr>
        <w:t xml:space="preserve">: </w:t>
      </w:r>
      <w:r w:rsidR="006B4F47">
        <w:rPr>
          <w:rFonts w:ascii="Simplified Arabic" w:hAnsi="Simplified Arabic"/>
          <w:noProof w:val="0"/>
          <w:color w:val="FF0000"/>
          <w:sz w:val="28"/>
          <w:rtl/>
        </w:rPr>
        <w:t>{وَأَرْجُل</w:t>
      </w:r>
      <w:r w:rsidR="006B4F47">
        <w:rPr>
          <w:rFonts w:ascii="Simplified Arabic" w:hAnsi="Simplified Arabic" w:hint="cs"/>
          <w:noProof w:val="0"/>
          <w:color w:val="FF0000"/>
          <w:sz w:val="28"/>
          <w:rtl/>
        </w:rPr>
        <w:t>ِ</w:t>
      </w:r>
      <w:r w:rsidR="00725E71" w:rsidRPr="00725E71">
        <w:rPr>
          <w:rFonts w:ascii="Simplified Arabic" w:hAnsi="Simplified Arabic"/>
          <w:noProof w:val="0"/>
          <w:color w:val="FF0000"/>
          <w:sz w:val="28"/>
          <w:rtl/>
        </w:rPr>
        <w:t xml:space="preserve">كُمْ} </w:t>
      </w:r>
      <w:r w:rsidR="00725E71">
        <w:rPr>
          <w:rFonts w:ascii="Simplified Arabic" w:hAnsi="Simplified Arabic"/>
          <w:b w:val="0"/>
          <w:bCs w:val="0"/>
          <w:noProof w:val="0"/>
          <w:color w:val="000000"/>
          <w:sz w:val="28"/>
          <w:rtl/>
        </w:rPr>
        <w:t>[المائدة:6]</w:t>
      </w:r>
      <w:r w:rsidR="00F2410D">
        <w:rPr>
          <w:rFonts w:ascii="Simplified Arabic" w:hAnsi="Simplified Arabic" w:hint="cs"/>
          <w:b w:val="0"/>
          <w:bCs w:val="0"/>
          <w:noProof w:val="0"/>
          <w:color w:val="000000"/>
          <w:sz w:val="28"/>
          <w:rtl/>
        </w:rPr>
        <w:t>،</w:t>
      </w:r>
      <w:r w:rsidR="00725E71">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rPr>
        <w:t xml:space="preserve">وحمزة </w:t>
      </w:r>
      <w:r w:rsidR="006B4F47">
        <w:rPr>
          <w:rFonts w:ascii="Simplified Arabic" w:hAnsi="Simplified Arabic"/>
          <w:noProof w:val="0"/>
          <w:color w:val="FF0000"/>
          <w:sz w:val="28"/>
          <w:rtl/>
        </w:rPr>
        <w:t>{وَأَرْجُل</w:t>
      </w:r>
      <w:r w:rsidR="006B4F47">
        <w:rPr>
          <w:rFonts w:ascii="Simplified Arabic" w:hAnsi="Simplified Arabic" w:hint="cs"/>
          <w:noProof w:val="0"/>
          <w:color w:val="FF0000"/>
          <w:sz w:val="28"/>
          <w:rtl/>
        </w:rPr>
        <w:t>ِ</w:t>
      </w:r>
      <w:r w:rsidR="00725E71" w:rsidRPr="00725E71">
        <w:rPr>
          <w:rFonts w:ascii="Simplified Arabic" w:hAnsi="Simplified Arabic"/>
          <w:noProof w:val="0"/>
          <w:color w:val="FF0000"/>
          <w:sz w:val="28"/>
          <w:rtl/>
        </w:rPr>
        <w:t xml:space="preserve">كُمْ} </w:t>
      </w:r>
      <w:r w:rsidR="00F2410D">
        <w:rPr>
          <w:rFonts w:ascii="Simplified Arabic" w:hAnsi="Simplified Arabic"/>
          <w:b w:val="0"/>
          <w:bCs w:val="0"/>
          <w:noProof w:val="0"/>
          <w:color w:val="000000"/>
          <w:sz w:val="28"/>
          <w:rtl/>
        </w:rPr>
        <w:t>[المائدة:6]</w:t>
      </w:r>
      <w:r>
        <w:rPr>
          <w:rFonts w:ascii="Simplified Arabic" w:hAnsi="Simplified Arabic"/>
          <w:b w:val="0"/>
          <w:bCs w:val="0"/>
          <w:noProof w:val="0"/>
          <w:color w:val="000000"/>
          <w:sz w:val="28"/>
          <w:rtl/>
        </w:rPr>
        <w:t xml:space="preserve"> بالخفض، وبحسب هذه القراءات </w:t>
      </w:r>
      <w:r>
        <w:rPr>
          <w:rFonts w:ascii="Simplified Arabic" w:hAnsi="Simplified Arabic"/>
          <w:b w:val="0"/>
          <w:bCs w:val="0"/>
          <w:noProof w:val="0"/>
          <w:color w:val="000000"/>
          <w:sz w:val="28"/>
          <w:rtl/>
          <w:lang w:bidi="ar-EG"/>
        </w:rPr>
        <w:t>اختلف الصحابة والتابعون.</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هل الخلاف هذا في العامل؟</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لا، في التوجيه اللغوي.</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في توجيه العامل.</w:t>
      </w:r>
    </w:p>
    <w:p w:rsidR="00244602" w:rsidRDefault="00244602" w:rsidP="00F2410D">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في التوجيه اللغوي؛ ولذلك قال: وبحسب هذه القراءات </w:t>
      </w:r>
      <w:r>
        <w:rPr>
          <w:rFonts w:ascii="Simplified Arabic" w:hAnsi="Simplified Arabic"/>
          <w:b w:val="0"/>
          <w:bCs w:val="0"/>
          <w:noProof w:val="0"/>
          <w:color w:val="000000"/>
          <w:sz w:val="28"/>
          <w:rtl/>
          <w:lang w:bidi="ar-EG"/>
        </w:rPr>
        <w:t>اختلف الصحابة والتاب</w:t>
      </w:r>
      <w:r w:rsidR="00725E71">
        <w:rPr>
          <w:rFonts w:ascii="Simplified Arabic" w:hAnsi="Simplified Arabic"/>
          <w:b w:val="0"/>
          <w:bCs w:val="0"/>
          <w:noProof w:val="0"/>
          <w:color w:val="000000"/>
          <w:sz w:val="28"/>
          <w:rtl/>
          <w:lang w:bidi="ar-EG"/>
        </w:rPr>
        <w:t>عون، فمن قرأ بالنصب جعل العامل</w:t>
      </w:r>
      <w:r w:rsidR="00F2410D">
        <w:rPr>
          <w:rFonts w:ascii="Simplified Arabic" w:hAnsi="Simplified Arabic" w:hint="cs"/>
          <w:noProof w:val="0"/>
          <w:color w:val="FF0000"/>
          <w:sz w:val="28"/>
          <w:rtl/>
          <w:lang w:bidi="ar-EG"/>
        </w:rPr>
        <w:t xml:space="preserve"> </w:t>
      </w:r>
      <w:r w:rsidR="00725E71" w:rsidRPr="00725E71">
        <w:rPr>
          <w:rFonts w:ascii="Simplified Arabic" w:hAnsi="Simplified Arabic"/>
          <w:noProof w:val="0"/>
          <w:color w:val="FF0000"/>
          <w:sz w:val="28"/>
          <w:rtl/>
          <w:lang w:bidi="ar-EG"/>
        </w:rPr>
        <w:t>{فَاغْسِلُوا</w:t>
      </w:r>
      <w:r w:rsidRPr="00725E71">
        <w:rPr>
          <w:rFonts w:ascii="Simplified Arabic" w:hAnsi="Simplified Arabic"/>
          <w:noProof w:val="0"/>
          <w:color w:val="FF0000"/>
          <w:sz w:val="28"/>
          <w:rtl/>
          <w:lang w:bidi="ar-EG"/>
        </w:rPr>
        <w:t>}</w:t>
      </w:r>
      <w:r w:rsidR="00F2410D">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وبنى على أنَّ الفرض في الرجلين الغسل دون المسح، وهذا مذهب الجمهور والكافة من العلماء، وهو الثابت من فعل النبي- صلى الله عليه وسلم-، واللازم من قوله في غير ما حديث، وقد رأى قومًا يتوض</w:t>
      </w:r>
      <w:r w:rsidR="00F2410D">
        <w:rPr>
          <w:rFonts w:ascii="Simplified Arabic" w:hAnsi="Simplified Arabic" w:hint="cs"/>
          <w:b w:val="0"/>
          <w:bCs w:val="0"/>
          <w:noProof w:val="0"/>
          <w:color w:val="000000"/>
          <w:sz w:val="28"/>
          <w:rtl/>
          <w:lang w:bidi="ar-EG"/>
        </w:rPr>
        <w:t>ؤ</w:t>
      </w:r>
      <w:r>
        <w:rPr>
          <w:rFonts w:ascii="Simplified Arabic" w:hAnsi="Simplified Arabic"/>
          <w:b w:val="0"/>
          <w:bCs w:val="0"/>
          <w:noProof w:val="0"/>
          <w:color w:val="000000"/>
          <w:sz w:val="28"/>
          <w:rtl/>
          <w:lang w:bidi="ar-EG"/>
        </w:rPr>
        <w:t xml:space="preserve">ون وأعقابهم تلوح فنادى بأعلى صوته: </w:t>
      </w:r>
      <w:r w:rsidR="00725E71" w:rsidRPr="00725E71">
        <w:rPr>
          <w:rFonts w:ascii="Simplified Arabic" w:hAnsi="Simplified Arabic"/>
          <w:noProof w:val="0"/>
          <w:color w:val="0000FF"/>
          <w:sz w:val="28"/>
          <w:rtl/>
          <w:lang w:bidi="ar-EG"/>
        </w:rPr>
        <w:t>«وَيْلٌ لِلْأَعْقَابِ مِنَ النَّارِ</w:t>
      </w:r>
      <w:r w:rsidRPr="00725E71">
        <w:rPr>
          <w:rFonts w:ascii="Simplified Arabic" w:hAnsi="Simplified Arabic"/>
          <w:noProof w:val="0"/>
          <w:color w:val="0000FF"/>
          <w:sz w:val="28"/>
          <w:rtl/>
          <w:lang w:bidi="ar-EG"/>
        </w:rPr>
        <w:t xml:space="preserve"> أسبغوا الوضوء</w:t>
      </w:r>
      <w:r w:rsidR="00725E71" w:rsidRPr="00725E71">
        <w:rPr>
          <w:rFonts w:ascii="Simplified Arabic" w:hAnsi="Simplified Arabic"/>
          <w:noProof w:val="0"/>
          <w:color w:val="0000FF"/>
          <w:sz w:val="28"/>
          <w:rtl/>
          <w:lang w:bidi="ar-EG"/>
        </w:rPr>
        <w:t>»</w:t>
      </w:r>
      <w:r w:rsidRPr="00725E71">
        <w:rPr>
          <w:rFonts w:ascii="Simplified Arabic" w:hAnsi="Simplified Arabic"/>
          <w:noProof w:val="0"/>
          <w:color w:val="0000FF"/>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lastRenderedPageBreak/>
        <w:t>المُقَدِّم: لذلك يا شيخ لمَّا جاء قوله</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قال: وهذا قول كافة العلماء</w:t>
      </w:r>
      <w:r w:rsidR="00F2410D">
        <w:rPr>
          <w:rFonts w:ascii="Simplified Arabic" w:hAnsi="Simplified Arabic" w:hint="cs"/>
          <w:noProof w:val="0"/>
          <w:color w:val="000000"/>
          <w:sz w:val="28"/>
          <w:rtl/>
        </w:rPr>
        <w:t>؛</w:t>
      </w:r>
      <w:r>
        <w:rPr>
          <w:rFonts w:ascii="Simplified Arabic" w:hAnsi="Simplified Arabic"/>
          <w:noProof w:val="0"/>
          <w:color w:val="000000"/>
          <w:sz w:val="28"/>
          <w:rtl/>
        </w:rPr>
        <w:t xml:space="preserve"> لأنَّ</w:t>
      </w:r>
      <w:r w:rsidR="00593271">
        <w:rPr>
          <w:rFonts w:ascii="Simplified Arabic" w:hAnsi="Simplified Arabic" w:hint="cs"/>
          <w:noProof w:val="0"/>
          <w:color w:val="000000"/>
          <w:sz w:val="28"/>
          <w:rtl/>
        </w:rPr>
        <w:t>ه</w:t>
      </w:r>
      <w:r>
        <w:rPr>
          <w:rFonts w:ascii="Simplified Arabic" w:hAnsi="Simplified Arabic"/>
          <w:noProof w:val="0"/>
          <w:color w:val="000000"/>
          <w:sz w:val="28"/>
          <w:rtl/>
        </w:rPr>
        <w:t xml:space="preserve"> فعل النبي- عليه الصلاة والسلام- يُفهم أنَّ اختلاف الصحابة والتابعين في الغسل أو المسح؛ ولذلك هنا ورد إشكالي فقط، لمَّا قال.</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والمسألة ما تسلم من لبس.</w:t>
      </w:r>
    </w:p>
    <w:p w:rsidR="00244602" w:rsidRDefault="00593271"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w:t>
      </w:r>
      <w:r w:rsidR="00244602">
        <w:rPr>
          <w:rFonts w:ascii="Simplified Arabic" w:hAnsi="Simplified Arabic"/>
          <w:noProof w:val="0"/>
          <w:color w:val="000000"/>
          <w:sz w:val="28"/>
          <w:rtl/>
        </w:rPr>
        <w:t>نعم.</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لأنَّ قراءة الخفض استدل بها من استدل بالمسح، وسيأتي أنَّ بعضهم حمل هذا المسح على الرجل إذا كانت في الخف، سيأتي كلام طويل لأهل العلم.</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جيد.</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يعن</w:t>
      </w:r>
      <w:r w:rsidR="006B4F47">
        <w:rPr>
          <w:rFonts w:ascii="Simplified Arabic" w:hAnsi="Simplified Arabic"/>
          <w:b w:val="0"/>
          <w:bCs w:val="0"/>
          <w:noProof w:val="0"/>
          <w:color w:val="000000"/>
          <w:sz w:val="28"/>
          <w:rtl/>
        </w:rPr>
        <w:t>ي لأهمية هذه المسألة أفضت في ال</w:t>
      </w:r>
      <w:r>
        <w:rPr>
          <w:rFonts w:ascii="Simplified Arabic" w:hAnsi="Simplified Arabic"/>
          <w:b w:val="0"/>
          <w:bCs w:val="0"/>
          <w:noProof w:val="0"/>
          <w:color w:val="000000"/>
          <w:sz w:val="28"/>
          <w:rtl/>
        </w:rPr>
        <w:t xml:space="preserve">نقول، </w:t>
      </w:r>
      <w:r>
        <w:rPr>
          <w:rFonts w:ascii="Simplified Arabic" w:hAnsi="Simplified Arabic"/>
          <w:b w:val="0"/>
          <w:bCs w:val="0"/>
          <w:noProof w:val="0"/>
          <w:color w:val="000000"/>
          <w:sz w:val="28"/>
          <w:rtl/>
          <w:lang w:bidi="ar-EG"/>
        </w:rPr>
        <w:t>ثم إنَّ الله حدهما فقال:</w:t>
      </w:r>
      <w:r w:rsidR="00593271">
        <w:rPr>
          <w:rFonts w:ascii="Simplified Arabic" w:hAnsi="Simplified Arabic" w:hint="cs"/>
          <w:b w:val="0"/>
          <w:bCs w:val="0"/>
          <w:noProof w:val="0"/>
          <w:color w:val="000000"/>
          <w:sz w:val="28"/>
          <w:rtl/>
          <w:lang w:bidi="ar-EG"/>
        </w:rPr>
        <w:t xml:space="preserve"> </w:t>
      </w:r>
      <w:r w:rsidR="00725E71">
        <w:rPr>
          <w:rFonts w:ascii="Simplified Arabic" w:hAnsi="Simplified Arabic"/>
          <w:noProof w:val="0"/>
          <w:color w:val="FF0000"/>
          <w:sz w:val="28"/>
          <w:rtl/>
          <w:lang w:bidi="ar-EG"/>
        </w:rPr>
        <w:t>{</w:t>
      </w:r>
      <w:r w:rsidR="00725E71" w:rsidRPr="00725E71">
        <w:rPr>
          <w:rFonts w:ascii="Simplified Arabic" w:hAnsi="Simplified Arabic"/>
          <w:noProof w:val="0"/>
          <w:color w:val="FF0000"/>
          <w:sz w:val="28"/>
          <w:rtl/>
          <w:lang w:bidi="ar-EG"/>
        </w:rPr>
        <w:t>إِلَى الْكَعْبَيْنِ</w:t>
      </w:r>
      <w:r w:rsidRPr="00725E71">
        <w:rPr>
          <w:rFonts w:ascii="Simplified Arabic" w:hAnsi="Simplified Arabic"/>
          <w:noProof w:val="0"/>
          <w:color w:val="FF0000"/>
          <w:sz w:val="28"/>
          <w:rtl/>
          <w:lang w:bidi="ar-EG"/>
        </w:rPr>
        <w:t xml:space="preserve">} </w:t>
      </w:r>
      <w:r w:rsidR="00725E71">
        <w:rPr>
          <w:rFonts w:ascii="Simplified Arabic" w:hAnsi="Simplified Arabic"/>
          <w:b w:val="0"/>
          <w:bCs w:val="0"/>
          <w:noProof w:val="0"/>
          <w:color w:val="000000"/>
          <w:sz w:val="28"/>
          <w:rtl/>
        </w:rPr>
        <w:t>[المائدة:6]</w:t>
      </w:r>
      <w:r w:rsidR="00725E71">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lang w:bidi="ar-EG"/>
        </w:rPr>
        <w:t>كما قال في اليدين</w:t>
      </w:r>
      <w:r w:rsidR="00593271">
        <w:rPr>
          <w:rFonts w:ascii="Simplified Arabic" w:hAnsi="Simplified Arabic" w:hint="cs"/>
          <w:b w:val="0"/>
          <w:bCs w:val="0"/>
          <w:noProof w:val="0"/>
          <w:color w:val="000000"/>
          <w:sz w:val="28"/>
          <w:rtl/>
          <w:lang w:bidi="ar-EG"/>
        </w:rPr>
        <w:t xml:space="preserve">: </w:t>
      </w:r>
      <w:r w:rsidRPr="00725E71">
        <w:rPr>
          <w:rFonts w:ascii="Simplified Arabic" w:hAnsi="Simplified Arabic"/>
          <w:noProof w:val="0"/>
          <w:color w:val="FF0000"/>
          <w:sz w:val="28"/>
          <w:rtl/>
          <w:lang w:bidi="ar-EG"/>
        </w:rPr>
        <w:t>{ إلى المرافق}</w:t>
      </w:r>
      <w:r w:rsidR="00725E71">
        <w:rPr>
          <w:rFonts w:ascii="Simplified Arabic" w:hAnsi="Simplified Arabic" w:hint="cs"/>
          <w:b w:val="0"/>
          <w:bCs w:val="0"/>
          <w:noProof w:val="0"/>
          <w:color w:val="000000"/>
          <w:sz w:val="28"/>
          <w:rtl/>
          <w:lang w:bidi="ar-EG"/>
        </w:rPr>
        <w:t xml:space="preserve"> </w:t>
      </w:r>
      <w:r w:rsidR="00725E71">
        <w:rPr>
          <w:rFonts w:ascii="Simplified Arabic" w:hAnsi="Simplified Arabic"/>
          <w:b w:val="0"/>
          <w:bCs w:val="0"/>
          <w:noProof w:val="0"/>
          <w:color w:val="000000"/>
          <w:sz w:val="28"/>
          <w:rtl/>
        </w:rPr>
        <w:t>[المائدة:6]</w:t>
      </w:r>
      <w:r>
        <w:rPr>
          <w:rFonts w:ascii="Simplified Arabic" w:hAnsi="Simplified Arabic"/>
          <w:b w:val="0"/>
          <w:bCs w:val="0"/>
          <w:noProof w:val="0"/>
          <w:color w:val="000000"/>
          <w:sz w:val="28"/>
          <w:rtl/>
          <w:lang w:bidi="ar-EG"/>
        </w:rPr>
        <w:t xml:space="preserve"> فدل على وجوب غسلهما، والله أعلم.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 xml:space="preserve"> </w:t>
      </w:r>
      <w:r>
        <w:rPr>
          <w:rFonts w:ascii="Simplified Arabic" w:hAnsi="Simplified Arabic"/>
          <w:b w:val="0"/>
          <w:bCs w:val="0"/>
          <w:noProof w:val="0"/>
          <w:color w:val="000000"/>
          <w:sz w:val="28"/>
          <w:rtl/>
          <w:lang w:bidi="ar-EG"/>
        </w:rPr>
        <w:t>ومن قرأ بالخفض جعل العامل الباء، قال ابن العربي: اتفقت العلماء على وجوب غسلهما، وما علمت من رد ذلك سوى الطبري من فقهاء المسلمين، وما رد الغسل الطبري إنَّما رد</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القراءة.</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ولا رد القراءة، فالقراءتان سبعيتان.</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إذًا.</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إنَّما رد العطف، يعني العطف.</w:t>
      </w:r>
    </w:p>
    <w:p w:rsidR="00244602" w:rsidRDefault="00244602" w:rsidP="005932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العامل </w:t>
      </w:r>
      <w:r w:rsidR="00593271">
        <w:rPr>
          <w:rFonts w:ascii="Simplified Arabic" w:hAnsi="Simplified Arabic" w:hint="cs"/>
          <w:noProof w:val="0"/>
          <w:color w:val="000000"/>
          <w:sz w:val="28"/>
          <w:rtl/>
        </w:rPr>
        <w:t>نعم</w:t>
      </w:r>
      <w:r>
        <w:rPr>
          <w:rFonts w:ascii="Simplified Arabic" w:hAnsi="Simplified Arabic"/>
          <w:noProof w:val="0"/>
          <w:color w:val="000000"/>
          <w:sz w:val="28"/>
          <w:rtl/>
        </w:rPr>
        <w:t>.</w:t>
      </w:r>
    </w:p>
    <w:p w:rsidR="00244602" w:rsidRPr="00593271" w:rsidRDefault="00725E71" w:rsidP="00593271">
      <w:pPr>
        <w:tabs>
          <w:tab w:val="clear" w:pos="5187"/>
          <w:tab w:val="clear" w:pos="7313"/>
        </w:tabs>
        <w:autoSpaceDE w:val="0"/>
        <w:autoSpaceDN w:val="0"/>
        <w:adjustRightInd w:val="0"/>
        <w:rPr>
          <w:rFonts w:ascii="Simplified Arabic" w:hAnsi="Simplified Arabic"/>
          <w:b w:val="0"/>
          <w:bCs w:val="0"/>
          <w:noProof w:val="0"/>
          <w:color w:val="000000"/>
          <w:sz w:val="28"/>
          <w:rtl/>
        </w:rPr>
      </w:pPr>
      <w:r w:rsidRPr="00725E71">
        <w:rPr>
          <w:rFonts w:ascii="Simplified Arabic" w:hAnsi="Simplified Arabic"/>
          <w:noProof w:val="0"/>
          <w:color w:val="FF0000"/>
          <w:sz w:val="28"/>
          <w:rtl/>
        </w:rPr>
        <w:t xml:space="preserve">{وَأَرْجُلَكُمْ} </w:t>
      </w:r>
      <w:r>
        <w:rPr>
          <w:rFonts w:ascii="Simplified Arabic" w:hAnsi="Simplified Arabic"/>
          <w:b w:val="0"/>
          <w:bCs w:val="0"/>
          <w:noProof w:val="0"/>
          <w:color w:val="000000"/>
          <w:sz w:val="28"/>
          <w:rtl/>
        </w:rPr>
        <w:t>[المائدة:6]</w:t>
      </w:r>
      <w:r w:rsidR="00244602">
        <w:rPr>
          <w:rFonts w:ascii="Simplified Arabic" w:hAnsi="Simplified Arabic"/>
          <w:b w:val="0"/>
          <w:bCs w:val="0"/>
          <w:noProof w:val="0"/>
          <w:color w:val="000000"/>
          <w:sz w:val="28"/>
          <w:rtl/>
        </w:rPr>
        <w:t xml:space="preserve"> هل هو مردود إلى الرؤوس فيمسح، أو مردود إلى الأيدي</w:t>
      </w:r>
      <w:r w:rsidR="00593271">
        <w:rPr>
          <w:rFonts w:ascii="Simplified Arabic" w:hAnsi="Simplified Arabic" w:hint="cs"/>
          <w:b w:val="0"/>
          <w:bCs w:val="0"/>
          <w:noProof w:val="0"/>
          <w:color w:val="000000"/>
          <w:sz w:val="28"/>
          <w:rtl/>
        </w:rPr>
        <w:t xml:space="preserve"> </w:t>
      </w:r>
      <w:r w:rsidR="00244602">
        <w:rPr>
          <w:rFonts w:ascii="Simplified Arabic" w:hAnsi="Simplified Arabic"/>
          <w:b w:val="0"/>
          <w:bCs w:val="0"/>
          <w:noProof w:val="0"/>
          <w:color w:val="000000"/>
          <w:sz w:val="28"/>
          <w:rtl/>
        </w:rPr>
        <w:t xml:space="preserve">وهي قبلها فيغسل؟ </w:t>
      </w:r>
      <w:r w:rsidR="00244602">
        <w:rPr>
          <w:rFonts w:ascii="Simplified Arabic" w:hAnsi="Simplified Arabic"/>
          <w:b w:val="0"/>
          <w:bCs w:val="0"/>
          <w:noProof w:val="0"/>
          <w:color w:val="000000"/>
          <w:sz w:val="28"/>
          <w:rtl/>
          <w:lang w:bidi="ar-EG"/>
        </w:rPr>
        <w:t>وما علمت من رد ذلك سوى الطبري من فقهاء المسلمين، وسيأتي في كلام الطبري ما يرد هذا الكلام، من تفسيره، والرافضة من غيرهم، يقول:</w:t>
      </w:r>
      <w:r w:rsidR="0065576E">
        <w:rPr>
          <w:rFonts w:ascii="Simplified Arabic" w:hAnsi="Simplified Arabic" w:hint="cs"/>
          <w:b w:val="0"/>
          <w:bCs w:val="0"/>
          <w:noProof w:val="0"/>
          <w:color w:val="000000"/>
          <w:sz w:val="28"/>
          <w:rtl/>
          <w:lang w:bidi="ar-EG"/>
        </w:rPr>
        <w:t xml:space="preserve"> ..</w:t>
      </w:r>
      <w:r w:rsidR="00593271">
        <w:rPr>
          <w:rFonts w:ascii="Simplified Arabic" w:hAnsi="Simplified Arabic" w:hint="cs"/>
          <w:b w:val="0"/>
          <w:bCs w:val="0"/>
          <w:noProof w:val="0"/>
          <w:color w:val="000000"/>
          <w:sz w:val="28"/>
          <w:rtl/>
          <w:lang w:bidi="ar-EG"/>
        </w:rPr>
        <w:t xml:space="preserve">. </w:t>
      </w:r>
      <w:r w:rsidR="00244602">
        <w:rPr>
          <w:rFonts w:ascii="Simplified Arabic" w:hAnsi="Simplified Arabic"/>
          <w:b w:val="0"/>
          <w:bCs w:val="0"/>
          <w:noProof w:val="0"/>
          <w:color w:val="000000"/>
          <w:sz w:val="28"/>
          <w:rtl/>
          <w:lang w:bidi="ar-EG"/>
        </w:rPr>
        <w:t>من رد ذلك سوى الطبري من فقهاء المسلمين، والرافضة من غيرهم</w:t>
      </w:r>
      <w:r w:rsidR="00593271">
        <w:rPr>
          <w:rFonts w:ascii="Simplified Arabic" w:hAnsi="Simplified Arabic" w:hint="cs"/>
          <w:b w:val="0"/>
          <w:bCs w:val="0"/>
          <w:noProof w:val="0"/>
          <w:color w:val="000000"/>
          <w:sz w:val="28"/>
          <w:rtl/>
          <w:lang w:bidi="ar-EG"/>
        </w:rPr>
        <w:t>،</w:t>
      </w:r>
      <w:r w:rsidR="00593271">
        <w:rPr>
          <w:rFonts w:ascii="Simplified Arabic" w:hAnsi="Simplified Arabic"/>
          <w:b w:val="0"/>
          <w:bCs w:val="0"/>
          <w:noProof w:val="0"/>
          <w:color w:val="000000"/>
          <w:sz w:val="28"/>
          <w:rtl/>
          <w:lang w:bidi="ar-EG"/>
        </w:rPr>
        <w:t xml:space="preserve"> هذا كلام ابن العربي،</w:t>
      </w:r>
      <w:r w:rsidR="00244602">
        <w:rPr>
          <w:rFonts w:ascii="Simplified Arabic" w:hAnsi="Simplified Arabic"/>
          <w:b w:val="0"/>
          <w:bCs w:val="0"/>
          <w:noProof w:val="0"/>
          <w:color w:val="000000"/>
          <w:sz w:val="28"/>
          <w:rtl/>
          <w:lang w:bidi="ar-EG"/>
        </w:rPr>
        <w:t xml:space="preserve"> وتعلق الطبري بقراءة الخفض.</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sz w:val="29"/>
          <w:szCs w:val="29"/>
          <w:rtl/>
          <w:lang w:bidi="ar-EG"/>
        </w:rPr>
      </w:pPr>
      <w:r>
        <w:rPr>
          <w:rFonts w:ascii="Simplified Arabic" w:hAnsi="Simplified Arabic"/>
          <w:b w:val="0"/>
          <w:bCs w:val="0"/>
          <w:noProof w:val="0"/>
          <w:sz w:val="29"/>
          <w:szCs w:val="29"/>
          <w:rtl/>
          <w:lang w:bidi="ar-EG"/>
        </w:rPr>
        <w:t>الإشكال أنَّ الطبري فهم كثير ممن قرأ كلامه ونقلوا عنه مع نسبة الرافضة هذا القول إليه، يعني استشرفت النفوس، واستروحت، واطم</w:t>
      </w:r>
      <w:r w:rsidR="00593271">
        <w:rPr>
          <w:rFonts w:ascii="Simplified Arabic" w:hAnsi="Simplified Arabic" w:hint="cs"/>
          <w:b w:val="0"/>
          <w:bCs w:val="0"/>
          <w:noProof w:val="0"/>
          <w:sz w:val="29"/>
          <w:szCs w:val="29"/>
          <w:rtl/>
          <w:lang w:bidi="ar-EG"/>
        </w:rPr>
        <w:t>أ</w:t>
      </w:r>
      <w:r>
        <w:rPr>
          <w:rFonts w:ascii="Simplified Arabic" w:hAnsi="Simplified Arabic"/>
          <w:b w:val="0"/>
          <w:bCs w:val="0"/>
          <w:noProof w:val="0"/>
          <w:sz w:val="29"/>
          <w:szCs w:val="29"/>
          <w:rtl/>
          <w:lang w:bidi="ar-EG"/>
        </w:rPr>
        <w:t>نت إلى أنَّ الطبري يقول بهذا الكلام، وتواطؤا على نقله عنه.</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واعتقدوا هذا صحيح</w:t>
      </w:r>
      <w:r w:rsidR="00593271">
        <w:rPr>
          <w:rFonts w:ascii="Simplified Arabic" w:hAnsi="Simplified Arabic" w:hint="cs"/>
          <w:noProof w:val="0"/>
          <w:color w:val="000000"/>
          <w:sz w:val="28"/>
          <w:rtl/>
        </w:rPr>
        <w:t>ًا</w:t>
      </w:r>
      <w:r>
        <w:rPr>
          <w:rFonts w:ascii="Simplified Arabic" w:hAnsi="Simplified Arabic"/>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w:t>
      </w:r>
    </w:p>
    <w:p w:rsidR="00244602" w:rsidRDefault="00593271"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المُقَدِّم: هذا اعتقده كثير </w:t>
      </w:r>
      <w:r>
        <w:rPr>
          <w:rFonts w:ascii="Simplified Arabic" w:hAnsi="Simplified Arabic" w:hint="cs"/>
          <w:noProof w:val="0"/>
          <w:color w:val="000000"/>
          <w:sz w:val="28"/>
          <w:rtl/>
        </w:rPr>
        <w:t>أ</w:t>
      </w:r>
      <w:r w:rsidR="00244602">
        <w:rPr>
          <w:rFonts w:ascii="Simplified Arabic" w:hAnsi="Simplified Arabic"/>
          <w:noProof w:val="0"/>
          <w:color w:val="000000"/>
          <w:sz w:val="28"/>
          <w:rtl/>
        </w:rPr>
        <w:t>نَّ الطبري</w:t>
      </w:r>
      <w:r>
        <w:rPr>
          <w:rFonts w:ascii="Simplified Arabic" w:hAnsi="Simplified Arabic" w:hint="cs"/>
          <w:noProof w:val="0"/>
          <w:color w:val="000000"/>
          <w:sz w:val="28"/>
          <w:rtl/>
        </w:rPr>
        <w:t>..</w:t>
      </w:r>
      <w:r w:rsidR="00244602">
        <w:rPr>
          <w:rFonts w:ascii="Simplified Arabic" w:hAnsi="Simplified Arabic"/>
          <w:noProof w:val="0"/>
          <w:color w:val="000000"/>
          <w:sz w:val="28"/>
          <w:rtl/>
        </w:rPr>
        <w:t>.</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 xml:space="preserve">نعم، لكن سيأتي في كلامه ما ينقض هذا الكلام، هو يرى أنَّ الرجل تمسح، لكن </w:t>
      </w:r>
      <w:r w:rsidR="00593271">
        <w:rPr>
          <w:rFonts w:ascii="Simplified Arabic" w:hAnsi="Simplified Arabic" w:hint="cs"/>
          <w:b w:val="0"/>
          <w:bCs w:val="0"/>
          <w:noProof w:val="0"/>
          <w:color w:val="000000"/>
          <w:sz w:val="28"/>
          <w:rtl/>
        </w:rPr>
        <w:t>ما</w:t>
      </w:r>
      <w:r>
        <w:rPr>
          <w:rFonts w:ascii="Simplified Arabic" w:hAnsi="Simplified Arabic"/>
          <w:b w:val="0"/>
          <w:bCs w:val="0"/>
          <w:noProof w:val="0"/>
          <w:color w:val="000000"/>
          <w:sz w:val="28"/>
          <w:rtl/>
        </w:rPr>
        <w:t xml:space="preserve"> معنى المسح؟ ما معنى المسح عنده؟</w:t>
      </w:r>
      <w:r w:rsidR="00725E71">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rPr>
        <w:t>نتعجل الكلام</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لئلا يسمع هذه الحلقة من لم يسمع الحلقات </w:t>
      </w:r>
      <w:r>
        <w:rPr>
          <w:rFonts w:ascii="Simplified Arabic" w:hAnsi="Simplified Arabic"/>
          <w:b w:val="0"/>
          <w:bCs w:val="0"/>
          <w:noProof w:val="0"/>
          <w:color w:val="000000"/>
          <w:sz w:val="28"/>
          <w:rtl/>
        </w:rPr>
        <w:lastRenderedPageBreak/>
        <w:t>اللاحقة، المسح عنده يعني الغسل، فقراءة النصب توجب غسل الرجل، وقراءة الجر توجب مسحها باليد مع الغسل، يعني هذا تأكيد بالغسل؛ ولذلك أورد حديث</w:t>
      </w:r>
      <w:r w:rsidR="0059327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بعد أن قرر كلام</w:t>
      </w:r>
      <w:r w:rsidR="00593271">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rPr>
        <w:t xml:space="preserve"> بأوضح بيان أورد حديث</w:t>
      </w:r>
      <w:r w:rsidR="0065576E">
        <w:rPr>
          <w:rFonts w:ascii="Simplified Arabic" w:hAnsi="Simplified Arabic" w:hint="cs"/>
          <w:noProof w:val="0"/>
          <w:color w:val="0000FF"/>
          <w:sz w:val="28"/>
          <w:rtl/>
        </w:rPr>
        <w:t xml:space="preserve"> </w:t>
      </w:r>
      <w:r w:rsidR="00725E71" w:rsidRPr="00725E71">
        <w:rPr>
          <w:rFonts w:ascii="Simplified Arabic" w:hAnsi="Simplified Arabic"/>
          <w:noProof w:val="0"/>
          <w:color w:val="0000FF"/>
          <w:sz w:val="28"/>
          <w:rtl/>
        </w:rPr>
        <w:t>«وَيْلٌ لِلْأَعْقَابِ مِنَ النَّارِ»</w:t>
      </w:r>
      <w:r w:rsidR="00593271">
        <w:rPr>
          <w:rFonts w:ascii="Simplified Arabic" w:hAnsi="Simplified Arabic"/>
          <w:b w:val="0"/>
          <w:bCs w:val="0"/>
          <w:noProof w:val="0"/>
          <w:color w:val="000000"/>
          <w:sz w:val="28"/>
          <w:rtl/>
        </w:rPr>
        <w:t xml:space="preserve"> من طرق كثيرة جد</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 قد لا توجد عند غيره.</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يدل على صحة قوله.</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فهل يقول قائل</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w:t>
      </w:r>
      <w:r w:rsidR="00593271">
        <w:rPr>
          <w:rFonts w:ascii="Simplified Arabic" w:hAnsi="Simplified Arabic" w:hint="cs"/>
          <w:b w:val="0"/>
          <w:bCs w:val="0"/>
          <w:noProof w:val="0"/>
          <w:color w:val="000000"/>
          <w:sz w:val="28"/>
          <w:rtl/>
        </w:rPr>
        <w:t>إ</w:t>
      </w:r>
      <w:r>
        <w:rPr>
          <w:rFonts w:ascii="Simplified Arabic" w:hAnsi="Simplified Arabic"/>
          <w:b w:val="0"/>
          <w:bCs w:val="0"/>
          <w:noProof w:val="0"/>
          <w:color w:val="000000"/>
          <w:sz w:val="28"/>
          <w:rtl/>
        </w:rPr>
        <w:t>نَّ الطبري يرى المسح</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وهو يورد مثل هذا الحديث؟</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أبدًا.</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sz w:val="29"/>
          <w:szCs w:val="29"/>
          <w:rtl/>
          <w:lang w:bidi="ar-EG"/>
        </w:rPr>
      </w:pPr>
      <w:r>
        <w:rPr>
          <w:rFonts w:ascii="Simplified Arabic" w:hAnsi="Simplified Arabic"/>
          <w:b w:val="0"/>
          <w:bCs w:val="0"/>
          <w:noProof w:val="0"/>
          <w:sz w:val="29"/>
          <w:szCs w:val="29"/>
          <w:rtl/>
          <w:lang w:bidi="ar-EG"/>
        </w:rPr>
        <w:t>وسيأتي أنَّ المراد بالطبري في كلامهم، في كلام الذي أسنده له أهل العلم غير الطبري المفسر</w:t>
      </w:r>
      <w:r w:rsidR="00593271">
        <w:rPr>
          <w:rFonts w:ascii="Simplified Arabic" w:hAnsi="Simplified Arabic" w:hint="cs"/>
          <w:b w:val="0"/>
          <w:bCs w:val="0"/>
          <w:noProof w:val="0"/>
          <w:sz w:val="29"/>
          <w:szCs w:val="29"/>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سيأتي في كلام الألوسي إن شاء الله تعالى، ثم قال: وذهب ابن جرير الطبري إلى أنَّ فرضهما التخيير</w:t>
      </w:r>
      <w:r w:rsidR="0065576E">
        <w:rPr>
          <w:rFonts w:ascii="Simplified Arabic" w:hAnsi="Simplified Arabic"/>
          <w:b w:val="0"/>
          <w:bCs w:val="0"/>
          <w:noProof w:val="0"/>
          <w:color w:val="000000"/>
          <w:sz w:val="28"/>
          <w:rtl/>
        </w:rPr>
        <w:t xml:space="preserve"> بين الغسل والمسح، وجعل القراءت</w:t>
      </w:r>
      <w:r w:rsidR="0065576E">
        <w:rPr>
          <w:rFonts w:ascii="Simplified Arabic" w:hAnsi="Simplified Arabic" w:hint="cs"/>
          <w:b w:val="0"/>
          <w:bCs w:val="0"/>
          <w:noProof w:val="0"/>
          <w:color w:val="000000"/>
          <w:sz w:val="28"/>
          <w:rtl/>
        </w:rPr>
        <w:t>ي</w:t>
      </w:r>
      <w:r w:rsidR="0065576E">
        <w:rPr>
          <w:rFonts w:ascii="Simplified Arabic" w:hAnsi="Simplified Arabic"/>
          <w:b w:val="0"/>
          <w:bCs w:val="0"/>
          <w:noProof w:val="0"/>
          <w:color w:val="000000"/>
          <w:sz w:val="28"/>
          <w:rtl/>
        </w:rPr>
        <w:t>ن كالروايت</w:t>
      </w:r>
      <w:r w:rsidR="0065576E">
        <w:rPr>
          <w:rFonts w:ascii="Simplified Arabic" w:hAnsi="Simplified Arabic" w:hint="cs"/>
          <w:b w:val="0"/>
          <w:bCs w:val="0"/>
          <w:noProof w:val="0"/>
          <w:color w:val="000000"/>
          <w:sz w:val="28"/>
          <w:rtl/>
        </w:rPr>
        <w:t>ي</w:t>
      </w:r>
      <w:r>
        <w:rPr>
          <w:rFonts w:ascii="Simplified Arabic" w:hAnsi="Simplified Arabic"/>
          <w:b w:val="0"/>
          <w:bCs w:val="0"/>
          <w:noProof w:val="0"/>
          <w:color w:val="000000"/>
          <w:sz w:val="28"/>
          <w:rtl/>
        </w:rPr>
        <w:t>ن، وسيأتي أنَّه يعين الغسل.</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قال النحاس</w:t>
      </w:r>
      <w:r w:rsidR="0065576E">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من أحسن ما قيل فيه أنَّ المسح والغسل واجبان جميعًا، فالمسح واجب على قراءة من قرأ بالخف</w:t>
      </w:r>
      <w:r w:rsidR="00593271">
        <w:rPr>
          <w:rFonts w:ascii="Simplified Arabic" w:hAnsi="Simplified Arabic"/>
          <w:b w:val="0"/>
          <w:bCs w:val="0"/>
          <w:noProof w:val="0"/>
          <w:color w:val="000000"/>
          <w:sz w:val="28"/>
          <w:rtl/>
        </w:rPr>
        <w:t>ض، والغسل واجب على قراءة من قرأ</w:t>
      </w:r>
      <w:r>
        <w:rPr>
          <w:rFonts w:ascii="Simplified Arabic" w:hAnsi="Simplified Arabic"/>
          <w:b w:val="0"/>
          <w:bCs w:val="0"/>
          <w:noProof w:val="0"/>
          <w:color w:val="000000"/>
          <w:sz w:val="28"/>
          <w:rtl/>
        </w:rPr>
        <w:t xml:space="preserve"> بالنصب، والقراءتان بمنزلة آيتين.</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w:t>
      </w:r>
      <w:r>
        <w:rPr>
          <w:rFonts w:ascii="Simplified Arabic" w:hAnsi="Simplified Arabic"/>
          <w:b w:val="0"/>
          <w:bCs w:val="0"/>
          <w:noProof w:val="0"/>
          <w:color w:val="000000"/>
          <w:sz w:val="28"/>
          <w:rtl/>
        </w:rPr>
        <w:t xml:space="preserve">ال ابن عطية: وذهب قوم ممن </w:t>
      </w:r>
      <w:r>
        <w:rPr>
          <w:rFonts w:ascii="Simplified Arabic" w:hAnsi="Simplified Arabic"/>
          <w:b w:val="0"/>
          <w:bCs w:val="0"/>
          <w:noProof w:val="0"/>
          <w:color w:val="000000"/>
          <w:sz w:val="28"/>
          <w:rtl/>
          <w:lang w:bidi="ar-EG"/>
        </w:rPr>
        <w:t>ق</w:t>
      </w:r>
      <w:r>
        <w:rPr>
          <w:rFonts w:ascii="Simplified Arabic" w:hAnsi="Simplified Arabic"/>
          <w:b w:val="0"/>
          <w:bCs w:val="0"/>
          <w:noProof w:val="0"/>
          <w:color w:val="000000"/>
          <w:sz w:val="28"/>
          <w:rtl/>
        </w:rPr>
        <w:t>رأ بالكسر إلى أنَّ المسح في الرجلين هو الغسل، وهذا ما سيأتي في كلام الطبري وغيره</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قلت: وهو الصحيح، فإنَّ لفظ المسح مشترك يطلق </w:t>
      </w:r>
      <w:r>
        <w:rPr>
          <w:rFonts w:ascii="Simplified Arabic" w:hAnsi="Simplified Arabic"/>
          <w:b w:val="0"/>
          <w:bCs w:val="0"/>
          <w:noProof w:val="0"/>
          <w:color w:val="000000"/>
          <w:sz w:val="28"/>
          <w:rtl/>
          <w:lang w:bidi="ar-EG"/>
        </w:rPr>
        <w:t>بمعنى المسح</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ويطلق بمعنى الغسل، قال الهروي: أخبرنا الأزهري قال: أخبرنا أبو بكر محمد بن عثمان بن سعيد الداري عن أبي حاتم عن أبي زيد الأنصاري قال: المسح في كلام العرب يكون غسلاً ويكون مسحًا، ومنه يقال للرجل إذا توضأ فغسل أعضاءه: قد تمسح، ويقال: مسح الله ما بك إذا غسلك وطهرك من الذنوب، هذا كلام أئمة اللغة، فإذا ثبت بالنقل عن العرب أنَّ المسح يكون بمعنى الغسل</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فترجح قول من قال: إنَّ المراد بقراءة الخفض الغسل، بقراءة النصب</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يعني صار المسح يحتمل المعنيين.</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w:t>
      </w:r>
      <w:r w:rsidR="00593271">
        <w:rPr>
          <w:rFonts w:ascii="Simplified Arabic" w:hAnsi="Simplified Arabic"/>
          <w:noProof w:val="0"/>
          <w:color w:val="000000"/>
          <w:sz w:val="28"/>
          <w:rtl/>
        </w:rPr>
        <w:t xml:space="preserve">ُقَدِّم: </w:t>
      </w:r>
      <w:r>
        <w:rPr>
          <w:rFonts w:ascii="Simplified Arabic" w:hAnsi="Simplified Arabic"/>
          <w:noProof w:val="0"/>
          <w:color w:val="000000"/>
          <w:sz w:val="28"/>
          <w:rtl/>
        </w:rPr>
        <w:t>نعم.</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ما الذي يرجح المعنى الثاني الذي هو الغسل؟ القراءة الأخرى، فترجح قول من قال</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إنَّ المراد بقراءة الخفض الغسل</w:t>
      </w:r>
      <w:r w:rsidR="00593271">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 xml:space="preserve"> بقراءة النصب</w:t>
      </w:r>
      <w:r>
        <w:rPr>
          <w:rFonts w:ascii="Simplified Arabic" w:hAnsi="Simplified Arabic"/>
          <w:b w:val="0"/>
          <w:bCs w:val="0"/>
          <w:noProof w:val="0"/>
          <w:color w:val="000000"/>
          <w:sz w:val="28"/>
          <w:rtl/>
          <w:lang w:bidi="ar-EG"/>
        </w:rPr>
        <w:t xml:space="preserve"> التي لا احتمال فيها، وبكثرة الأحاديث الثابتة بالغسل، والتوعد على ترك غسلها في أخبار صحاح لا تحصى كثرة أخرجها الأئمة، ثم إنَّ المسح في الرأس إنَّما دخل بين ما يغسل لبيان الترتيب، فالترتيب واجب عند جمع من أهل العلم، والدليل على ذلك أنَّ النبي- </w:t>
      </w:r>
      <w:r w:rsidR="00593271">
        <w:rPr>
          <w:rFonts w:ascii="Simplified Arabic" w:hAnsi="Simplified Arabic"/>
          <w:b w:val="0"/>
          <w:bCs w:val="0"/>
          <w:noProof w:val="0"/>
          <w:color w:val="000000"/>
          <w:sz w:val="28"/>
          <w:rtl/>
          <w:lang w:bidi="ar-EG"/>
        </w:rPr>
        <w:t>عليه الصلاة والسلام- غسل مرتبًا</w:t>
      </w:r>
      <w:r>
        <w:rPr>
          <w:rFonts w:ascii="Simplified Arabic" w:hAnsi="Simplified Arabic"/>
          <w:b w:val="0"/>
          <w:bCs w:val="0"/>
          <w:noProof w:val="0"/>
          <w:color w:val="000000"/>
          <w:sz w:val="28"/>
          <w:rtl/>
          <w:lang w:bidi="ar-EG"/>
        </w:rPr>
        <w:t>.</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المُقَدِّم:</w:t>
      </w:r>
      <w:r w:rsidR="00593271">
        <w:rPr>
          <w:rFonts w:ascii="Simplified Arabic" w:hAnsi="Simplified Arabic"/>
          <w:noProof w:val="0"/>
          <w:color w:val="000000"/>
          <w:sz w:val="28"/>
          <w:rtl/>
          <w:lang w:bidi="ar-EG"/>
        </w:rPr>
        <w:t xml:space="preserve"> </w:t>
      </w:r>
      <w:r>
        <w:rPr>
          <w:rFonts w:ascii="Simplified Arabic" w:hAnsi="Simplified Arabic"/>
          <w:noProof w:val="0"/>
          <w:color w:val="000000"/>
          <w:sz w:val="28"/>
          <w:rtl/>
          <w:lang w:bidi="ar-EG"/>
        </w:rPr>
        <w:t>نعم، صح.</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بيانًا للواجب في الآية، والله- جلَّ وعلا- أدخل الممسوح بين مغسولات، وقطع النظير عن نظيره للإشارة إلى وجوب الترتيب، ثم إنَّ المسح في الرأس إنَّما دخل بين ما يغسل لبيان الترتيب على </w:t>
      </w:r>
      <w:r>
        <w:rPr>
          <w:rFonts w:ascii="Simplified Arabic" w:hAnsi="Simplified Arabic"/>
          <w:b w:val="0"/>
          <w:bCs w:val="0"/>
          <w:noProof w:val="0"/>
          <w:color w:val="000000"/>
          <w:sz w:val="28"/>
          <w:rtl/>
          <w:lang w:bidi="ar-EG"/>
        </w:rPr>
        <w:lastRenderedPageBreak/>
        <w:t>أنَّه مفعول قبل الرجلين، التقدير</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فاغسلوا وجوهكم وأيديكم إلى المرافق وأرجلكم </w:t>
      </w:r>
      <w:r w:rsidR="00725E71">
        <w:rPr>
          <w:rFonts w:ascii="Simplified Arabic" w:hAnsi="Simplified Arabic"/>
          <w:b w:val="0"/>
          <w:bCs w:val="0"/>
          <w:noProof w:val="0"/>
          <w:color w:val="000000"/>
          <w:sz w:val="28"/>
          <w:rtl/>
          <w:lang w:bidi="ar-EG"/>
        </w:rPr>
        <w:t>إِلَى الْكَعْبَيْنِ</w:t>
      </w:r>
      <w:r>
        <w:rPr>
          <w:rFonts w:ascii="Simplified Arabic" w:hAnsi="Simplified Arabic"/>
          <w:b w:val="0"/>
          <w:bCs w:val="0"/>
          <w:noProof w:val="0"/>
          <w:color w:val="000000"/>
          <w:sz w:val="28"/>
          <w:rtl/>
          <w:lang w:bidi="ar-EG"/>
        </w:rPr>
        <w:t xml:space="preserve"> وامسحوا برءوسكم، فلما كان الرأس مفعولًا قبل الرجلين قدم عليهما في التلاوة- والله أعلم-</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لأنَّهما مشتركان مع الرأس</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لتقدمه عليهما في صفة الترتيب، في صفة التطهير.</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وقد روى عاصم بن كليب عن أبي عبد الرحمن السلمي قال: قرأ الحسن والحسين- رحمة الله عليهما- علي</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3A1834">
        <w:rPr>
          <w:rFonts w:ascii="Simplified Arabic" w:hAnsi="Simplified Arabic"/>
          <w:noProof w:val="0"/>
          <w:color w:val="FF0000"/>
          <w:sz w:val="28"/>
          <w:rtl/>
          <w:lang w:bidi="ar-EG"/>
        </w:rPr>
        <w:t>{وَأَرْجُل</w:t>
      </w:r>
      <w:r w:rsidR="003A1834">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 xml:space="preserve">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فسمع</w:t>
      </w:r>
      <w:r w:rsidR="003A1834">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يقول أبو عبد الرحمن السلمي: قرأ الحسن والحسين- رحمة الله عليهما- علي </w:t>
      </w:r>
      <w:r w:rsidR="003A1834">
        <w:rPr>
          <w:rFonts w:ascii="Simplified Arabic" w:hAnsi="Simplified Arabic"/>
          <w:noProof w:val="0"/>
          <w:color w:val="FF0000"/>
          <w:sz w:val="28"/>
          <w:rtl/>
          <w:lang w:bidi="ar-EG"/>
        </w:rPr>
        <w:t>{وَأَرْجُل</w:t>
      </w:r>
      <w:r w:rsidR="003A1834">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 xml:space="preserve">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فسمع علي ذلك وكان يقضي بين الناس فقال: </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هذا من المقدم والمؤخر من الكلام. هذا رد علي- رضي الله عنه-، وقد قيل: إنَّ الخفض في الرجلين إنما جاء مقيدًا لمسحهما</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إذا كان عليهما أو إيش؟ إنَّما جاء مقيد أو مفيد لمسحهما؟ مفيد لمسحهما</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إذا كان </w:t>
      </w:r>
      <w:r w:rsidR="00593271">
        <w:rPr>
          <w:rFonts w:ascii="Simplified Arabic" w:hAnsi="Simplified Arabic"/>
          <w:b w:val="0"/>
          <w:bCs w:val="0"/>
          <w:noProof w:val="0"/>
          <w:color w:val="000000"/>
          <w:sz w:val="28"/>
          <w:rtl/>
          <w:lang w:bidi="ar-EG"/>
        </w:rPr>
        <w:t>عليهما خفان، وتلقينا هذا القيد</w:t>
      </w:r>
      <w:r>
        <w:rPr>
          <w:rFonts w:ascii="Simplified Arabic" w:hAnsi="Simplified Arabic"/>
          <w:b w:val="0"/>
          <w:bCs w:val="0"/>
          <w:noProof w:val="0"/>
          <w:color w:val="000000"/>
          <w:sz w:val="28"/>
          <w:rtl/>
          <w:lang w:bidi="ar-EG"/>
        </w:rPr>
        <w:t>، وقد قيل: إنَّ الخفض في الرجلين إنما جاء مقيدًا لمسحهما</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لكن إذا كان عليهما خفان، وتلقينا هذا القيد من رسول الله- صلى الله عليه وسلم-، إذ لم يصح عنه أنَّه مسح رجليه إلا وعليهما خفان، فبين- صلى الله عليه وسلم- بفعله الحال التي تغسل فيه الرجل</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والحال التي تمسح فيه، وهذا حسن. لماذا يُلجأ لمثل هذا الكلام؟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أولًا: النصوص الصحيحة الثابتة من فعله- عليه الصلاة والسلام- يدل على هذا.</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الأمر الثاني: لدفع التعارض بين القرا</w:t>
      </w:r>
      <w:r w:rsidR="00593271">
        <w:rPr>
          <w:rFonts w:ascii="Simplified Arabic" w:hAnsi="Simplified Arabic" w:hint="cs"/>
          <w:b w:val="0"/>
          <w:bCs w:val="0"/>
          <w:noProof w:val="0"/>
          <w:color w:val="000000"/>
          <w:sz w:val="28"/>
          <w:rtl/>
          <w:lang w:bidi="ar-EG"/>
        </w:rPr>
        <w:t>ء</w:t>
      </w:r>
      <w:r>
        <w:rPr>
          <w:rFonts w:ascii="Simplified Arabic" w:hAnsi="Simplified Arabic"/>
          <w:b w:val="0"/>
          <w:bCs w:val="0"/>
          <w:noProof w:val="0"/>
          <w:color w:val="000000"/>
          <w:sz w:val="28"/>
          <w:rtl/>
          <w:lang w:bidi="ar-EG"/>
        </w:rPr>
        <w:t>تين، لدفع التعارض في الظاهر لا في الحقيقة والباطن بين القرا</w:t>
      </w:r>
      <w:r w:rsidR="00593271">
        <w:rPr>
          <w:rFonts w:ascii="Simplified Arabic" w:hAnsi="Simplified Arabic" w:hint="cs"/>
          <w:b w:val="0"/>
          <w:bCs w:val="0"/>
          <w:noProof w:val="0"/>
          <w:color w:val="000000"/>
          <w:sz w:val="28"/>
          <w:rtl/>
          <w:lang w:bidi="ar-EG"/>
        </w:rPr>
        <w:t>ء</w:t>
      </w:r>
      <w:r>
        <w:rPr>
          <w:rFonts w:ascii="Simplified Arabic" w:hAnsi="Simplified Arabic"/>
          <w:b w:val="0"/>
          <w:bCs w:val="0"/>
          <w:noProof w:val="0"/>
          <w:color w:val="000000"/>
          <w:sz w:val="28"/>
          <w:rtl/>
          <w:lang w:bidi="ar-EG"/>
        </w:rPr>
        <w:t>تين؛ لأنَّ القرا</w:t>
      </w:r>
      <w:r w:rsidR="00593271">
        <w:rPr>
          <w:rFonts w:ascii="Simplified Arabic" w:hAnsi="Simplified Arabic" w:hint="cs"/>
          <w:b w:val="0"/>
          <w:bCs w:val="0"/>
          <w:noProof w:val="0"/>
          <w:color w:val="000000"/>
          <w:sz w:val="28"/>
          <w:rtl/>
          <w:lang w:bidi="ar-EG"/>
        </w:rPr>
        <w:t>ء</w:t>
      </w:r>
      <w:r>
        <w:rPr>
          <w:rFonts w:ascii="Simplified Arabic" w:hAnsi="Simplified Arabic"/>
          <w:b w:val="0"/>
          <w:bCs w:val="0"/>
          <w:noProof w:val="0"/>
          <w:color w:val="000000"/>
          <w:sz w:val="28"/>
          <w:rtl/>
          <w:lang w:bidi="ar-EG"/>
        </w:rPr>
        <w:t>تين متواترتان، ولا يُمكن أن يوجد ت</w:t>
      </w:r>
      <w:r w:rsidR="00593271">
        <w:rPr>
          <w:rFonts w:ascii="Simplified Arabic" w:hAnsi="Simplified Arabic"/>
          <w:b w:val="0"/>
          <w:bCs w:val="0"/>
          <w:noProof w:val="0"/>
          <w:color w:val="000000"/>
          <w:sz w:val="28"/>
          <w:rtl/>
          <w:lang w:bidi="ar-EG"/>
        </w:rPr>
        <w:t>عارض حقيقي بين نصوص صحيحة صريحة</w:t>
      </w:r>
      <w:r>
        <w:rPr>
          <w:rFonts w:ascii="Simplified Arabic" w:hAnsi="Simplified Arabic"/>
          <w:b w:val="0"/>
          <w:bCs w:val="0"/>
          <w:noProof w:val="0"/>
          <w:color w:val="000000"/>
          <w:sz w:val="28"/>
          <w:rtl/>
          <w:lang w:bidi="ar-EG"/>
        </w:rPr>
        <w:t>.</w:t>
      </w:r>
    </w:p>
    <w:p w:rsidR="00244602" w:rsidRDefault="00244602" w:rsidP="005932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ثم قال: وقد قيل</w:t>
      </w:r>
      <w:r w:rsidR="005932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593271">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قوله:</w:t>
      </w:r>
      <w:r w:rsidR="00593271">
        <w:rPr>
          <w:rFonts w:ascii="Simplified Arabic" w:hAnsi="Simplified Arabic" w:hint="cs"/>
          <w:noProof w:val="0"/>
          <w:color w:val="FF0000"/>
          <w:sz w:val="28"/>
          <w:rtl/>
          <w:lang w:bidi="ar-EG"/>
        </w:rPr>
        <w:t xml:space="preserve"> </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معطوف على اللفظ دون المعنى، وقد قيل </w:t>
      </w:r>
      <w:r w:rsidR="00593271">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قوله:</w:t>
      </w:r>
      <w:r w:rsidR="00593271">
        <w:rPr>
          <w:rFonts w:ascii="Simplified Arabic" w:hAnsi="Simplified Arabic" w:hint="cs"/>
          <w:noProof w:val="0"/>
          <w:color w:val="FF0000"/>
          <w:sz w:val="28"/>
          <w:rtl/>
          <w:lang w:bidi="ar-EG"/>
        </w:rPr>
        <w:t xml:space="preserve"> </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sidR="00593271">
        <w:rPr>
          <w:rFonts w:ascii="Simplified Arabic" w:hAnsi="Simplified Arabic"/>
          <w:b w:val="0"/>
          <w:bCs w:val="0"/>
          <w:noProof w:val="0"/>
          <w:color w:val="000000"/>
          <w:sz w:val="28"/>
          <w:rtl/>
          <w:lang w:bidi="ar-EG"/>
        </w:rPr>
        <w:t xml:space="preserve"> معطوف</w:t>
      </w:r>
      <w:r>
        <w:rPr>
          <w:rFonts w:ascii="Simplified Arabic" w:hAnsi="Simplified Arabic"/>
          <w:b w:val="0"/>
          <w:bCs w:val="0"/>
          <w:noProof w:val="0"/>
          <w:color w:val="000000"/>
          <w:sz w:val="28"/>
          <w:rtl/>
          <w:lang w:bidi="ar-EG"/>
        </w:rPr>
        <w:t xml:space="preserve"> على اللفظ</w:t>
      </w:r>
      <w:r w:rsidR="00725E71">
        <w:rPr>
          <w:rFonts w:ascii="Simplified Arabic" w:hAnsi="Simplified Arabic" w:hint="cs"/>
          <w:b w:val="0"/>
          <w:bCs w:val="0"/>
          <w:noProof w:val="0"/>
          <w:color w:val="000000"/>
          <w:sz w:val="28"/>
          <w:rtl/>
          <w:lang w:bidi="ar-EG"/>
        </w:rPr>
        <w:t xml:space="preserve"> </w:t>
      </w:r>
      <w:r w:rsidR="00725E71" w:rsidRPr="00725E71">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بِرُءُوسِكُمْ</w:t>
      </w:r>
      <w:r w:rsidRPr="00725E71">
        <w:rPr>
          <w:rFonts w:ascii="Simplified Arabic" w:hAnsi="Simplified Arabic"/>
          <w:noProof w:val="0"/>
          <w:color w:val="FF0000"/>
          <w:sz w:val="28"/>
          <w:rtl/>
          <w:lang w:bidi="ar-EG"/>
        </w:rPr>
        <w:t>}</w:t>
      </w:r>
      <w:r>
        <w:rPr>
          <w:rFonts w:ascii="Simplified Arabic" w:hAnsi="Simplified Arabic"/>
          <w:b w:val="0"/>
          <w:bCs w:val="0"/>
          <w:noProof w:val="0"/>
          <w:color w:val="000000"/>
          <w:sz w:val="28"/>
          <w:rtl/>
          <w:lang w:bidi="ar-EG"/>
        </w:rPr>
        <w:t xml:space="preserve"> على لفظها، لفظها إيش؟</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الخفض.</w:t>
      </w:r>
    </w:p>
    <w:p w:rsidR="00244602" w:rsidRDefault="00244602" w:rsidP="00533916">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الخفض بالحرف.</w:t>
      </w:r>
      <w:r w:rsidR="00533916">
        <w:rPr>
          <w:rFonts w:ascii="Simplified Arabic" w:hAnsi="Simplified Arabic" w:hint="cs"/>
          <w:b w:val="0"/>
          <w:bCs w:val="0"/>
          <w:noProof w:val="0"/>
          <w:color w:val="000000"/>
          <w:sz w:val="28"/>
          <w:rtl/>
        </w:rPr>
        <w:t xml:space="preserve"> </w:t>
      </w:r>
      <w:r>
        <w:rPr>
          <w:rFonts w:ascii="Simplified Arabic" w:hAnsi="Simplified Arabic"/>
          <w:b w:val="0"/>
          <w:bCs w:val="0"/>
          <w:noProof w:val="0"/>
          <w:color w:val="000000"/>
          <w:sz w:val="28"/>
          <w:rtl/>
          <w:lang w:bidi="ar-EG"/>
        </w:rPr>
        <w:t>وموضعها النصب، الأصل امسحوا رؤوسكم، فهو منصوب، هذا إذا قلنا</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533916">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نَّه معطوف على أقرب مذكور، وإذا قلنا</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معطوف على ما تقدم فالأمر أوضح، وقد قيل</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533916">
        <w:rPr>
          <w:rFonts w:ascii="Simplified Arabic" w:hAnsi="Simplified Arabic" w:hint="cs"/>
          <w:b w:val="0"/>
          <w:bCs w:val="0"/>
          <w:noProof w:val="0"/>
          <w:color w:val="000000"/>
          <w:sz w:val="28"/>
          <w:rtl/>
          <w:lang w:bidi="ar-EG"/>
        </w:rPr>
        <w:t>إ</w:t>
      </w:r>
      <w:r>
        <w:rPr>
          <w:rFonts w:ascii="Simplified Arabic" w:hAnsi="Simplified Arabic"/>
          <w:b w:val="0"/>
          <w:bCs w:val="0"/>
          <w:noProof w:val="0"/>
          <w:color w:val="000000"/>
          <w:sz w:val="28"/>
          <w:rtl/>
          <w:lang w:bidi="ar-EG"/>
        </w:rPr>
        <w:t>نَّ قوله:</w:t>
      </w:r>
      <w:r w:rsidR="00533916">
        <w:rPr>
          <w:rFonts w:ascii="Simplified Arabic" w:hAnsi="Simplified Arabic" w:hint="cs"/>
          <w:b w:val="0"/>
          <w:bCs w:val="0"/>
          <w:noProof w:val="0"/>
          <w:color w:val="000000"/>
          <w:sz w:val="28"/>
          <w:rtl/>
          <w:lang w:bidi="ar-EG"/>
        </w:rPr>
        <w:t xml:space="preserve"> </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معطوف على اللفظ دون المعنى، وهذا أيضًا يدل على الغسل فإنَّ المراعى المعنى لا اللفظ، وإنَّما خفض للجوار كما تفعل العرب، وقد جاء هذا في القرآن وغيره قال الله تعالى</w:t>
      </w:r>
      <w:r w:rsidR="00725E71">
        <w:rPr>
          <w:rFonts w:ascii="Simplified Arabic" w:hAnsi="Simplified Arabic" w:hint="cs"/>
          <w:b w:val="0"/>
          <w:bCs w:val="0"/>
          <w:noProof w:val="0"/>
          <w:color w:val="000000"/>
          <w:sz w:val="28"/>
          <w:rtl/>
          <w:lang w:bidi="ar-EG"/>
        </w:rPr>
        <w:t>:</w:t>
      </w:r>
      <w:r w:rsidR="00533916">
        <w:rPr>
          <w:rFonts w:ascii="Simplified Arabic" w:hAnsi="Simplified Arabic" w:hint="cs"/>
          <w:b w:val="0"/>
          <w:bCs w:val="0"/>
          <w:noProof w:val="0"/>
          <w:color w:val="000000"/>
          <w:sz w:val="28"/>
          <w:rtl/>
          <w:lang w:bidi="ar-EG"/>
        </w:rPr>
        <w:t xml:space="preserve"> </w:t>
      </w:r>
      <w:r w:rsidR="00725E71" w:rsidRPr="00725E71">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 xml:space="preserve"> يُرْسَلُ عَلَيْكُمَا شُوَاظٌ مِنْ نَارٍ وَنُحَاسٌ</w:t>
      </w:r>
      <w:r w:rsidRPr="00725E71">
        <w:rPr>
          <w:rFonts w:ascii="Simplified Arabic" w:hAnsi="Simplified Arabic"/>
          <w:noProof w:val="0"/>
          <w:color w:val="FF0000"/>
          <w:sz w:val="28"/>
          <w:rtl/>
          <w:lang w:bidi="ar-EG"/>
        </w:rPr>
        <w:t xml:space="preserve">} </w:t>
      </w:r>
      <w:r>
        <w:rPr>
          <w:rFonts w:ascii="Simplified Arabic" w:hAnsi="Simplified Arabic"/>
          <w:b w:val="0"/>
          <w:bCs w:val="0"/>
          <w:noProof w:val="0"/>
          <w:color w:val="000000"/>
          <w:sz w:val="28"/>
          <w:rtl/>
          <w:lang w:bidi="ar-EG"/>
        </w:rPr>
        <w:t>[الرحمن:35].</w:t>
      </w:r>
    </w:p>
    <w:p w:rsidR="00244602" w:rsidRDefault="00533916" w:rsidP="0053391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ونحاس</w:t>
      </w:r>
      <w:r w:rsidR="00244602">
        <w:rPr>
          <w:rFonts w:ascii="Simplified Arabic" w:hAnsi="Simplified Arabic"/>
          <w:b w:val="0"/>
          <w:bCs w:val="0"/>
          <w:noProof w:val="0"/>
          <w:color w:val="000000"/>
          <w:sz w:val="28"/>
          <w:rtl/>
          <w:lang w:bidi="ar-EG"/>
        </w:rPr>
        <w:t xml:space="preserve"> هذا بالمجاورة، ونحاسٍ هذه قراءة، ج</w:t>
      </w:r>
      <w:r w:rsidR="00F16C8A">
        <w:rPr>
          <w:rFonts w:ascii="Simplified Arabic" w:hAnsi="Simplified Arabic" w:hint="cs"/>
          <w:b w:val="0"/>
          <w:bCs w:val="0"/>
          <w:noProof w:val="0"/>
          <w:color w:val="000000"/>
          <w:sz w:val="28"/>
          <w:rtl/>
          <w:lang w:bidi="ar-EG"/>
        </w:rPr>
        <w:t>ُ</w:t>
      </w:r>
      <w:r w:rsidR="00244602">
        <w:rPr>
          <w:rFonts w:ascii="Simplified Arabic" w:hAnsi="Simplified Arabic"/>
          <w:b w:val="0"/>
          <w:bCs w:val="0"/>
          <w:noProof w:val="0"/>
          <w:color w:val="000000"/>
          <w:sz w:val="28"/>
          <w:rtl/>
          <w:lang w:bidi="ar-EG"/>
        </w:rPr>
        <w:t>رت نحاس بالمجاورة، والأصل نحاسٌ.</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noProof w:val="0"/>
          <w:color w:val="000000"/>
          <w:sz w:val="28"/>
          <w:rtl/>
        </w:rPr>
        <w:t xml:space="preserve">المُقَدِّم: </w:t>
      </w:r>
      <w:r>
        <w:rPr>
          <w:rFonts w:ascii="Simplified Arabic" w:hAnsi="Simplified Arabic"/>
          <w:noProof w:val="0"/>
          <w:color w:val="000000"/>
          <w:sz w:val="28"/>
          <w:rtl/>
          <w:lang w:bidi="ar-EG"/>
        </w:rPr>
        <w:t>أينعم.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 بالجر لأن</w:t>
      </w:r>
      <w:r w:rsidR="00725E71">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النحاس الدخان. وقال</w:t>
      </w:r>
      <w:r w:rsidR="00725E71">
        <w:rPr>
          <w:rFonts w:ascii="Simplified Arabic" w:hAnsi="Simplified Arabic" w:hint="cs"/>
          <w:b w:val="0"/>
          <w:bCs w:val="0"/>
          <w:noProof w:val="0"/>
          <w:color w:val="000000"/>
          <w:sz w:val="28"/>
          <w:rtl/>
          <w:lang w:bidi="ar-EG"/>
        </w:rPr>
        <w:t>:</w:t>
      </w:r>
      <w:r w:rsidR="00533916">
        <w:rPr>
          <w:rFonts w:ascii="Simplified Arabic" w:hAnsi="Simplified Arabic" w:hint="cs"/>
          <w:noProof w:val="0"/>
          <w:color w:val="FF0000"/>
          <w:sz w:val="28"/>
          <w:rtl/>
          <w:lang w:bidi="ar-EG"/>
        </w:rPr>
        <w:t xml:space="preserve"> </w:t>
      </w:r>
      <w:r w:rsidR="00725E71" w:rsidRPr="00725E71">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بَلْ هُوَ قُرْآن</w:t>
      </w:r>
      <w:r w:rsidR="00725E71">
        <w:rPr>
          <w:rFonts w:ascii="Simplified Arabic" w:hAnsi="Simplified Arabic"/>
          <w:noProof w:val="0"/>
          <w:color w:val="FF0000"/>
          <w:sz w:val="28"/>
          <w:rtl/>
          <w:lang w:bidi="ar-EG"/>
        </w:rPr>
        <w:t>ٌ مَجِيدٌ</w:t>
      </w:r>
      <w:r w:rsidR="00725E71">
        <w:rPr>
          <w:rFonts w:ascii="Simplified Arabic" w:hAnsi="Simplified Arabic" w:hint="cs"/>
          <w:noProof w:val="0"/>
          <w:color w:val="FF0000"/>
          <w:sz w:val="28"/>
          <w:rtl/>
          <w:lang w:bidi="ar-EG"/>
        </w:rPr>
        <w:t>*</w:t>
      </w:r>
      <w:r w:rsidR="00725E71" w:rsidRPr="00725E71">
        <w:rPr>
          <w:rFonts w:ascii="Simplified Arabic" w:hAnsi="Simplified Arabic"/>
          <w:noProof w:val="0"/>
          <w:color w:val="FF0000"/>
          <w:sz w:val="28"/>
          <w:rtl/>
          <w:lang w:bidi="ar-EG"/>
        </w:rPr>
        <w:t xml:space="preserve"> فِي لَوْحٍ مَحْفُوظٍ</w:t>
      </w:r>
      <w:r w:rsidRPr="00725E71">
        <w:rPr>
          <w:rFonts w:ascii="Simplified Arabic" w:hAnsi="Simplified Arabic"/>
          <w:noProof w:val="0"/>
          <w:color w:val="FF0000"/>
          <w:sz w:val="28"/>
          <w:rtl/>
          <w:lang w:bidi="ar-EG"/>
        </w:rPr>
        <w:t xml:space="preserve">} </w:t>
      </w:r>
      <w:r>
        <w:rPr>
          <w:rFonts w:ascii="Simplified Arabic" w:hAnsi="Simplified Arabic"/>
          <w:b w:val="0"/>
          <w:bCs w:val="0"/>
          <w:noProof w:val="0"/>
          <w:color w:val="000000"/>
          <w:sz w:val="28"/>
          <w:rtl/>
          <w:lang w:bidi="ar-EG"/>
        </w:rPr>
        <w:t>[البروج:21-22] بالجر. قال امرؤ القيس:</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lastRenderedPageBreak/>
        <w:t>كبير أناس في بجاد مزمل، الأصل أن يرجع إلى كبير، وهو مرفوع فخفض مزمل بالجوار، وإنَّ المزمل الرجل وإعرابه الرفع، قال زهير:</w:t>
      </w:r>
    </w:p>
    <w:tbl>
      <w:tblPr>
        <w:bidiVisual/>
        <w:tblW w:w="7937" w:type="dxa"/>
        <w:jc w:val="center"/>
        <w:tblLayout w:type="fixed"/>
        <w:tblLook w:val="0000" w:firstRow="0" w:lastRow="0" w:firstColumn="0" w:lastColumn="0" w:noHBand="0" w:noVBand="0"/>
      </w:tblPr>
      <w:tblGrid>
        <w:gridCol w:w="3685"/>
        <w:gridCol w:w="567"/>
        <w:gridCol w:w="3685"/>
      </w:tblGrid>
      <w:tr w:rsidR="00725E71" w:rsidRPr="00725E71" w:rsidTr="00D939AA">
        <w:trPr>
          <w:trHeight w:hRule="exact" w:val="510"/>
          <w:jc w:val="center"/>
        </w:trPr>
        <w:tc>
          <w:tcPr>
            <w:tcW w:w="3685" w:type="dxa"/>
            <w:shd w:val="clear" w:color="auto" w:fill="auto"/>
          </w:tcPr>
          <w:p w:rsidR="00725E71" w:rsidRPr="00725E71" w:rsidRDefault="00725E71" w:rsidP="00D939AA">
            <w:pPr>
              <w:pStyle w:val="a"/>
              <w:rPr>
                <w:rFonts w:ascii="Simplified Arabic" w:eastAsia="SimSun" w:hAnsi="Simplified Arabic" w:cs="Simplified Arabic"/>
                <w:color w:val="000000"/>
                <w:sz w:val="28"/>
                <w:szCs w:val="28"/>
                <w:rtl/>
                <w:lang w:bidi="ar-EG"/>
              </w:rPr>
            </w:pPr>
            <w:r w:rsidRPr="00725E71">
              <w:rPr>
                <w:rFonts w:ascii="Simplified Arabic" w:eastAsia="SimSun" w:hAnsi="Simplified Arabic" w:cs="Simplified Arabic"/>
                <w:color w:val="000000"/>
                <w:sz w:val="28"/>
                <w:szCs w:val="28"/>
                <w:rtl/>
                <w:lang w:bidi="ar-EG"/>
              </w:rPr>
              <w:t>لعب الزمان بها وغيرها</w:t>
            </w:r>
            <w:r w:rsidRPr="00725E71">
              <w:rPr>
                <w:rFonts w:ascii="Simplified Arabic" w:eastAsia="SimSun" w:hAnsi="Simplified Arabic" w:cs="Simplified Arabic"/>
                <w:color w:val="000000"/>
                <w:sz w:val="28"/>
                <w:szCs w:val="28"/>
                <w:rtl/>
                <w:lang w:bidi="ar-EG"/>
              </w:rPr>
              <w:br/>
            </w:r>
          </w:p>
        </w:tc>
        <w:tc>
          <w:tcPr>
            <w:tcW w:w="567" w:type="dxa"/>
          </w:tcPr>
          <w:p w:rsidR="00725E71" w:rsidRPr="00725E71" w:rsidRDefault="00725E71" w:rsidP="00D939AA">
            <w:pPr>
              <w:pStyle w:val="a"/>
              <w:rPr>
                <w:rFonts w:ascii="Simplified Arabic" w:eastAsia="SimSun" w:hAnsi="Simplified Arabic" w:cs="Simplified Arabic"/>
                <w:color w:val="000000"/>
                <w:sz w:val="28"/>
                <w:szCs w:val="28"/>
                <w:rtl/>
                <w:lang w:bidi="ar-EG"/>
              </w:rPr>
            </w:pPr>
          </w:p>
        </w:tc>
        <w:tc>
          <w:tcPr>
            <w:tcW w:w="3685" w:type="dxa"/>
            <w:shd w:val="clear" w:color="auto" w:fill="auto"/>
          </w:tcPr>
          <w:p w:rsidR="00725E71" w:rsidRPr="00725E71" w:rsidRDefault="00725E71" w:rsidP="00D939AA">
            <w:pPr>
              <w:pStyle w:val="a"/>
              <w:rPr>
                <w:rFonts w:ascii="Simplified Arabic" w:eastAsia="SimSun" w:hAnsi="Simplified Arabic" w:cs="Simplified Arabic"/>
                <w:color w:val="000000"/>
                <w:sz w:val="28"/>
                <w:szCs w:val="28"/>
                <w:rtl/>
                <w:lang w:bidi="ar-EG"/>
              </w:rPr>
            </w:pPr>
            <w:r w:rsidRPr="00725E71">
              <w:rPr>
                <w:rFonts w:ascii="Simplified Arabic" w:eastAsia="SimSun" w:hAnsi="Simplified Arabic" w:cs="Simplified Arabic"/>
                <w:color w:val="000000"/>
                <w:sz w:val="28"/>
                <w:szCs w:val="28"/>
                <w:rtl/>
                <w:lang w:bidi="ar-EG"/>
              </w:rPr>
              <w:t>بعدي سوافي المور والقطر</w:t>
            </w:r>
            <w:r w:rsidRPr="00725E71">
              <w:rPr>
                <w:rFonts w:ascii="Simplified Arabic" w:eastAsia="SimSun" w:hAnsi="Simplified Arabic" w:cs="Simplified Arabic"/>
                <w:color w:val="000000"/>
                <w:sz w:val="28"/>
                <w:szCs w:val="28"/>
                <w:rtl/>
                <w:lang w:bidi="ar-EG"/>
              </w:rPr>
              <w:br/>
            </w:r>
          </w:p>
        </w:tc>
      </w:tr>
    </w:tbl>
    <w:p w:rsidR="00244602" w:rsidRDefault="00244602" w:rsidP="0053391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قال أبو حاتم: كان الوجه القطر بالرفع، سيأتي أيضًا من يرد القول بالجر بالمجاورة، وأنَّه لم يرد إلا بدون عاطف، ممن رد الجر بالمجاورة قال</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w:t>
      </w:r>
      <w:r w:rsidR="00F16C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إنَّ وروده هذا جحر ضب خرب</w:t>
      </w:r>
      <w:r w:rsidR="00F16C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بدون عطف، والآية فيها عطف</w:t>
      </w:r>
      <w:r w:rsidR="00725E71" w:rsidRPr="00725E71">
        <w:rPr>
          <w:rFonts w:ascii="Simplified Arabic" w:hAnsi="Simplified Arabic"/>
          <w:noProof w:val="0"/>
          <w:color w:val="FF0000"/>
          <w:sz w:val="28"/>
          <w:rtl/>
          <w:lang w:bidi="ar-EG"/>
        </w:rPr>
        <w:t xml:space="preserve">{وَأَرْجُلَكُمْ} </w:t>
      </w:r>
      <w:r w:rsidR="00725E71">
        <w:rPr>
          <w:rFonts w:ascii="Simplified Arabic" w:hAnsi="Simplified Arabic"/>
          <w:b w:val="0"/>
          <w:bCs w:val="0"/>
          <w:noProof w:val="0"/>
          <w:color w:val="000000"/>
          <w:sz w:val="28"/>
          <w:rtl/>
          <w:lang w:bidi="ar-EG"/>
        </w:rPr>
        <w:t>[المائدة:6]</w:t>
      </w:r>
      <w:r>
        <w:rPr>
          <w:rFonts w:ascii="Simplified Arabic" w:hAnsi="Simplified Arabic"/>
          <w:b w:val="0"/>
          <w:bCs w:val="0"/>
          <w:noProof w:val="0"/>
          <w:color w:val="000000"/>
          <w:sz w:val="28"/>
          <w:rtl/>
          <w:lang w:bidi="ar-EG"/>
        </w:rPr>
        <w:t xml:space="preserve"> لكن هنا</w:t>
      </w:r>
      <w:r w:rsidR="00533916">
        <w:rPr>
          <w:rFonts w:ascii="Simplified Arabic" w:hAnsi="Simplified Arabic" w:hint="cs"/>
          <w:b w:val="0"/>
          <w:bCs w:val="0"/>
          <w:noProof w:val="0"/>
          <w:color w:val="000000"/>
          <w:sz w:val="28"/>
          <w:rtl/>
          <w:lang w:bidi="ar-EG"/>
        </w:rPr>
        <w:t>:</w:t>
      </w:r>
    </w:p>
    <w:tbl>
      <w:tblPr>
        <w:bidiVisual/>
        <w:tblW w:w="7937" w:type="dxa"/>
        <w:jc w:val="center"/>
        <w:tblLayout w:type="fixed"/>
        <w:tblLook w:val="0000" w:firstRow="0" w:lastRow="0" w:firstColumn="0" w:lastColumn="0" w:noHBand="0" w:noVBand="0"/>
      </w:tblPr>
      <w:tblGrid>
        <w:gridCol w:w="3685"/>
        <w:gridCol w:w="567"/>
        <w:gridCol w:w="3685"/>
      </w:tblGrid>
      <w:tr w:rsidR="00725E71" w:rsidRPr="00725E71" w:rsidTr="00D939AA">
        <w:trPr>
          <w:trHeight w:hRule="exact" w:val="510"/>
          <w:jc w:val="center"/>
        </w:trPr>
        <w:tc>
          <w:tcPr>
            <w:tcW w:w="3685" w:type="dxa"/>
            <w:shd w:val="clear" w:color="auto" w:fill="auto"/>
          </w:tcPr>
          <w:p w:rsidR="00725E71" w:rsidRPr="00725E71" w:rsidRDefault="00725E71" w:rsidP="00D939AA">
            <w:pPr>
              <w:pStyle w:val="a"/>
              <w:rPr>
                <w:rFonts w:ascii="Simplified Arabic" w:eastAsia="SimSun" w:hAnsi="Simplified Arabic" w:cs="Simplified Arabic"/>
                <w:color w:val="000000"/>
                <w:sz w:val="28"/>
                <w:szCs w:val="28"/>
                <w:rtl/>
                <w:lang w:bidi="ar-EG"/>
              </w:rPr>
            </w:pPr>
            <w:r w:rsidRPr="00725E71">
              <w:rPr>
                <w:rFonts w:ascii="Simplified Arabic" w:eastAsia="SimSun" w:hAnsi="Simplified Arabic" w:cs="Simplified Arabic"/>
                <w:color w:val="000000"/>
                <w:sz w:val="28"/>
                <w:szCs w:val="28"/>
                <w:rtl/>
                <w:lang w:bidi="ar-EG"/>
              </w:rPr>
              <w:t>لعب الزمان بها وغيرها</w:t>
            </w:r>
            <w:r w:rsidRPr="00725E71">
              <w:rPr>
                <w:rFonts w:ascii="Simplified Arabic" w:eastAsia="SimSun" w:hAnsi="Simplified Arabic" w:cs="Simplified Arabic"/>
                <w:color w:val="000000"/>
                <w:sz w:val="28"/>
                <w:szCs w:val="28"/>
                <w:rtl/>
                <w:lang w:bidi="ar-EG"/>
              </w:rPr>
              <w:br/>
            </w:r>
          </w:p>
        </w:tc>
        <w:tc>
          <w:tcPr>
            <w:tcW w:w="567" w:type="dxa"/>
          </w:tcPr>
          <w:p w:rsidR="00725E71" w:rsidRPr="00725E71" w:rsidRDefault="00725E71" w:rsidP="00D939AA">
            <w:pPr>
              <w:pStyle w:val="a"/>
              <w:rPr>
                <w:rFonts w:ascii="Simplified Arabic" w:eastAsia="SimSun" w:hAnsi="Simplified Arabic" w:cs="Simplified Arabic"/>
                <w:color w:val="000000"/>
                <w:sz w:val="28"/>
                <w:szCs w:val="28"/>
                <w:rtl/>
                <w:lang w:bidi="ar-EG"/>
              </w:rPr>
            </w:pPr>
          </w:p>
        </w:tc>
        <w:tc>
          <w:tcPr>
            <w:tcW w:w="3685" w:type="dxa"/>
            <w:shd w:val="clear" w:color="auto" w:fill="auto"/>
          </w:tcPr>
          <w:p w:rsidR="00725E71" w:rsidRPr="00725E71" w:rsidRDefault="00725E71" w:rsidP="00D939AA">
            <w:pPr>
              <w:pStyle w:val="a"/>
              <w:rPr>
                <w:rFonts w:ascii="Simplified Arabic" w:eastAsia="SimSun" w:hAnsi="Simplified Arabic" w:cs="Simplified Arabic"/>
                <w:color w:val="000000"/>
                <w:sz w:val="28"/>
                <w:szCs w:val="28"/>
                <w:rtl/>
                <w:lang w:bidi="ar-EG"/>
              </w:rPr>
            </w:pPr>
            <w:r w:rsidRPr="00725E71">
              <w:rPr>
                <w:rFonts w:ascii="Simplified Arabic" w:eastAsia="SimSun" w:hAnsi="Simplified Arabic" w:cs="Simplified Arabic"/>
                <w:color w:val="000000"/>
                <w:sz w:val="28"/>
                <w:szCs w:val="28"/>
                <w:rtl/>
                <w:lang w:bidi="ar-EG"/>
              </w:rPr>
              <w:t>بعدي سوافي المور والقطر</w:t>
            </w:r>
            <w:r w:rsidRPr="00725E71">
              <w:rPr>
                <w:rFonts w:ascii="Simplified Arabic" w:eastAsia="SimSun" w:hAnsi="Simplified Arabic" w:cs="Simplified Arabic"/>
                <w:color w:val="000000"/>
                <w:sz w:val="28"/>
                <w:szCs w:val="28"/>
                <w:rtl/>
                <w:lang w:bidi="ar-EG"/>
              </w:rPr>
              <w:br/>
            </w:r>
          </w:p>
        </w:tc>
      </w:tr>
    </w:tbl>
    <w:p w:rsidR="00244602" w:rsidRDefault="00244602" w:rsidP="00533916">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هنا عطف، قال أبو حاتم: كان الوجه والقطر بالرفع</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ولكنه جره على جوار المور، كما قالت العرب: </w:t>
      </w:r>
      <w:r w:rsidR="00F16C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هذا جحر ضب خرب</w:t>
      </w:r>
      <w:r w:rsidR="00F16C8A">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فجروه وإنَّما هو رفع. وهذا مذهب الأخفش وأبي عبيدة، ورده النحاس وقال: هذا القول غلط عظيم؛ لأنَّ الجوار لا يكون في الكلام أن يقاس عليه، وإنَّما غلط ونظيره الإقواء. هذا القول غلط عظيم؛ لأنَّ الجوار لا يكون في الكلام أن يقاس عليه</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وإنَّما هو غلط في الإقواء.</w:t>
      </w:r>
    </w:p>
    <w:p w:rsidR="00244602" w:rsidRDefault="00533916"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hint="cs"/>
          <w:b w:val="0"/>
          <w:bCs w:val="0"/>
          <w:noProof w:val="0"/>
          <w:color w:val="000000"/>
          <w:sz w:val="28"/>
          <w:rtl/>
          <w:lang w:bidi="ar-EG"/>
        </w:rPr>
        <w:t xml:space="preserve">قال </w:t>
      </w:r>
      <w:r w:rsidR="00244602">
        <w:rPr>
          <w:rFonts w:ascii="Simplified Arabic" w:hAnsi="Simplified Arabic"/>
          <w:b w:val="0"/>
          <w:bCs w:val="0"/>
          <w:noProof w:val="0"/>
          <w:color w:val="000000"/>
          <w:sz w:val="28"/>
          <w:rtl/>
          <w:lang w:bidi="ar-EG"/>
        </w:rPr>
        <w:t>الألوسي في روح المعاني</w:t>
      </w:r>
      <w:r>
        <w:rPr>
          <w:rFonts w:ascii="Simplified Arabic" w:hAnsi="Simplified Arabic" w:hint="cs"/>
          <w:b w:val="0"/>
          <w:bCs w:val="0"/>
          <w:noProof w:val="0"/>
          <w:color w:val="000000"/>
          <w:sz w:val="28"/>
          <w:rtl/>
          <w:lang w:bidi="ar-EG"/>
        </w:rPr>
        <w:t>:</w:t>
      </w:r>
      <w:r w:rsidR="00244602">
        <w:rPr>
          <w:rFonts w:ascii="Simplified Arabic" w:hAnsi="Simplified Arabic"/>
          <w:b w:val="0"/>
          <w:bCs w:val="0"/>
          <w:noProof w:val="0"/>
          <w:color w:val="000000"/>
          <w:sz w:val="28"/>
          <w:rtl/>
          <w:lang w:bidi="ar-EG"/>
        </w:rPr>
        <w:t xml:space="preserve"> أطال المفسرون على هذه القراءة وعلى توجيهها، وما تقدم مقتضب من كلام ا</w:t>
      </w:r>
      <w:r>
        <w:rPr>
          <w:rFonts w:ascii="Simplified Arabic" w:hAnsi="Simplified Arabic"/>
          <w:b w:val="0"/>
          <w:bCs w:val="0"/>
          <w:noProof w:val="0"/>
          <w:color w:val="000000"/>
          <w:sz w:val="28"/>
          <w:rtl/>
          <w:lang w:bidi="ar-EG"/>
        </w:rPr>
        <w:t>لقرطبي، في كلام للألوسي مطول جد</w:t>
      </w:r>
      <w:r>
        <w:rPr>
          <w:rFonts w:ascii="Simplified Arabic" w:hAnsi="Simplified Arabic" w:hint="cs"/>
          <w:b w:val="0"/>
          <w:bCs w:val="0"/>
          <w:noProof w:val="0"/>
          <w:color w:val="000000"/>
          <w:sz w:val="28"/>
          <w:rtl/>
          <w:lang w:bidi="ar-EG"/>
        </w:rPr>
        <w:t>ًّ</w:t>
      </w:r>
      <w:r w:rsidR="00244602">
        <w:rPr>
          <w:rFonts w:ascii="Simplified Arabic" w:hAnsi="Simplified Arabic"/>
          <w:b w:val="0"/>
          <w:bCs w:val="0"/>
          <w:noProof w:val="0"/>
          <w:color w:val="000000"/>
          <w:sz w:val="28"/>
          <w:rtl/>
          <w:lang w:bidi="ar-EG"/>
        </w:rPr>
        <w:t>ا</w:t>
      </w:r>
      <w:r>
        <w:rPr>
          <w:rFonts w:ascii="Simplified Arabic" w:hAnsi="Simplified Arabic" w:hint="cs"/>
          <w:b w:val="0"/>
          <w:bCs w:val="0"/>
          <w:noProof w:val="0"/>
          <w:color w:val="000000"/>
          <w:sz w:val="28"/>
          <w:rtl/>
          <w:lang w:bidi="ar-EG"/>
        </w:rPr>
        <w:t>،</w:t>
      </w:r>
      <w:r w:rsidR="00244602">
        <w:rPr>
          <w:rFonts w:ascii="Simplified Arabic" w:hAnsi="Simplified Arabic"/>
          <w:b w:val="0"/>
          <w:bCs w:val="0"/>
          <w:noProof w:val="0"/>
          <w:color w:val="000000"/>
          <w:sz w:val="28"/>
          <w:rtl/>
          <w:lang w:bidi="ar-EG"/>
        </w:rPr>
        <w:t xml:space="preserve"> قال: </w:t>
      </w:r>
      <w:r w:rsidR="00244602" w:rsidRPr="00725E71">
        <w:rPr>
          <w:rFonts w:ascii="Simplified Arabic" w:hAnsi="Simplified Arabic"/>
          <w:noProof w:val="0"/>
          <w:color w:val="FF0000"/>
          <w:sz w:val="28"/>
          <w:rtl/>
          <w:lang w:bidi="ar-EG"/>
        </w:rPr>
        <w:t xml:space="preserve">{وأرجلكم </w:t>
      </w:r>
      <w:r w:rsidR="00725E71" w:rsidRPr="00725E71">
        <w:rPr>
          <w:rFonts w:ascii="Simplified Arabic" w:hAnsi="Simplified Arabic"/>
          <w:noProof w:val="0"/>
          <w:color w:val="FF0000"/>
          <w:sz w:val="28"/>
          <w:rtl/>
          <w:lang w:bidi="ar-EG"/>
        </w:rPr>
        <w:t>إِلَى الْكَعْبَيْنِ</w:t>
      </w:r>
      <w:r w:rsidR="00244602" w:rsidRPr="00725E71">
        <w:rPr>
          <w:rFonts w:ascii="Simplified Arabic" w:hAnsi="Simplified Arabic"/>
          <w:noProof w:val="0"/>
          <w:color w:val="FF0000"/>
          <w:sz w:val="28"/>
          <w:rtl/>
          <w:lang w:bidi="ar-EG"/>
        </w:rPr>
        <w:t>}</w:t>
      </w:r>
      <w:r w:rsidR="00725E71">
        <w:rPr>
          <w:rFonts w:ascii="Simplified Arabic" w:hAnsi="Simplified Arabic" w:hint="cs"/>
          <w:b w:val="0"/>
          <w:bCs w:val="0"/>
          <w:noProof w:val="0"/>
          <w:color w:val="000000"/>
          <w:sz w:val="28"/>
          <w:rtl/>
          <w:lang w:bidi="ar-EG"/>
        </w:rPr>
        <w:t xml:space="preserve"> [المائدة:6]</w:t>
      </w:r>
      <w:r w:rsidR="00244602">
        <w:rPr>
          <w:rFonts w:ascii="Simplified Arabic" w:hAnsi="Simplified Arabic"/>
          <w:b w:val="0"/>
          <w:bCs w:val="0"/>
          <w:noProof w:val="0"/>
          <w:color w:val="000000"/>
          <w:sz w:val="28"/>
          <w:rtl/>
          <w:lang w:bidi="ar-EG"/>
        </w:rPr>
        <w:t xml:space="preserve"> و</w:t>
      </w:r>
      <w:r w:rsidR="00244602">
        <w:rPr>
          <w:rFonts w:ascii="Simplified Arabic" w:hAnsi="Simplified Arabic"/>
          <w:b w:val="0"/>
          <w:bCs w:val="0"/>
          <w:noProof w:val="0"/>
          <w:color w:val="000000"/>
          <w:sz w:val="28"/>
          <w:rtl/>
        </w:rPr>
        <w:t>هما العظمان</w:t>
      </w:r>
      <w:r w:rsidR="00244602">
        <w:rPr>
          <w:rFonts w:ascii="Simplified Arabic" w:hAnsi="Simplified Arabic"/>
          <w:b w:val="0"/>
          <w:bCs w:val="0"/>
          <w:noProof w:val="0"/>
          <w:color w:val="000000"/>
          <w:sz w:val="28"/>
          <w:rtl/>
          <w:lang w:bidi="ar-EG"/>
        </w:rPr>
        <w:t xml:space="preserve"> الناتئان من الجانبين عند مفصل الساق والقدم؛ لأنَّ الشيعة يرون أنَّ الكعبين هما العظمان الناشزان على ظهر القدم.</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lang w:bidi="ar-EG"/>
        </w:rPr>
      </w:pPr>
      <w:r>
        <w:rPr>
          <w:rFonts w:ascii="Simplified Arabic" w:hAnsi="Simplified Arabic"/>
          <w:noProof w:val="0"/>
          <w:color w:val="000000"/>
          <w:sz w:val="28"/>
          <w:rtl/>
        </w:rPr>
        <w:t>المُقَدِّم:</w:t>
      </w:r>
      <w:r w:rsidR="00533916">
        <w:rPr>
          <w:rFonts w:ascii="Simplified Arabic" w:hAnsi="Simplified Arabic"/>
          <w:noProof w:val="0"/>
          <w:color w:val="000000"/>
          <w:sz w:val="28"/>
          <w:rtl/>
          <w:lang w:bidi="ar-EG"/>
        </w:rPr>
        <w:t xml:space="preserve"> </w:t>
      </w:r>
      <w:r>
        <w:rPr>
          <w:rFonts w:ascii="Simplified Arabic" w:hAnsi="Simplified Arabic"/>
          <w:noProof w:val="0"/>
          <w:color w:val="000000"/>
          <w:sz w:val="28"/>
          <w:rtl/>
          <w:lang w:bidi="ar-EG"/>
        </w:rPr>
        <w:t>نعم.</w:t>
      </w:r>
    </w:p>
    <w:p w:rsidR="0057136E"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هما العظمان</w:t>
      </w:r>
      <w:r>
        <w:rPr>
          <w:rFonts w:ascii="Simplified Arabic" w:hAnsi="Simplified Arabic"/>
          <w:b w:val="0"/>
          <w:bCs w:val="0"/>
          <w:noProof w:val="0"/>
          <w:color w:val="000000"/>
          <w:sz w:val="28"/>
          <w:rtl/>
          <w:lang w:bidi="ar-EG"/>
        </w:rPr>
        <w:t xml:space="preserve"> الناتئان من الجانبين عند مفصل الساق والقدم</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ومنه الكاعب- وهي الجارية التي تبدو ثديها للنهود- وروى هشام عن محمد أنَّ الكعب هو المفصل الذي في وسط القدم عند معترك الشراك؛ لأنَّ الكعب اسم للمفصل، ومنه كعوب الرمح</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والذي في وسط القدم مفصل دون ما على الساق، وهذا صحيح في المحرم إذا لم يجد نعلين فإنَّه يقطع خفيه أسفل من الكعبين، ولعل ذلك مراد محمد، فأمَّا في الطهارة فلا شك أنَّه ما ذكرنا. </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 xml:space="preserve">في كلام الألوسي يقول: </w:t>
      </w:r>
      <w:r w:rsidRPr="00533916">
        <w:rPr>
          <w:rFonts w:ascii="Simplified Arabic" w:hAnsi="Simplified Arabic"/>
          <w:b w:val="0"/>
          <w:bCs w:val="0"/>
          <w:noProof w:val="0"/>
          <w:color w:val="FF0000"/>
          <w:sz w:val="28"/>
          <w:rtl/>
          <w:lang w:bidi="ar-EG"/>
        </w:rPr>
        <w:t xml:space="preserve">{وأرجلكم </w:t>
      </w:r>
      <w:r w:rsidR="00725E71" w:rsidRPr="00533916">
        <w:rPr>
          <w:rFonts w:ascii="Simplified Arabic" w:hAnsi="Simplified Arabic"/>
          <w:b w:val="0"/>
          <w:bCs w:val="0"/>
          <w:noProof w:val="0"/>
          <w:color w:val="FF0000"/>
          <w:sz w:val="28"/>
          <w:rtl/>
          <w:lang w:bidi="ar-EG"/>
        </w:rPr>
        <w:t>إِلَى الْكَعْبَيْنِ</w:t>
      </w:r>
      <w:r w:rsidRPr="00533916">
        <w:rPr>
          <w:rFonts w:ascii="Simplified Arabic" w:hAnsi="Simplified Arabic"/>
          <w:b w:val="0"/>
          <w:bCs w:val="0"/>
          <w:noProof w:val="0"/>
          <w:color w:val="FF0000"/>
          <w:sz w:val="28"/>
          <w:rtl/>
          <w:lang w:bidi="ar-EG"/>
        </w:rPr>
        <w:t>}</w:t>
      </w:r>
      <w:r>
        <w:rPr>
          <w:rFonts w:ascii="Simplified Arabic" w:hAnsi="Simplified Arabic"/>
          <w:b w:val="0"/>
          <w:bCs w:val="0"/>
          <w:noProof w:val="0"/>
          <w:color w:val="000000"/>
          <w:sz w:val="28"/>
          <w:rtl/>
          <w:lang w:bidi="ar-EG"/>
        </w:rPr>
        <w:t xml:space="preserve"> و</w:t>
      </w:r>
      <w:r>
        <w:rPr>
          <w:rFonts w:ascii="Simplified Arabic" w:hAnsi="Simplified Arabic"/>
          <w:b w:val="0"/>
          <w:bCs w:val="0"/>
          <w:noProof w:val="0"/>
          <w:color w:val="000000"/>
          <w:sz w:val="28"/>
          <w:rtl/>
        </w:rPr>
        <w:t>هما العظمان</w:t>
      </w:r>
      <w:r>
        <w:rPr>
          <w:rFonts w:ascii="Simplified Arabic" w:hAnsi="Simplified Arabic"/>
          <w:b w:val="0"/>
          <w:bCs w:val="0"/>
          <w:noProof w:val="0"/>
          <w:color w:val="000000"/>
          <w:sz w:val="28"/>
          <w:rtl/>
          <w:lang w:bidi="ar-EG"/>
        </w:rPr>
        <w:t xml:space="preserve"> الناتئان من الجانبين عند مفصل الساق</w:t>
      </w:r>
      <w:r w:rsidR="00533916">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هذا كلام عامة أهل العلم، قول جميع من يعتد بقولهم من أهل العلم، عند مفصل الساق والقدم ومنه الكاعب- وهي الجارية التي تبدو ثديها للنهود-</w:t>
      </w:r>
      <w:r w:rsidR="00DF44C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وروى هشام عن محمد أنَّ الكعب هو المفصل الذي في وسط القدم عند معترك الشراك؛ لأنَّ الكعب اسم للمفصل، ومنه كعوب الرمح والذي في وسط القدم مفصل، وهذا قال: وهذا صحيح في المحرم إذا لم يجد نعلين فإنَّه يقطع خفيه أسفل من الكعبين، ولعل ذلك مراد محمد، فأمَّا في الطهارة فلا شك أنَّه ما ذكر، </w:t>
      </w:r>
      <w:r>
        <w:rPr>
          <w:rFonts w:ascii="Simplified Arabic" w:hAnsi="Simplified Arabic"/>
          <w:b w:val="0"/>
          <w:bCs w:val="0"/>
          <w:noProof w:val="0"/>
          <w:color w:val="000000"/>
          <w:sz w:val="28"/>
          <w:rtl/>
          <w:lang w:bidi="ar-EG"/>
        </w:rPr>
        <w:lastRenderedPageBreak/>
        <w:t>عمومًا التكعب البروز، فإذا كان هذا بارز</w:t>
      </w:r>
      <w:r w:rsidR="00DF44C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lang w:bidi="ar-EG"/>
        </w:rPr>
        <w:t xml:space="preserve"> يصح أن يسمى كعب</w:t>
      </w:r>
      <w:r w:rsidR="00DF44CE">
        <w:rPr>
          <w:rFonts w:ascii="Simplified Arabic" w:hAnsi="Simplified Arabic" w:hint="cs"/>
          <w:b w:val="0"/>
          <w:bCs w:val="0"/>
          <w:noProof w:val="0"/>
          <w:color w:val="000000"/>
          <w:sz w:val="28"/>
          <w:rtl/>
        </w:rPr>
        <w:t>ًا</w:t>
      </w:r>
      <w:r>
        <w:rPr>
          <w:rFonts w:ascii="Simplified Arabic" w:hAnsi="Simplified Arabic"/>
          <w:b w:val="0"/>
          <w:bCs w:val="0"/>
          <w:noProof w:val="0"/>
          <w:color w:val="000000"/>
          <w:sz w:val="28"/>
          <w:rtl/>
          <w:lang w:bidi="ar-EG"/>
        </w:rPr>
        <w:t xml:space="preserve"> لغة، لكن لا يلزم من ذلك أن يكون هو المراد في الآية.</w:t>
      </w:r>
    </w:p>
    <w:p w:rsidR="00244602" w:rsidRDefault="0057136E"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noProof w:val="0"/>
          <w:color w:val="000000"/>
          <w:sz w:val="28"/>
          <w:rtl/>
        </w:rPr>
        <w:t>المُقَدِّم:</w:t>
      </w:r>
      <w:r w:rsidR="00DF44CE">
        <w:rPr>
          <w:rFonts w:ascii="Simplified Arabic" w:hAnsi="Simplified Arabic" w:hint="cs"/>
          <w:noProof w:val="0"/>
          <w:color w:val="000000"/>
          <w:sz w:val="28"/>
          <w:rtl/>
        </w:rPr>
        <w:t xml:space="preserve"> الذ</w:t>
      </w:r>
      <w:r>
        <w:rPr>
          <w:rFonts w:ascii="Simplified Arabic" w:hAnsi="Simplified Arabic" w:hint="cs"/>
          <w:noProof w:val="0"/>
          <w:color w:val="000000"/>
          <w:sz w:val="28"/>
          <w:rtl/>
        </w:rPr>
        <w:t>ي</w:t>
      </w:r>
      <w:r w:rsidR="00244602">
        <w:rPr>
          <w:rFonts w:ascii="Simplified Arabic" w:hAnsi="Simplified Arabic"/>
          <w:noProof w:val="0"/>
          <w:color w:val="000000"/>
          <w:sz w:val="28"/>
          <w:rtl/>
        </w:rPr>
        <w:t xml:space="preserve"> هو هنا يا شيخ يقصدون؟</w:t>
      </w:r>
    </w:p>
    <w:p w:rsidR="00244602" w:rsidRDefault="00244602" w:rsidP="00DF44CE">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lang w:bidi="ar-EG"/>
        </w:rPr>
        <w:t>معقد الشراك، تحت</w:t>
      </w:r>
      <w:r w:rsidR="00DF44CE">
        <w:rPr>
          <w:rFonts w:ascii="Simplified Arabic" w:hAnsi="Simplified Arabic" w:hint="cs"/>
          <w:b w:val="0"/>
          <w:bCs w:val="0"/>
          <w:noProof w:val="0"/>
          <w:color w:val="000000"/>
          <w:sz w:val="28"/>
          <w:rtl/>
          <w:lang w:bidi="ar-EG"/>
        </w:rPr>
        <w:t xml:space="preserve">، </w:t>
      </w:r>
      <w:r>
        <w:rPr>
          <w:rFonts w:ascii="Simplified Arabic" w:hAnsi="Simplified Arabic"/>
          <w:b w:val="0"/>
          <w:bCs w:val="0"/>
          <w:noProof w:val="0"/>
          <w:color w:val="000000"/>
          <w:sz w:val="28"/>
          <w:rtl/>
        </w:rPr>
        <w:t>هنا الذي ينتهي عنده شراك النعل.</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ينتهي عنده شراك النعل.</w:t>
      </w:r>
    </w:p>
    <w:p w:rsidR="00244602" w:rsidRDefault="00725E71" w:rsidP="00DF44CE">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b w:val="0"/>
          <w:bCs w:val="0"/>
          <w:noProof w:val="0"/>
          <w:color w:val="000000"/>
          <w:sz w:val="28"/>
          <w:rtl/>
        </w:rPr>
        <w:t>نعم هنا</w:t>
      </w:r>
      <w:r>
        <w:rPr>
          <w:rFonts w:ascii="Simplified Arabic" w:hAnsi="Simplified Arabic" w:hint="cs"/>
          <w:b w:val="0"/>
          <w:bCs w:val="0"/>
          <w:noProof w:val="0"/>
          <w:color w:val="000000"/>
          <w:sz w:val="28"/>
          <w:rtl/>
        </w:rPr>
        <w:t xml:space="preserve">، </w:t>
      </w:r>
      <w:r w:rsidR="00244602">
        <w:rPr>
          <w:rFonts w:ascii="Simplified Arabic" w:hAnsi="Simplified Arabic"/>
          <w:b w:val="0"/>
          <w:bCs w:val="0"/>
          <w:noProof w:val="0"/>
          <w:color w:val="000000"/>
          <w:sz w:val="28"/>
          <w:rtl/>
        </w:rPr>
        <w:t>هذا يقول به الشيعة</w:t>
      </w:r>
      <w:r w:rsidR="00DF44CE">
        <w:rPr>
          <w:rFonts w:ascii="Simplified Arabic" w:hAnsi="Simplified Arabic" w:hint="cs"/>
          <w:b w:val="0"/>
          <w:bCs w:val="0"/>
          <w:noProof w:val="0"/>
          <w:color w:val="000000"/>
          <w:sz w:val="28"/>
          <w:rtl/>
        </w:rPr>
        <w:t>،</w:t>
      </w:r>
      <w:r w:rsidR="00244602">
        <w:rPr>
          <w:rFonts w:ascii="Simplified Arabic" w:hAnsi="Simplified Arabic"/>
          <w:b w:val="0"/>
          <w:bCs w:val="0"/>
          <w:noProof w:val="0"/>
          <w:color w:val="000000"/>
          <w:sz w:val="28"/>
          <w:rtl/>
        </w:rPr>
        <w:t xml:space="preserve"> ولم يوافقهم أحد ممن يعتد بقولهم من أهل العلم، نعم، قال بعضهم مثل ما أشار إليه الألوسي أنَّ هذا في المحرم إذا لم يجد نعلين يقطع إلى معقد الشراك، لماذا؟ من أين أخذ مثل هذا؟ يعني القطع إلى معقد الشراك لا إلى ما دون الكعبين في جانبي الرجل؛ لأنَّ الأصل النعل.</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القدم، النعل نفسه من هنا تكون.</w:t>
      </w:r>
    </w:p>
    <w:p w:rsidR="00244602" w:rsidRDefault="0057136E" w:rsidP="00725E71">
      <w:pPr>
        <w:tabs>
          <w:tab w:val="clear" w:pos="5187"/>
          <w:tab w:val="clear" w:pos="7313"/>
        </w:tabs>
        <w:autoSpaceDE w:val="0"/>
        <w:autoSpaceDN w:val="0"/>
        <w:adjustRightInd w:val="0"/>
        <w:rPr>
          <w:rFonts w:ascii="Simplified Arabic" w:hAnsi="Simplified Arabic"/>
          <w:b w:val="0"/>
          <w:bCs w:val="0"/>
          <w:noProof w:val="0"/>
          <w:color w:val="000000"/>
          <w:sz w:val="28"/>
          <w:rtl/>
        </w:rPr>
      </w:pPr>
      <w:r>
        <w:rPr>
          <w:rFonts w:ascii="Simplified Arabic" w:hAnsi="Simplified Arabic" w:hint="cs"/>
          <w:b w:val="0"/>
          <w:bCs w:val="0"/>
          <w:noProof w:val="0"/>
          <w:color w:val="000000"/>
          <w:sz w:val="28"/>
          <w:rtl/>
        </w:rPr>
        <w:t>ف</w:t>
      </w:r>
      <w:r w:rsidR="00244602">
        <w:rPr>
          <w:rFonts w:ascii="Simplified Arabic" w:hAnsi="Simplified Arabic"/>
          <w:b w:val="0"/>
          <w:bCs w:val="0"/>
          <w:noProof w:val="0"/>
          <w:color w:val="000000"/>
          <w:sz w:val="28"/>
          <w:rtl/>
        </w:rPr>
        <w:t>تقطع الخف حتى تشبه النعل، فلا تغطي الكعب الذي هو معقد الشراك، فلعل هذا منزع محمد الذي نُقل عنه هذا الكلام.</w:t>
      </w:r>
    </w:p>
    <w:p w:rsidR="00244602" w:rsidRDefault="00244602" w:rsidP="00725E71">
      <w:pPr>
        <w:tabs>
          <w:tab w:val="clear" w:pos="5187"/>
          <w:tab w:val="clear" w:pos="7313"/>
        </w:tabs>
        <w:autoSpaceDE w:val="0"/>
        <w:autoSpaceDN w:val="0"/>
        <w:adjustRightInd w:val="0"/>
        <w:rPr>
          <w:rFonts w:ascii="Simplified Arabic" w:hAnsi="Simplified Arabic"/>
          <w:b w:val="0"/>
          <w:bCs w:val="0"/>
          <w:noProof w:val="0"/>
          <w:color w:val="000000"/>
          <w:sz w:val="28"/>
          <w:rtl/>
          <w:lang w:bidi="ar-EG"/>
        </w:rPr>
      </w:pPr>
      <w:r>
        <w:rPr>
          <w:rFonts w:ascii="Simplified Arabic" w:hAnsi="Simplified Arabic"/>
          <w:b w:val="0"/>
          <w:bCs w:val="0"/>
          <w:noProof w:val="0"/>
          <w:color w:val="000000"/>
          <w:sz w:val="28"/>
          <w:rtl/>
        </w:rPr>
        <w:t>فأمَّا في الطهارة فلا شك أنَّه ما ذكرناه،</w:t>
      </w:r>
      <w:r>
        <w:rPr>
          <w:rFonts w:ascii="Simplified Arabic" w:hAnsi="Simplified Arabic"/>
          <w:b w:val="0"/>
          <w:bCs w:val="0"/>
          <w:noProof w:val="0"/>
          <w:color w:val="000000"/>
          <w:sz w:val="28"/>
          <w:rtl/>
          <w:lang w:bidi="ar-EG"/>
        </w:rPr>
        <w:t xml:space="preserve"> وفي الأرجل ثلاث قراءات: واحدة شاذة واثنتان متواترتان، أمَّا الشاذة فالرفع- وهي قراءة الحسن-</w:t>
      </w:r>
      <w:r w:rsidR="00DF44C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وأما المتواترتان فالنصب، وهي قراءة نافع وابن عامر وحفص والكسائي ويعقوب، والجر</w:t>
      </w:r>
      <w:r w:rsidR="00DF44CE">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وهي قراءة ابن كثير وحمزة وأبي عمرو وعاصم في رواية أبي بكر عنه.</w:t>
      </w:r>
    </w:p>
    <w:p w:rsidR="00244602" w:rsidRDefault="00244602" w:rsidP="00F2410D">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lang w:bidi="ar-EG"/>
        </w:rPr>
        <w:t>يقول: من هنا اختلف الناس في غسل الرجلين ومسحهما، فذكر القولين ثم قال: وقال داود يجب الجميع. الخلاف الذي ذكره الألوسي فيه شيء من الطول، وفيه</w:t>
      </w:r>
      <w:r w:rsidR="00F2410D">
        <w:rPr>
          <w:rFonts w:ascii="Simplified Arabic" w:hAnsi="Simplified Arabic"/>
          <w:b w:val="0"/>
          <w:bCs w:val="0"/>
          <w:noProof w:val="0"/>
          <w:color w:val="000000"/>
          <w:sz w:val="28"/>
          <w:rtl/>
          <w:lang w:bidi="ar-EG"/>
        </w:rPr>
        <w:t xml:space="preserve"> شيء من التفصيل</w:t>
      </w:r>
      <w:r w:rsidR="006063BD">
        <w:rPr>
          <w:rFonts w:ascii="Simplified Arabic" w:hAnsi="Simplified Arabic"/>
          <w:b w:val="0"/>
          <w:bCs w:val="0"/>
          <w:noProof w:val="0"/>
          <w:color w:val="000000"/>
          <w:sz w:val="28"/>
          <w:rtl/>
          <w:lang w:bidi="ar-EG"/>
        </w:rPr>
        <w:t>. فلعنا نرج</w:t>
      </w:r>
      <w:r w:rsidR="006063BD">
        <w:rPr>
          <w:rFonts w:ascii="Simplified Arabic" w:hAnsi="Simplified Arabic" w:hint="cs"/>
          <w:b w:val="0"/>
          <w:bCs w:val="0"/>
          <w:noProof w:val="0"/>
          <w:color w:val="000000"/>
          <w:sz w:val="28"/>
          <w:rtl/>
          <w:lang w:bidi="ar-EG"/>
        </w:rPr>
        <w:t>ؤ</w:t>
      </w:r>
      <w:r>
        <w:rPr>
          <w:rFonts w:ascii="Simplified Arabic" w:hAnsi="Simplified Arabic"/>
          <w:b w:val="0"/>
          <w:bCs w:val="0"/>
          <w:noProof w:val="0"/>
          <w:color w:val="000000"/>
          <w:sz w:val="28"/>
          <w:rtl/>
          <w:lang w:bidi="ar-EG"/>
        </w:rPr>
        <w:t xml:space="preserve">ه إلى </w:t>
      </w:r>
      <w:r w:rsidR="00A14B31">
        <w:rPr>
          <w:rFonts w:ascii="Simplified Arabic" w:hAnsi="Simplified Arabic" w:hint="cs"/>
          <w:b w:val="0"/>
          <w:bCs w:val="0"/>
          <w:noProof w:val="0"/>
          <w:color w:val="000000"/>
          <w:sz w:val="28"/>
          <w:rtl/>
          <w:lang w:bidi="ar-EG"/>
        </w:rPr>
        <w:t>ال</w:t>
      </w:r>
      <w:r>
        <w:rPr>
          <w:rFonts w:ascii="Simplified Arabic" w:hAnsi="Simplified Arabic"/>
          <w:b w:val="0"/>
          <w:bCs w:val="0"/>
          <w:noProof w:val="0"/>
          <w:color w:val="000000"/>
          <w:sz w:val="28"/>
          <w:rtl/>
          <w:lang w:bidi="ar-EG"/>
        </w:rPr>
        <w:t>حلقة لاحقة</w:t>
      </w:r>
      <w:r w:rsidR="006063BD">
        <w:rPr>
          <w:rFonts w:ascii="Simplified Arabic" w:hAnsi="Simplified Arabic" w:hint="cs"/>
          <w:b w:val="0"/>
          <w:bCs w:val="0"/>
          <w:noProof w:val="0"/>
          <w:color w:val="000000"/>
          <w:sz w:val="28"/>
          <w:rtl/>
          <w:lang w:bidi="ar-EG"/>
        </w:rPr>
        <w:t>،</w:t>
      </w:r>
      <w:r>
        <w:rPr>
          <w:rFonts w:ascii="Simplified Arabic" w:hAnsi="Simplified Arabic"/>
          <w:b w:val="0"/>
          <w:bCs w:val="0"/>
          <w:noProof w:val="0"/>
          <w:color w:val="000000"/>
          <w:sz w:val="28"/>
          <w:rtl/>
          <w:lang w:bidi="ar-EG"/>
        </w:rPr>
        <w:t xml:space="preserve"> إن شاء الله تعالى.</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الخلاف ذكره</w:t>
      </w:r>
      <w:r w:rsidR="003E3D29">
        <w:rPr>
          <w:rFonts w:ascii="Simplified Arabic" w:hAnsi="Simplified Arabic" w:hint="cs"/>
          <w:noProof w:val="0"/>
          <w:color w:val="000000"/>
          <w:sz w:val="28"/>
          <w:rtl/>
        </w:rPr>
        <w:t xml:space="preserve"> يا</w:t>
      </w:r>
      <w:r>
        <w:rPr>
          <w:rFonts w:ascii="Simplified Arabic" w:hAnsi="Simplified Arabic"/>
          <w:noProof w:val="0"/>
          <w:color w:val="000000"/>
          <w:sz w:val="28"/>
          <w:rtl/>
        </w:rPr>
        <w:t xml:space="preserve"> شيخ</w:t>
      </w:r>
      <w:r w:rsidR="003E3D29">
        <w:rPr>
          <w:rFonts w:ascii="Simplified Arabic" w:hAnsi="Simplified Arabic" w:hint="cs"/>
          <w:noProof w:val="0"/>
          <w:color w:val="000000"/>
          <w:sz w:val="28"/>
          <w:rtl/>
        </w:rPr>
        <w:t>.</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ثم نردفه</w:t>
      </w:r>
      <w:r w:rsidR="00F2410D">
        <w:rPr>
          <w:rFonts w:ascii="Simplified Arabic" w:hAnsi="Simplified Arabic"/>
          <w:b w:val="0"/>
          <w:bCs w:val="0"/>
          <w:noProof w:val="0"/>
          <w:color w:val="000000"/>
          <w:sz w:val="28"/>
          <w:rtl/>
        </w:rPr>
        <w:t xml:space="preserve"> بكلام الطبري وهو أيضًا مطول جد</w:t>
      </w:r>
      <w:r w:rsidR="00F2410D">
        <w:rPr>
          <w:rFonts w:ascii="Simplified Arabic" w:hAnsi="Simplified Arabic" w:hint="cs"/>
          <w:b w:val="0"/>
          <w:bCs w:val="0"/>
          <w:noProof w:val="0"/>
          <w:color w:val="000000"/>
          <w:sz w:val="28"/>
          <w:rtl/>
        </w:rPr>
        <w:t>ًّ</w:t>
      </w:r>
      <w:r>
        <w:rPr>
          <w:rFonts w:ascii="Simplified Arabic" w:hAnsi="Simplified Arabic"/>
          <w:b w:val="0"/>
          <w:bCs w:val="0"/>
          <w:noProof w:val="0"/>
          <w:color w:val="000000"/>
          <w:sz w:val="28"/>
          <w:rtl/>
        </w:rPr>
        <w:t>ا.</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والخلاف نفسه في مسألة هل يجمع بين الغسل والمسح؟</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أو يُكتفى بأحدهما.</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أو يكتفى بأحدهما.</w:t>
      </w:r>
    </w:p>
    <w:p w:rsidR="00244602" w:rsidRDefault="00244602" w:rsidP="00725E71">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b w:val="0"/>
          <w:bCs w:val="0"/>
          <w:noProof w:val="0"/>
          <w:color w:val="000000"/>
          <w:sz w:val="28"/>
          <w:rtl/>
        </w:rPr>
        <w:t>نعم.</w:t>
      </w:r>
    </w:p>
    <w:p w:rsidR="003E3D29" w:rsidRDefault="00244602" w:rsidP="003E3D29">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المُقَدِّم: جزاكم الله خيرًا، وأحسن إليكم، ونفع بعلمكم</w:t>
      </w:r>
      <w:r w:rsidR="003E3D29">
        <w:rPr>
          <w:rFonts w:ascii="Simplified Arabic" w:hAnsi="Simplified Arabic" w:hint="cs"/>
          <w:noProof w:val="0"/>
          <w:color w:val="000000"/>
          <w:sz w:val="28"/>
          <w:rtl/>
        </w:rPr>
        <w:t>.</w:t>
      </w:r>
    </w:p>
    <w:p w:rsidR="003E3D29" w:rsidRDefault="00244602" w:rsidP="003E3D29">
      <w:pPr>
        <w:tabs>
          <w:tab w:val="clear" w:pos="5187"/>
          <w:tab w:val="clear" w:pos="7313"/>
        </w:tabs>
        <w:autoSpaceDE w:val="0"/>
        <w:autoSpaceDN w:val="0"/>
        <w:adjustRightInd w:val="0"/>
        <w:rPr>
          <w:rFonts w:ascii="Simplified Arabic" w:hAnsi="Simplified Arabic"/>
          <w:noProof w:val="0"/>
          <w:color w:val="000000"/>
          <w:sz w:val="28"/>
          <w:rtl/>
        </w:rPr>
      </w:pPr>
      <w:r>
        <w:rPr>
          <w:rFonts w:ascii="Simplified Arabic" w:hAnsi="Simplified Arabic"/>
          <w:noProof w:val="0"/>
          <w:color w:val="000000"/>
          <w:sz w:val="28"/>
          <w:rtl/>
        </w:rPr>
        <w:t xml:space="preserve"> أيُّها الإخوة والأخوات</w:t>
      </w:r>
      <w:r w:rsidR="003E3D29">
        <w:rPr>
          <w:rFonts w:ascii="Simplified Arabic" w:hAnsi="Simplified Arabic" w:hint="cs"/>
          <w:noProof w:val="0"/>
          <w:color w:val="000000"/>
          <w:sz w:val="28"/>
          <w:rtl/>
        </w:rPr>
        <w:t>،</w:t>
      </w:r>
      <w:r>
        <w:rPr>
          <w:rFonts w:ascii="Simplified Arabic" w:hAnsi="Simplified Arabic"/>
          <w:noProof w:val="0"/>
          <w:color w:val="000000"/>
          <w:sz w:val="28"/>
          <w:rtl/>
        </w:rPr>
        <w:t xml:space="preserve"> بهذا نصل وإيَّاكم إل</w:t>
      </w:r>
      <w:r w:rsidR="00A14B31">
        <w:rPr>
          <w:rFonts w:ascii="Simplified Arabic" w:hAnsi="Simplified Arabic"/>
          <w:noProof w:val="0"/>
          <w:color w:val="000000"/>
          <w:sz w:val="28"/>
          <w:rtl/>
        </w:rPr>
        <w:t>ى ختام هذه الحلقة في شرح كتاب "</w:t>
      </w:r>
      <w:r>
        <w:rPr>
          <w:rFonts w:ascii="Simplified Arabic" w:hAnsi="Simplified Arabic"/>
          <w:noProof w:val="0"/>
          <w:color w:val="000000"/>
          <w:sz w:val="28"/>
          <w:rtl/>
        </w:rPr>
        <w:t>التجريد الصريح لأحاديث الجامع الصحيح"</w:t>
      </w:r>
      <w:r w:rsidR="003E3D29">
        <w:rPr>
          <w:rFonts w:ascii="Simplified Arabic" w:hAnsi="Simplified Arabic" w:hint="cs"/>
          <w:noProof w:val="0"/>
          <w:color w:val="000000"/>
          <w:sz w:val="28"/>
          <w:rtl/>
        </w:rPr>
        <w:t>.</w:t>
      </w:r>
    </w:p>
    <w:p w:rsidR="00946C47" w:rsidRPr="00302EC4" w:rsidRDefault="00244602" w:rsidP="00302EC4">
      <w:pPr>
        <w:tabs>
          <w:tab w:val="clear" w:pos="5187"/>
          <w:tab w:val="clear" w:pos="7313"/>
        </w:tabs>
        <w:autoSpaceDE w:val="0"/>
        <w:autoSpaceDN w:val="0"/>
        <w:adjustRightInd w:val="0"/>
        <w:rPr>
          <w:rFonts w:ascii="Simplified Arabic" w:hAnsi="Simplified Arabic"/>
          <w:noProof w:val="0"/>
          <w:color w:val="000000"/>
          <w:sz w:val="28"/>
        </w:rPr>
      </w:pPr>
      <w:r>
        <w:rPr>
          <w:rFonts w:ascii="Simplified Arabic" w:hAnsi="Simplified Arabic"/>
          <w:noProof w:val="0"/>
          <w:color w:val="000000"/>
          <w:sz w:val="28"/>
          <w:rtl/>
        </w:rPr>
        <w:t xml:space="preserve"> نستكمل بإذن الله ما تبقى من هذه الحلقة في لقاء قادم</w:t>
      </w:r>
      <w:r w:rsidR="003E3D29">
        <w:rPr>
          <w:rFonts w:ascii="Simplified Arabic" w:hAnsi="Simplified Arabic" w:hint="cs"/>
          <w:noProof w:val="0"/>
          <w:color w:val="000000"/>
          <w:sz w:val="28"/>
          <w:rtl/>
        </w:rPr>
        <w:t>،</w:t>
      </w:r>
      <w:r>
        <w:rPr>
          <w:rFonts w:ascii="Simplified Arabic" w:hAnsi="Simplified Arabic"/>
          <w:noProof w:val="0"/>
          <w:color w:val="000000"/>
          <w:sz w:val="28"/>
          <w:rtl/>
        </w:rPr>
        <w:t xml:space="preserve"> وأنتم على خير، شكرًا لكم، والسلام عليكم ورحمة الله وبركاته.</w:t>
      </w:r>
      <w:bookmarkStart w:id="1" w:name="_GoBack"/>
      <w:bookmarkEnd w:id="1"/>
    </w:p>
    <w:sectPr w:rsidR="00946C47" w:rsidRPr="00302EC4"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5F8" w:rsidRDefault="00EF25F8" w:rsidP="00235F65">
      <w:r>
        <w:separator/>
      </w:r>
    </w:p>
  </w:endnote>
  <w:endnote w:type="continuationSeparator" w:id="0">
    <w:p w:rsidR="00EF25F8" w:rsidRDefault="00EF25F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8837A3-E77C-40F7-97DB-EC9F51A5F71D}"/>
    <w:embedBold r:id="rId2" w:fontKey="{FA8B79D6-032B-4015-B117-6E06FE70FA56}"/>
    <w:embedBoldItalic r:id="rId3" w:fontKey="{D7860D7D-091B-4F8B-A014-C016EBE1E042}"/>
  </w:font>
  <w:font w:name="Courier New">
    <w:panose1 w:val="02070309020205020404"/>
    <w:charset w:val="00"/>
    <w:family w:val="modern"/>
    <w:pitch w:val="fixed"/>
    <w:sig w:usb0="E0002EFF" w:usb1="C0007843" w:usb2="00000009" w:usb3="00000000" w:csb0="000001FF" w:csb1="00000000"/>
    <w:embedRegular r:id="rId4" w:fontKey="{0D8A7D9C-9889-4E6D-B13E-7DC6F5F8D7FA}"/>
  </w:font>
  <w:font w:name="Wingdings">
    <w:panose1 w:val="05000000000000000000"/>
    <w:charset w:val="02"/>
    <w:family w:val="auto"/>
    <w:pitch w:val="variable"/>
    <w:sig w:usb0="00000000" w:usb1="10000000" w:usb2="00000000" w:usb3="00000000" w:csb0="80000000" w:csb1="00000000"/>
    <w:embedRegular r:id="rId5" w:fontKey="{8B166A58-C193-4855-9619-30ECB44503C9}"/>
  </w:font>
  <w:font w:name="Symbol">
    <w:panose1 w:val="05050102010706020507"/>
    <w:charset w:val="02"/>
    <w:family w:val="roman"/>
    <w:pitch w:val="variable"/>
    <w:sig w:usb0="00000000" w:usb1="10000000" w:usb2="00000000" w:usb3="00000000" w:csb0="80000000" w:csb1="00000000"/>
    <w:embedRegular r:id="rId6" w:fontKey="{B3266452-1FE7-4F92-ABF3-B167CB315BA7}"/>
  </w:font>
  <w:font w:name="Al-Mateen">
    <w:panose1 w:val="02060803050605020204"/>
    <w:charset w:val="00"/>
    <w:family w:val="roman"/>
    <w:pitch w:val="variable"/>
    <w:sig w:usb0="800020AF" w:usb1="C000204A" w:usb2="00000008" w:usb3="00000000" w:csb0="00000041" w:csb1="00000000"/>
    <w:embedRegular r:id="rId7" w:fontKey="{20FB7E35-3BD3-4F5F-8FFD-1C19BC7FFC60}"/>
    <w:embedBold r:id="rId8" w:fontKey="{00F51CFE-BBE6-4727-BDE6-A6D0C55772C4}"/>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17D490D-5385-4B80-B4E9-C545C70A2801}"/>
    <w:embedBold r:id="rId10" w:fontKey="{35389C87-B6C4-44E4-B2C1-DF90477E42A7}"/>
  </w:font>
  <w:font w:name="DecoType Naskh Variants">
    <w:panose1 w:val="02010400000000000000"/>
    <w:charset w:val="B2"/>
    <w:family w:val="auto"/>
    <w:pitch w:val="variable"/>
    <w:sig w:usb0="00002001" w:usb1="80000000" w:usb2="00000008" w:usb3="00000000" w:csb0="00000040" w:csb1="00000000"/>
    <w:embedRegular r:id="rId11" w:fontKey="{15FADB5C-2070-455F-9742-44293239F755}"/>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E31987DA-55BA-493C-8798-963E18EB86E9}"/>
    <w:embedBold r:id="rId13" w:fontKey="{21D2C24F-8A0A-4A18-913B-4A1C48101F81}"/>
  </w:font>
  <w:font w:name="Cambria">
    <w:panose1 w:val="02040503050406030204"/>
    <w:charset w:val="00"/>
    <w:family w:val="roman"/>
    <w:pitch w:val="variable"/>
    <w:sig w:usb0="E00006FF" w:usb1="400004FF" w:usb2="00000000" w:usb3="00000000" w:csb0="0000019F" w:csb1="00000000"/>
    <w:embedRegular r:id="rId14" w:fontKey="{9C5E7084-ABC1-4FD2-976C-12C4733F1C78}"/>
    <w:embedBold r:id="rId15" w:fontKey="{3817CC28-36BA-4B8B-BFF8-63D0B043201E}"/>
    <w:embedBoldItalic r:id="rId16" w:fontKey="{3E6EEA3A-2806-4770-8D07-A15A8ECF7AC6}"/>
  </w:font>
  <w:font w:name="Calibri">
    <w:panose1 w:val="020F0502020204030204"/>
    <w:charset w:val="00"/>
    <w:family w:val="swiss"/>
    <w:pitch w:val="variable"/>
    <w:sig w:usb0="E0002AFF" w:usb1="C000247B" w:usb2="00000009" w:usb3="00000000" w:csb0="000001FF" w:csb1="00000000"/>
    <w:embedRegular r:id="rId17" w:fontKey="{AAEB8B82-0676-404C-B7CD-014D9C85D082}"/>
    <w:embedBold r:id="rId18" w:fontKey="{1A9F2812-4BA9-420B-B8C1-1815F32C6541}"/>
    <w:embedBoldItalic r:id="rId19" w:fontKey="{C2574AC2-6C92-451F-B1D0-74E92777B990}"/>
  </w:font>
  <w:font w:name="Arial">
    <w:panose1 w:val="020B0604020202020204"/>
    <w:charset w:val="00"/>
    <w:family w:val="swiss"/>
    <w:pitch w:val="variable"/>
    <w:sig w:usb0="E0002EFF" w:usb1="C0007843" w:usb2="00000009" w:usb3="00000000" w:csb0="000001FF" w:csb1="00000000"/>
    <w:embedRegular r:id="rId20" w:fontKey="{6B885AF6-5CB7-4C73-8E4F-B4C312B80D5B}"/>
    <w:embedBold r:id="rId21" w:fontKey="{59FC25FC-774A-40B4-8614-9879089A477E}"/>
    <w:embedBoldItalic r:id="rId22" w:fontKey="{A45C3BB8-F440-40F2-A6FA-08875499DE72}"/>
  </w:font>
  <w:font w:name="Tahoma">
    <w:panose1 w:val="020B0604030504040204"/>
    <w:charset w:val="00"/>
    <w:family w:val="swiss"/>
    <w:pitch w:val="variable"/>
    <w:sig w:usb0="E1002EFF" w:usb1="C000605B" w:usb2="00000029" w:usb3="00000000" w:csb0="000101FF" w:csb1="00000000"/>
    <w:embedRegular r:id="rId23" w:fontKey="{9F448D5E-D05A-413D-8058-E9A0041E83FA}"/>
    <w:embedBold r:id="rId24" w:fontKey="{3E27AFC5-7B2A-4726-9F63-802F22B4AB25}"/>
    <w:embedItalic r:id="rId25" w:fontKey="{BBA1FA1B-6D15-4D4E-9099-7129BFF5374D}"/>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39E7F880-B760-4AC3-8C82-3083B07E5CC3}"/>
  </w:font>
  <w:font w:name="AGA Arabesque">
    <w:panose1 w:val="05010101010101010101"/>
    <w:charset w:val="02"/>
    <w:family w:val="auto"/>
    <w:pitch w:val="variable"/>
    <w:sig w:usb0="00000000" w:usb1="10000000" w:usb2="00000000" w:usb3="00000000" w:csb0="80000000" w:csb1="00000000"/>
    <w:embedRegular r:id="rId27" w:fontKey="{6F258781-A7C6-4AAF-B3F0-3670A9311C84}"/>
  </w:font>
  <w:font w:name="PT Bold Heading">
    <w:panose1 w:val="02010400000000000000"/>
    <w:charset w:val="B2"/>
    <w:family w:val="auto"/>
    <w:pitch w:val="variable"/>
    <w:sig w:usb0="00002001" w:usb1="80000000" w:usb2="00000008" w:usb3="00000000" w:csb0="00000040" w:csb1="00000000"/>
    <w:embedRegular r:id="rId28" w:fontKey="{50281EA2-DF99-452A-A858-C86C6517F329}"/>
  </w:font>
  <w:font w:name="Andalus">
    <w:panose1 w:val="02020603050405020304"/>
    <w:charset w:val="00"/>
    <w:family w:val="roman"/>
    <w:pitch w:val="variable"/>
    <w:sig w:usb0="00002003" w:usb1="80000000" w:usb2="00000008" w:usb3="00000000" w:csb0="00000041" w:csb1="00000000"/>
    <w:embedBold r:id="rId29" w:fontKey="{8E3AE5A1-6A97-4F83-91DE-05FFF3E6C71B}"/>
  </w:font>
  <w:font w:name="AL-Mohanad Bold">
    <w:panose1 w:val="00000000000000000000"/>
    <w:charset w:val="B2"/>
    <w:family w:val="auto"/>
    <w:pitch w:val="variable"/>
    <w:sig w:usb0="00002001" w:usb1="00000000" w:usb2="00000000" w:usb3="00000000" w:csb0="00000040" w:csb1="00000000"/>
    <w:embedRegular r:id="rId30" w:fontKey="{621BCFA3-BCCE-4E12-97E5-67E8AE549891}"/>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Default="00715065" w:rsidP="00235F65">
    <w:pPr>
      <w:pStyle w:val="Footer"/>
      <w:rPr>
        <w:noProof w:val="0"/>
        <w:rtl/>
      </w:rPr>
    </w:pPr>
  </w:p>
  <w:p w:rsidR="00715065" w:rsidRDefault="00715065" w:rsidP="00235F65">
    <w:pPr>
      <w:pStyle w:val="Footer"/>
      <w:rPr>
        <w:noProof w:val="0"/>
        <w:rtl/>
      </w:rPr>
    </w:pPr>
  </w:p>
  <w:p w:rsidR="00715065" w:rsidRDefault="00715065"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5F8" w:rsidRDefault="00EF25F8" w:rsidP="00235F65">
      <w:r>
        <w:separator/>
      </w:r>
    </w:p>
  </w:footnote>
  <w:footnote w:type="continuationSeparator" w:id="0">
    <w:p w:rsidR="00EF25F8" w:rsidRDefault="00EF25F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F25F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715065" w:rsidRPr="00711431" w:rsidRDefault="003472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02EC4">
                  <w:rPr>
                    <w:rStyle w:val="PageNumber"/>
                    <w:rFonts w:cs="Traditional Arabic"/>
                    <w:sz w:val="26"/>
                    <w:szCs w:val="26"/>
                    <w:rtl/>
                  </w:rPr>
                  <w:t>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Default="003472F9" w:rsidP="00711431">
                <w:pPr>
                  <w:pStyle w:val="Heading2"/>
                  <w:ind w:firstLine="32"/>
                  <w:rPr>
                    <w:rFonts w:cs="Traditional Arabic"/>
                    <w:noProof w:val="0"/>
                    <w:rtl/>
                  </w:rPr>
                </w:pPr>
                <w:r>
                  <w:rPr>
                    <w:rFonts w:cs="Traditional Arabic"/>
                    <w:sz w:val="28"/>
                  </w:rPr>
                  <w:fldChar w:fldCharType="begin"/>
                </w:r>
                <w:r w:rsidR="00715065">
                  <w:rPr>
                    <w:rFonts w:cs="Traditional Arabic"/>
                    <w:sz w:val="28"/>
                  </w:rPr>
                  <w:instrText xml:space="preserve"> PAGE </w:instrText>
                </w:r>
                <w:r>
                  <w:rPr>
                    <w:rFonts w:cs="Traditional Arabic"/>
                    <w:sz w:val="28"/>
                  </w:rPr>
                  <w:fldChar w:fldCharType="separate"/>
                </w:r>
                <w:r w:rsidR="00302EC4">
                  <w:rPr>
                    <w:rFonts w:cs="Traditional Arabic"/>
                    <w:sz w:val="28"/>
                    <w:rtl/>
                  </w:rPr>
                  <w:t>8</w:t>
                </w:r>
                <w:r>
                  <w:rPr>
                    <w:rFonts w:cs="Traditional Arabic"/>
                    <w:sz w:val="28"/>
                  </w:rPr>
                  <w:fldChar w:fldCharType="end"/>
                </w:r>
              </w:p>
            </w:txbxContent>
          </v:textbox>
          <w10:wrap type="square"/>
        </v:shape>
      </w:pict>
    </w:r>
  </w:p>
  <w:p w:rsidR="00715065" w:rsidRPr="00711431" w:rsidRDefault="00EF25F8" w:rsidP="00711431">
    <w:pPr>
      <w:pStyle w:val="Header"/>
      <w:rPr>
        <w:b/>
        <w:bCs/>
        <w:noProof w:val="0"/>
        <w:rtl/>
      </w:rPr>
    </w:pPr>
    <w:r>
      <w:rPr>
        <w:rtl/>
      </w:rPr>
      <w:pict>
        <v:shape id="_x0000_s2052" type="#_x0000_t202" style="position:absolute;left:0;text-align:left;margin-left:34.3pt;margin-top:14.5pt;width:226.7pt;height:27pt;z-index:251655680" stroked="f">
          <v:textbox style="mso-next-textbox:#_x0000_s2052" inset="0,,1mm">
            <w:txbxContent>
              <w:p w:rsidR="00715065" w:rsidRDefault="005E0EC8" w:rsidP="00C3414E">
                <w:pPr>
                  <w:jc w:val="center"/>
                  <w:rPr>
                    <w:rFonts w:cs="AL-Mohanad Bold"/>
                    <w:b w:val="0"/>
                    <w:bCs w:val="0"/>
                    <w:noProof w:val="0"/>
                    <w:szCs w:val="22"/>
                    <w:rtl/>
                    <w:lang w:bidi="ar-EG"/>
                  </w:rPr>
                </w:pPr>
                <w:r>
                  <w:rPr>
                    <w:rFonts w:cs="AL-Mohanad Bold" w:hint="cs"/>
                    <w:b w:val="0"/>
                    <w:bCs w:val="0"/>
                    <w:noProof w:val="0"/>
                    <w:szCs w:val="22"/>
                    <w:rtl/>
                    <w:lang w:bidi="ar-EG"/>
                  </w:rPr>
                  <w:t>التجريد الصريح</w:t>
                </w:r>
                <w:r w:rsidR="00C3414E">
                  <w:rPr>
                    <w:rFonts w:cs="AL-Mohanad Bold" w:hint="cs"/>
                    <w:b w:val="0"/>
                    <w:bCs w:val="0"/>
                    <w:noProof w:val="0"/>
                    <w:szCs w:val="22"/>
                    <w:rtl/>
                    <w:lang w:bidi="ar-EG"/>
                  </w:rPr>
                  <w:t xml:space="preserve"> لأحاديث الجامع الصحيح- كتاب الوضوء</w:t>
                </w:r>
              </w:p>
              <w:p w:rsidR="00C3414E" w:rsidRDefault="00C3414E" w:rsidP="00C3414E">
                <w:pPr>
                  <w:jc w:val="center"/>
                  <w:rPr>
                    <w:lang w:bidi="ar-EG"/>
                  </w:rPr>
                </w:pP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5065" w:rsidRPr="00711431" w:rsidRDefault="00EF25F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715065" w:rsidRDefault="003472F9" w:rsidP="00711431">
                <w:pPr>
                  <w:pStyle w:val="Heading2"/>
                  <w:rPr>
                    <w:rFonts w:cs="Traditional Arabic"/>
                    <w:noProof w:val="0"/>
                    <w:rtl/>
                  </w:rPr>
                </w:pPr>
                <w:r>
                  <w:rPr>
                    <w:rStyle w:val="PageNumber"/>
                    <w:rFonts w:cs="Traditional Arabic"/>
                  </w:rPr>
                  <w:fldChar w:fldCharType="begin"/>
                </w:r>
                <w:r w:rsidR="00715065">
                  <w:rPr>
                    <w:rStyle w:val="PageNumber"/>
                    <w:rFonts w:cs="Traditional Arabic"/>
                  </w:rPr>
                  <w:instrText xml:space="preserve"> PAGE </w:instrText>
                </w:r>
                <w:r>
                  <w:rPr>
                    <w:rStyle w:val="PageNumber"/>
                    <w:rFonts w:cs="Traditional Arabic"/>
                  </w:rPr>
                  <w:fldChar w:fldCharType="separate"/>
                </w:r>
                <w:r w:rsidR="00302EC4">
                  <w:rPr>
                    <w:rStyle w:val="PageNumber"/>
                    <w:rFonts w:cs="Traditional Arabic"/>
                    <w:rtl/>
                  </w:rPr>
                  <w:t>9</w:t>
                </w:r>
                <w:r>
                  <w:rPr>
                    <w:rStyle w:val="PageNumber"/>
                    <w:rFonts w:cs="Traditional Arabic"/>
                  </w:rPr>
                  <w:fldChar w:fldCharType="end"/>
                </w:r>
              </w:p>
            </w:txbxContent>
          </v:textbox>
          <w10:wrap anchorx="page"/>
        </v:shape>
      </w:pict>
    </w:r>
  </w:p>
  <w:p w:rsidR="00715065" w:rsidRPr="00711431" w:rsidRDefault="00EF25F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715065" w:rsidRPr="00711431" w:rsidRDefault="00715065"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5065" w:rsidRPr="00711431" w:rsidRDefault="003472F9" w:rsidP="00711431">
                <w:pPr>
                  <w:pStyle w:val="Heading2"/>
                  <w:ind w:firstLine="32"/>
                  <w:rPr>
                    <w:rFonts w:cs="Traditional Arabic"/>
                    <w:b/>
                    <w:bCs/>
                    <w:noProof w:val="0"/>
                    <w:rtl/>
                  </w:rPr>
                </w:pPr>
                <w:r w:rsidRPr="00711431">
                  <w:rPr>
                    <w:rStyle w:val="PageNumber"/>
                    <w:rFonts w:cs="Traditional Arabic"/>
                    <w:sz w:val="28"/>
                  </w:rPr>
                  <w:fldChar w:fldCharType="begin"/>
                </w:r>
                <w:r w:rsidR="00715065" w:rsidRPr="00711431">
                  <w:rPr>
                    <w:rStyle w:val="PageNumber"/>
                    <w:rFonts w:cs="Traditional Arabic"/>
                    <w:sz w:val="28"/>
                  </w:rPr>
                  <w:instrText xml:space="preserve"> PAGE </w:instrText>
                </w:r>
                <w:r w:rsidRPr="00711431">
                  <w:rPr>
                    <w:rStyle w:val="PageNumber"/>
                    <w:rFonts w:cs="Traditional Arabic"/>
                    <w:sz w:val="28"/>
                  </w:rPr>
                  <w:fldChar w:fldCharType="separate"/>
                </w:r>
                <w:r w:rsidR="00302EC4">
                  <w:rPr>
                    <w:rStyle w:val="PageNumber"/>
                    <w:rFonts w:cs="Traditional Arabic"/>
                    <w:sz w:val="28"/>
                    <w:rtl/>
                  </w:rPr>
                  <w:t>9</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715065" w:rsidRPr="00711431" w:rsidRDefault="00715065"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715065" w:rsidRPr="00711431" w:rsidRDefault="003472F9"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15065"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302EC4">
                  <w:rPr>
                    <w:rStyle w:val="PageNumber"/>
                    <w:rFonts w:cs="Traditional Arabic"/>
                    <w:sz w:val="26"/>
                    <w:szCs w:val="26"/>
                    <w:rtl/>
                  </w:rPr>
                  <w:t>9</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1F0"/>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A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602"/>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122"/>
    <w:rsid w:val="002F658B"/>
    <w:rsid w:val="002F67DB"/>
    <w:rsid w:val="002F70D6"/>
    <w:rsid w:val="002F716B"/>
    <w:rsid w:val="002F718F"/>
    <w:rsid w:val="002F753E"/>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2EC4"/>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472F9"/>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4CD0"/>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D9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834"/>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326"/>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3D29"/>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C7D"/>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7EA"/>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79F"/>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DA3"/>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324"/>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916"/>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36E"/>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887"/>
    <w:rsid w:val="00590E6D"/>
    <w:rsid w:val="00592032"/>
    <w:rsid w:val="005922A6"/>
    <w:rsid w:val="00592423"/>
    <w:rsid w:val="00592C5C"/>
    <w:rsid w:val="00592EEC"/>
    <w:rsid w:val="00593271"/>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3FBE"/>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0EC8"/>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BD"/>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AED"/>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02B"/>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157"/>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74B"/>
    <w:rsid w:val="00654D9A"/>
    <w:rsid w:val="00655349"/>
    <w:rsid w:val="0065576E"/>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39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343"/>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95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4F47"/>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5E71"/>
    <w:rsid w:val="0072635C"/>
    <w:rsid w:val="0072681D"/>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1AE"/>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02A"/>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5C3"/>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2E"/>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3BE"/>
    <w:rsid w:val="007E74C1"/>
    <w:rsid w:val="007E767D"/>
    <w:rsid w:val="007E7F57"/>
    <w:rsid w:val="007F014E"/>
    <w:rsid w:val="007F01E0"/>
    <w:rsid w:val="007F0A4D"/>
    <w:rsid w:val="007F0D7A"/>
    <w:rsid w:val="007F1398"/>
    <w:rsid w:val="007F150E"/>
    <w:rsid w:val="007F1B33"/>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7BA"/>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A78"/>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6D65"/>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55E"/>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C47"/>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176"/>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4B"/>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014"/>
    <w:rsid w:val="009E132F"/>
    <w:rsid w:val="009E1381"/>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B31"/>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C23"/>
    <w:rsid w:val="00A42EE6"/>
    <w:rsid w:val="00A42F0A"/>
    <w:rsid w:val="00A4322F"/>
    <w:rsid w:val="00A4368D"/>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B1B"/>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7D0"/>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361"/>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361"/>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14E"/>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5E2"/>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4C55"/>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3CCE"/>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75"/>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5F00"/>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A3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4CE"/>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DC9"/>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488"/>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5F8"/>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2FB4"/>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9CD"/>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C8A"/>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10D"/>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470"/>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A"/>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0575"/>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145"/>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0CF2C9C"/>
  <w15:docId w15:val="{3C2D8A11-504F-4C6B-BA68-241286986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287E1-07DD-4AA1-8271-6AE39C1C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18499</TotalTime>
  <Pages>9</Pages>
  <Words>2291</Words>
  <Characters>13060</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295</cp:revision>
  <cp:lastPrinted>2017-11-20T12:35:00Z</cp:lastPrinted>
  <dcterms:created xsi:type="dcterms:W3CDTF">2012-09-10T20:05:00Z</dcterms:created>
  <dcterms:modified xsi:type="dcterms:W3CDTF">2017-11-20T12:35:00Z</dcterms:modified>
</cp:coreProperties>
</file>