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16F" w:rsidRDefault="0099116F" w:rsidP="00836027">
      <w:pPr>
        <w:tabs>
          <w:tab w:val="clear" w:pos="5187"/>
          <w:tab w:val="clear" w:pos="7313"/>
        </w:tabs>
        <w:jc w:val="center"/>
        <w:rPr>
          <w:rFonts w:ascii="Simplified Arabic" w:hAnsi="Simplified Arabic" w:hint="cs"/>
          <w:b w:val="0"/>
          <w:bCs w:val="0"/>
          <w:sz w:val="28"/>
          <w:rtl/>
        </w:rPr>
      </w:pPr>
    </w:p>
    <w:p w:rsidR="00BD0F84" w:rsidRDefault="00BD0F84" w:rsidP="00836027">
      <w:pPr>
        <w:tabs>
          <w:tab w:val="clear" w:pos="5187"/>
          <w:tab w:val="clear" w:pos="7313"/>
        </w:tabs>
        <w:jc w:val="center"/>
        <w:rPr>
          <w:rFonts w:ascii="Simplified Arabic" w:hAnsi="Simplified Arabic"/>
          <w:b w:val="0"/>
          <w:bCs w:val="0"/>
          <w:sz w:val="28"/>
          <w:rtl/>
        </w:rPr>
      </w:pPr>
    </w:p>
    <w:p w:rsidR="00BD0F84" w:rsidRDefault="00BD0F84" w:rsidP="00836027">
      <w:pPr>
        <w:tabs>
          <w:tab w:val="clear" w:pos="5187"/>
          <w:tab w:val="clear" w:pos="7313"/>
        </w:tabs>
        <w:jc w:val="center"/>
        <w:rPr>
          <w:rFonts w:ascii="Simplified Arabic" w:hAnsi="Simplified Arabic"/>
          <w:b w:val="0"/>
          <w:bCs w:val="0"/>
          <w:sz w:val="28"/>
          <w:rtl/>
        </w:rPr>
      </w:pPr>
    </w:p>
    <w:p w:rsidR="00BD0F84" w:rsidRDefault="00BD0F84" w:rsidP="00836027">
      <w:pPr>
        <w:tabs>
          <w:tab w:val="clear" w:pos="5187"/>
          <w:tab w:val="clear" w:pos="7313"/>
        </w:tabs>
        <w:jc w:val="center"/>
        <w:rPr>
          <w:rFonts w:ascii="Simplified Arabic" w:hAnsi="Simplified Arabic"/>
          <w:b w:val="0"/>
          <w:bCs w:val="0"/>
          <w:sz w:val="28"/>
          <w:rtl/>
        </w:rPr>
      </w:pPr>
    </w:p>
    <w:p w:rsidR="00BD0F84" w:rsidRPr="00BD0F84" w:rsidRDefault="00BD0F84" w:rsidP="00BD0F84">
      <w:pPr>
        <w:tabs>
          <w:tab w:val="left" w:pos="720"/>
        </w:tabs>
        <w:ind w:left="720" w:right="360" w:hanging="180"/>
        <w:jc w:val="center"/>
        <w:rPr>
          <w:rFonts w:ascii="Lotus Linotype" w:hAnsi="Lotus Linotype" w:cs="Lotus Linotype"/>
          <w:b w:val="0"/>
          <w:bCs w:val="0"/>
          <w:sz w:val="96"/>
          <w:szCs w:val="96"/>
        </w:rPr>
      </w:pPr>
      <w:r w:rsidRPr="00BD0F84">
        <w:rPr>
          <w:rFonts w:ascii="Lotus Linotype" w:hAnsi="Lotus Linotype" w:cs="Lotus Linotype"/>
          <w:b w:val="0"/>
          <w:bCs w:val="0"/>
          <w:sz w:val="96"/>
          <w:szCs w:val="96"/>
        </w:rPr>
        <w:sym w:font="AGA Arabesque" w:char="F050"/>
      </w:r>
    </w:p>
    <w:p w:rsidR="00BD0F84" w:rsidRPr="00BD0F84" w:rsidRDefault="00BD0F84" w:rsidP="00BD0F84">
      <w:pPr>
        <w:rPr>
          <w:rFonts w:ascii="ATraditional Arabic" w:hAnsi="ATraditional Arabic" w:cs="ATraditional Arabic"/>
          <w:noProof w:val="0"/>
          <w:sz w:val="36"/>
          <w:szCs w:val="36"/>
          <w:rtl/>
        </w:rPr>
      </w:pPr>
    </w:p>
    <w:p w:rsidR="00BD0F84" w:rsidRPr="00BD0F84" w:rsidRDefault="00BD0F84" w:rsidP="00BD0F84">
      <w:pPr>
        <w:tabs>
          <w:tab w:val="clear" w:pos="5187"/>
          <w:tab w:val="left" w:pos="7082"/>
        </w:tabs>
        <w:jc w:val="center"/>
        <w:rPr>
          <w:rFonts w:ascii="ATraditional Arabic" w:hAnsi="ATraditional Arabic" w:cs="ATraditional Arabic"/>
          <w:noProof w:val="0"/>
          <w:sz w:val="96"/>
          <w:szCs w:val="96"/>
        </w:rPr>
      </w:pPr>
      <w:r w:rsidRPr="00BD0F84">
        <w:rPr>
          <w:rFonts w:cs="PT Bold Heading" w:hint="cs"/>
          <w:b w:val="0"/>
          <w:bCs w:val="0"/>
          <w:noProof w:val="0"/>
          <w:sz w:val="92"/>
          <w:szCs w:val="92"/>
          <w:rtl/>
        </w:rPr>
        <w:t>صحيح البخاري</w:t>
      </w:r>
      <w:r w:rsidRPr="00BD0F84">
        <w:rPr>
          <w:rFonts w:cs="PT Bold Heading"/>
          <w:b w:val="0"/>
          <w:bCs w:val="0"/>
          <w:noProof w:val="0"/>
          <w:sz w:val="92"/>
          <w:szCs w:val="92"/>
          <w:rtl/>
        </w:rPr>
        <w:br/>
      </w:r>
      <w:r w:rsidRPr="00BD0F84">
        <w:rPr>
          <w:rFonts w:cs="PT Bold Heading" w:hint="cs"/>
          <w:b w:val="0"/>
          <w:bCs w:val="0"/>
          <w:noProof w:val="0"/>
          <w:sz w:val="92"/>
          <w:szCs w:val="92"/>
          <w:rtl/>
        </w:rPr>
        <w:t>كتاب بدء الوحي</w:t>
      </w:r>
    </w:p>
    <w:p w:rsidR="00BD0F84" w:rsidRPr="00BD0F84" w:rsidRDefault="00BD0F84" w:rsidP="00BD0F84">
      <w:pPr>
        <w:rPr>
          <w:rFonts w:ascii="ATraditional Arabic" w:hAnsi="ATraditional Arabic" w:cs="ATraditional Arabic"/>
          <w:noProof w:val="0"/>
          <w:sz w:val="36"/>
          <w:szCs w:val="36"/>
          <w:rtl/>
        </w:rPr>
      </w:pPr>
    </w:p>
    <w:p w:rsidR="00BD0F84" w:rsidRPr="00BD0F84" w:rsidRDefault="00BD0F84" w:rsidP="00BD0F84">
      <w:pPr>
        <w:tabs>
          <w:tab w:val="left" w:pos="720"/>
        </w:tabs>
        <w:jc w:val="center"/>
        <w:rPr>
          <w:rFonts w:ascii="ATraditional Arabic" w:hAnsi="ATraditional Arabic" w:cs="ATraditional Arabic"/>
          <w:noProof w:val="0"/>
          <w:sz w:val="36"/>
          <w:szCs w:val="36"/>
          <w:rtl/>
        </w:rPr>
      </w:pPr>
      <w:r w:rsidRPr="00BD0F84">
        <w:rPr>
          <w:rFonts w:ascii="Andalus" w:hAnsi="Andalus" w:cs="Andalus"/>
          <w:bCs w:val="0"/>
          <w:noProof w:val="0"/>
          <w:sz w:val="48"/>
          <w:szCs w:val="48"/>
          <w:rtl/>
        </w:rPr>
        <w:t>معالي الشيخ الدكتور</w:t>
      </w:r>
    </w:p>
    <w:p w:rsidR="00BD0F84" w:rsidRPr="00BD0F84" w:rsidRDefault="00BD0F84" w:rsidP="00BD0F84">
      <w:pPr>
        <w:tabs>
          <w:tab w:val="left" w:pos="720"/>
        </w:tabs>
        <w:jc w:val="center"/>
        <w:rPr>
          <w:rFonts w:ascii="Andalus" w:hAnsi="Andalus" w:cs="AL-Mohanad Bold"/>
          <w:bCs w:val="0"/>
          <w:noProof w:val="0"/>
          <w:sz w:val="48"/>
          <w:szCs w:val="48"/>
          <w:rtl/>
        </w:rPr>
      </w:pPr>
      <w:r w:rsidRPr="00BD0F84">
        <w:rPr>
          <w:rFonts w:ascii="Andalus" w:hAnsi="Andalus" w:cs="AL-Mohanad Bold" w:hint="cs"/>
          <w:bCs w:val="0"/>
          <w:noProof w:val="0"/>
          <w:sz w:val="48"/>
          <w:szCs w:val="48"/>
          <w:rtl/>
        </w:rPr>
        <w:t>عبد الكريم بن عبد الله الخضير</w:t>
      </w:r>
    </w:p>
    <w:p w:rsidR="00BD0F84" w:rsidRPr="00BD0F84" w:rsidRDefault="00BD0F84" w:rsidP="00BD0F84">
      <w:pPr>
        <w:tabs>
          <w:tab w:val="left" w:pos="720"/>
        </w:tabs>
        <w:jc w:val="center"/>
        <w:rPr>
          <w:rFonts w:ascii="Andalus" w:hAnsi="Andalus" w:cs="AL-Mohanad Bold"/>
          <w:bCs w:val="0"/>
          <w:noProof w:val="0"/>
          <w:sz w:val="48"/>
          <w:szCs w:val="48"/>
          <w:rtl/>
        </w:rPr>
      </w:pPr>
      <w:r w:rsidRPr="00BD0F84">
        <w:rPr>
          <w:rFonts w:ascii="Andalus" w:hAnsi="Andalus" w:cs="AL-Mohanad Bold" w:hint="cs"/>
          <w:bCs w:val="0"/>
          <w:noProof w:val="0"/>
          <w:sz w:val="48"/>
          <w:szCs w:val="48"/>
          <w:rtl/>
        </w:rPr>
        <w:t>عضو هيئة كبار العلماء</w:t>
      </w:r>
    </w:p>
    <w:p w:rsidR="00BD0F84" w:rsidRPr="00BD0F84" w:rsidRDefault="00BD0F84" w:rsidP="00BD0F84">
      <w:pPr>
        <w:tabs>
          <w:tab w:val="left" w:pos="720"/>
        </w:tabs>
        <w:jc w:val="center"/>
        <w:rPr>
          <w:rFonts w:ascii="Andalus" w:hAnsi="Andalus" w:cs="AL-Mohanad Bold"/>
          <w:bCs w:val="0"/>
          <w:noProof w:val="0"/>
          <w:sz w:val="48"/>
          <w:szCs w:val="48"/>
          <w:rtl/>
        </w:rPr>
      </w:pPr>
      <w:r w:rsidRPr="00BD0F84">
        <w:rPr>
          <w:rFonts w:ascii="Andalus" w:hAnsi="Andalus" w:cs="AL-Mohanad Bold" w:hint="cs"/>
          <w:bCs w:val="0"/>
          <w:noProof w:val="0"/>
          <w:sz w:val="48"/>
          <w:szCs w:val="48"/>
          <w:rtl/>
        </w:rPr>
        <w:t>وعضو اللجنة الدائمة للبحوث العلمية والإفتاء</w:t>
      </w:r>
    </w:p>
    <w:p w:rsidR="00BD0F84" w:rsidRDefault="00BD0F84" w:rsidP="00836027">
      <w:pPr>
        <w:tabs>
          <w:tab w:val="clear" w:pos="5187"/>
          <w:tab w:val="clear" w:pos="7313"/>
        </w:tabs>
        <w:jc w:val="center"/>
        <w:rPr>
          <w:rFonts w:ascii="Simplified Arabic" w:hAnsi="Simplified Arabic"/>
          <w:b w:val="0"/>
          <w:bCs w:val="0"/>
          <w:sz w:val="28"/>
          <w:rtl/>
        </w:rPr>
      </w:pPr>
    </w:p>
    <w:p w:rsidR="00BD0F84" w:rsidRPr="00B4196F" w:rsidRDefault="00BD0F84"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B4196F" w:rsidTr="00212B2A">
        <w:trPr>
          <w:trHeight w:val="780"/>
        </w:trPr>
        <w:tc>
          <w:tcPr>
            <w:tcW w:w="2408" w:type="dxa"/>
            <w:shd w:val="clear" w:color="auto" w:fill="D9D9D9"/>
            <w:vAlign w:val="center"/>
          </w:tcPr>
          <w:p w:rsidR="00212B2A" w:rsidRPr="00B4196F" w:rsidRDefault="00212B2A" w:rsidP="00212B2A">
            <w:pPr>
              <w:pStyle w:val="a9"/>
              <w:ind w:firstLine="0"/>
              <w:jc w:val="center"/>
              <w:rPr>
                <w:rFonts w:ascii="Simplified Arabic" w:hAnsi="Simplified Arabic"/>
                <w:noProof w:val="0"/>
                <w:sz w:val="28"/>
                <w:szCs w:val="28"/>
                <w:rtl/>
              </w:rPr>
            </w:pPr>
            <w:r w:rsidRPr="00B4196F">
              <w:rPr>
                <w:rFonts w:ascii="Simplified Arabic" w:hAnsi="Simplified Arabic"/>
                <w:noProof w:val="0"/>
                <w:sz w:val="28"/>
                <w:szCs w:val="28"/>
                <w:rtl/>
              </w:rPr>
              <w:t>تاريخ المحاضرة:</w:t>
            </w:r>
          </w:p>
        </w:tc>
        <w:tc>
          <w:tcPr>
            <w:tcW w:w="2976" w:type="dxa"/>
            <w:shd w:val="clear" w:color="auto" w:fill="FFFFFF"/>
            <w:vAlign w:val="center"/>
          </w:tcPr>
          <w:p w:rsidR="00212B2A" w:rsidRPr="00B4196F" w:rsidRDefault="00686934" w:rsidP="00686934">
            <w:pPr>
              <w:pStyle w:val="a9"/>
              <w:ind w:firstLine="0"/>
              <w:jc w:val="center"/>
              <w:rPr>
                <w:rFonts w:ascii="Simplified Arabic" w:hAnsi="Simplified Arabic"/>
                <w:noProof w:val="0"/>
                <w:sz w:val="28"/>
                <w:szCs w:val="28"/>
                <w:rtl/>
              </w:rPr>
            </w:pPr>
            <w:r w:rsidRPr="00B4196F">
              <w:rPr>
                <w:rFonts w:ascii="Simplified Arabic" w:hAnsi="Simplified Arabic"/>
                <w:noProof w:val="0"/>
                <w:sz w:val="28"/>
                <w:szCs w:val="28"/>
                <w:rtl/>
              </w:rPr>
              <w:t>8</w:t>
            </w:r>
            <w:r w:rsidR="00212B2A" w:rsidRPr="00B4196F">
              <w:rPr>
                <w:rFonts w:ascii="Simplified Arabic" w:hAnsi="Simplified Arabic"/>
                <w:noProof w:val="0"/>
                <w:sz w:val="28"/>
                <w:szCs w:val="28"/>
                <w:rtl/>
              </w:rPr>
              <w:t>/</w:t>
            </w:r>
            <w:r w:rsidR="00AA3E00" w:rsidRPr="00B4196F">
              <w:rPr>
                <w:rFonts w:ascii="Simplified Arabic" w:hAnsi="Simplified Arabic"/>
                <w:noProof w:val="0"/>
                <w:sz w:val="28"/>
                <w:szCs w:val="28"/>
                <w:rtl/>
              </w:rPr>
              <w:t>0</w:t>
            </w:r>
            <w:r w:rsidRPr="00B4196F">
              <w:rPr>
                <w:rFonts w:ascii="Simplified Arabic" w:hAnsi="Simplified Arabic"/>
                <w:noProof w:val="0"/>
                <w:sz w:val="28"/>
                <w:szCs w:val="28"/>
                <w:rtl/>
              </w:rPr>
              <w:t>4</w:t>
            </w:r>
            <w:r w:rsidR="00212B2A" w:rsidRPr="00B4196F">
              <w:rPr>
                <w:rFonts w:ascii="Simplified Arabic" w:hAnsi="Simplified Arabic"/>
                <w:noProof w:val="0"/>
                <w:sz w:val="28"/>
                <w:szCs w:val="28"/>
                <w:rtl/>
              </w:rPr>
              <w:t>/143</w:t>
            </w:r>
            <w:r w:rsidR="003C2BF8" w:rsidRPr="00B4196F">
              <w:rPr>
                <w:rFonts w:ascii="Simplified Arabic" w:hAnsi="Simplified Arabic"/>
                <w:noProof w:val="0"/>
                <w:sz w:val="28"/>
                <w:szCs w:val="28"/>
                <w:rtl/>
              </w:rPr>
              <w:t>0</w:t>
            </w:r>
            <w:r w:rsidR="00212B2A" w:rsidRPr="00B4196F">
              <w:rPr>
                <w:rFonts w:ascii="Simplified Arabic" w:hAnsi="Simplified Arabic"/>
                <w:noProof w:val="0"/>
                <w:sz w:val="28"/>
                <w:szCs w:val="28"/>
                <w:rtl/>
              </w:rPr>
              <w:t>هـ</w:t>
            </w:r>
          </w:p>
        </w:tc>
        <w:tc>
          <w:tcPr>
            <w:tcW w:w="1418" w:type="dxa"/>
            <w:shd w:val="clear" w:color="auto" w:fill="D9D9D9"/>
            <w:vAlign w:val="center"/>
          </w:tcPr>
          <w:p w:rsidR="00212B2A" w:rsidRPr="00B4196F" w:rsidRDefault="00212B2A" w:rsidP="00212B2A">
            <w:pPr>
              <w:pStyle w:val="a9"/>
              <w:ind w:firstLine="0"/>
              <w:jc w:val="center"/>
              <w:rPr>
                <w:rFonts w:ascii="Simplified Arabic" w:hAnsi="Simplified Arabic"/>
                <w:noProof w:val="0"/>
                <w:sz w:val="28"/>
                <w:szCs w:val="28"/>
                <w:rtl/>
              </w:rPr>
            </w:pPr>
            <w:r w:rsidRPr="00B4196F">
              <w:rPr>
                <w:rFonts w:ascii="Simplified Arabic" w:hAnsi="Simplified Arabic"/>
                <w:noProof w:val="0"/>
                <w:sz w:val="28"/>
                <w:szCs w:val="28"/>
                <w:rtl/>
              </w:rPr>
              <w:t>المكان:</w:t>
            </w:r>
          </w:p>
        </w:tc>
        <w:tc>
          <w:tcPr>
            <w:tcW w:w="3405" w:type="dxa"/>
            <w:shd w:val="clear" w:color="auto" w:fill="FFFFFF"/>
            <w:vAlign w:val="center"/>
          </w:tcPr>
          <w:p w:rsidR="00212B2A" w:rsidRPr="00B4196F" w:rsidRDefault="00212B2A" w:rsidP="00212B2A">
            <w:pPr>
              <w:pStyle w:val="a9"/>
              <w:ind w:firstLine="0"/>
              <w:jc w:val="center"/>
              <w:rPr>
                <w:rFonts w:ascii="Simplified Arabic" w:hAnsi="Simplified Arabic"/>
                <w:noProof w:val="0"/>
                <w:sz w:val="28"/>
                <w:szCs w:val="28"/>
                <w:rtl/>
              </w:rPr>
            </w:pPr>
          </w:p>
        </w:tc>
      </w:tr>
    </w:tbl>
    <w:p w:rsidR="0099116F" w:rsidRPr="00B4196F" w:rsidRDefault="0099116F" w:rsidP="00235F65">
      <w:pPr>
        <w:pStyle w:val="a9"/>
        <w:rPr>
          <w:rFonts w:ascii="Simplified Arabic" w:hAnsi="Simplified Arabic"/>
          <w:noProof w:val="0"/>
          <w:sz w:val="28"/>
          <w:szCs w:val="28"/>
          <w:rtl/>
        </w:rPr>
      </w:pPr>
      <w:r w:rsidRPr="00B4196F">
        <w:rPr>
          <w:rFonts w:ascii="Simplified Arabic" w:hAnsi="Simplified Arabic"/>
          <w:i/>
          <w:iCs/>
          <w:noProof w:val="0"/>
          <w:sz w:val="28"/>
          <w:szCs w:val="28"/>
          <w:rtl/>
        </w:rPr>
        <w:t xml:space="preserve"> </w:t>
      </w:r>
      <w:r w:rsidRPr="00B4196F">
        <w:rPr>
          <w:rFonts w:ascii="Simplified Arabic" w:hAnsi="Simplified Arabic"/>
          <w:noProof w:val="0"/>
          <w:sz w:val="28"/>
          <w:szCs w:val="28"/>
          <w:rtl/>
        </w:rPr>
        <w:t xml:space="preserve">                         </w:t>
      </w:r>
    </w:p>
    <w:p w:rsidR="0099116F" w:rsidRPr="00B4196F" w:rsidRDefault="0099116F" w:rsidP="00235F65">
      <w:pPr>
        <w:rPr>
          <w:rFonts w:ascii="Simplified Arabic" w:hAnsi="Simplified Arabic"/>
          <w:noProof w:val="0"/>
          <w:sz w:val="28"/>
          <w:rtl/>
        </w:rPr>
      </w:pPr>
    </w:p>
    <w:p w:rsidR="00A00C0D" w:rsidRPr="00B4196F" w:rsidRDefault="0007139C" w:rsidP="00521B7B">
      <w:pPr>
        <w:rPr>
          <w:rFonts w:ascii="Simplified Arabic" w:hAnsi="Simplified Arabic"/>
          <w:b w:val="0"/>
          <w:bCs w:val="0"/>
          <w:noProof w:val="0"/>
          <w:sz w:val="28"/>
          <w:rtl/>
        </w:rPr>
      </w:pPr>
      <w:r w:rsidRPr="00B4196F">
        <w:rPr>
          <w:rFonts w:ascii="Simplified Arabic" w:hAnsi="Simplified Arabic"/>
          <w:noProof w:val="0"/>
          <w:sz w:val="28"/>
          <w:rtl/>
        </w:rPr>
        <w:br w:type="page"/>
      </w:r>
      <w:r w:rsidR="00D84FA1" w:rsidRPr="00B4196F">
        <w:rPr>
          <w:rStyle w:val="-"/>
          <w:rFonts w:ascii="Simplified Arabic" w:hAnsi="Simplified Arabic" w:cs="Simplified Arabic"/>
          <w:color w:val="FF0000"/>
          <w:sz w:val="28"/>
          <w:szCs w:val="28"/>
        </w:rPr>
        <w:lastRenderedPageBreak/>
        <w:t xml:space="preserve"> </w:t>
      </w:r>
    </w:p>
    <w:p w:rsidR="00D713A4" w:rsidRPr="00B4196F" w:rsidRDefault="00113C29" w:rsidP="00D713A4">
      <w:pPr>
        <w:rPr>
          <w:rFonts w:ascii="Simplified Arabic" w:hAnsi="Simplified Arabic"/>
          <w:b w:val="0"/>
          <w:bCs w:val="0"/>
          <w:noProof w:val="0"/>
          <w:sz w:val="28"/>
          <w:rtl/>
        </w:rPr>
      </w:pPr>
      <w:r w:rsidRPr="00B4196F">
        <w:rPr>
          <w:rFonts w:ascii="Simplified Arabic" w:hAnsi="Simplified Arabic"/>
          <w:b w:val="0"/>
          <w:bCs w:val="0"/>
          <w:noProof w:val="0"/>
          <w:sz w:val="28"/>
          <w:rtl/>
        </w:rPr>
        <w:t>السلام عليكم ورحمة الله وبركاته.</w:t>
      </w:r>
    </w:p>
    <w:p w:rsidR="00686934" w:rsidRPr="00B4196F" w:rsidRDefault="006E3D26" w:rsidP="00686934">
      <w:pPr>
        <w:rPr>
          <w:rFonts w:ascii="Simplified Arabic" w:hAnsi="Simplified Arabic"/>
          <w:b w:val="0"/>
          <w:bCs w:val="0"/>
          <w:noProof w:val="0"/>
          <w:sz w:val="28"/>
          <w:rtl/>
        </w:rPr>
      </w:pPr>
      <w:r w:rsidRPr="00B4196F">
        <w:rPr>
          <w:rFonts w:ascii="Simplified Arabic" w:hAnsi="Simplified Arabic"/>
          <w:b w:val="0"/>
          <w:bCs w:val="0"/>
          <w:noProof w:val="0"/>
          <w:sz w:val="28"/>
          <w:rtl/>
        </w:rPr>
        <w:t>الحمد لله رب العالمين</w:t>
      </w:r>
      <w:r w:rsidR="005D63F5">
        <w:rPr>
          <w:rFonts w:ascii="Simplified Arabic" w:hAnsi="Simplified Arabic" w:hint="cs"/>
          <w:b w:val="0"/>
          <w:bCs w:val="0"/>
          <w:noProof w:val="0"/>
          <w:sz w:val="28"/>
          <w:rtl/>
        </w:rPr>
        <w:t>،</w:t>
      </w:r>
      <w:r w:rsidRPr="00B4196F">
        <w:rPr>
          <w:rFonts w:ascii="Simplified Arabic" w:hAnsi="Simplified Arabic"/>
          <w:b w:val="0"/>
          <w:bCs w:val="0"/>
          <w:noProof w:val="0"/>
          <w:sz w:val="28"/>
          <w:rtl/>
        </w:rPr>
        <w:t xml:space="preserve"> وصلى الله وسلم وبارك على عبده ورسوله نبينا محمد وعلى آله وأصحابه أجمعين، </w:t>
      </w:r>
      <w:r w:rsidR="00957A9F" w:rsidRPr="00B4196F">
        <w:rPr>
          <w:rFonts w:ascii="Simplified Arabic" w:hAnsi="Simplified Arabic"/>
          <w:b w:val="0"/>
          <w:bCs w:val="0"/>
          <w:noProof w:val="0"/>
          <w:sz w:val="28"/>
          <w:rtl/>
        </w:rPr>
        <w:t>أما بعد:</w:t>
      </w:r>
    </w:p>
    <w:p w:rsidR="005D63F5" w:rsidRDefault="00686934" w:rsidP="00883A84">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sz w:val="28"/>
          <w:rtl/>
        </w:rPr>
        <w:t xml:space="preserve">فلما أنهى الإمام البخاري </w:t>
      </w:r>
      <w:r w:rsidRPr="00B4196F">
        <w:rPr>
          <w:rFonts w:ascii="Simplified Arabic" w:hAnsi="Simplified Arabic"/>
          <w:b w:val="0"/>
          <w:bCs w:val="0"/>
          <w:noProof w:val="0"/>
          <w:color w:val="000000"/>
          <w:sz w:val="28"/>
          <w:rtl/>
          <w:lang w:bidi="ar-EG"/>
        </w:rPr>
        <w:t>-رحمه الله تعالى- حديث جابر -رضي الله عنه- ذكر له متابعات، قال: تابعه عبد الله بن يوسف وأبو صالح</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وتابعه هلال بن رداد عن الزهري</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وقال يونس ومعمر</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بوادره. </w:t>
      </w:r>
    </w:p>
    <w:p w:rsidR="005D63F5" w:rsidRDefault="00686934" w:rsidP="005D63F5">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الإمام البخاري -رحمه الله تعالى- يُكثر من ذكر هذه المتابعات، فإذا أنهى الحديث الأصل في الباب ذكر له من يتابع راويه عليه، وفي صدر الباب في الترجمة يذكر أحاديث معلقة، في نهاية الباب يذكر متابعات</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وفي صدر الباب بعد الترجمة يذكر أخبار</w:t>
      </w:r>
      <w:r w:rsidR="005D63F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معلقة منها المرفوع، ومنها الموقوف، ومنها المقطوع</w:t>
      </w:r>
      <w:r w:rsidR="00883A84" w:rsidRPr="00B4196F">
        <w:rPr>
          <w:rFonts w:ascii="Simplified Arabic" w:hAnsi="Simplified Arabic"/>
          <w:b w:val="0"/>
          <w:bCs w:val="0"/>
          <w:noProof w:val="0"/>
          <w:color w:val="000000"/>
          <w:sz w:val="28"/>
          <w:rtl/>
          <w:lang w:bidi="ar-EG"/>
        </w:rPr>
        <w:t>، وقد يُردف الخبر المرفوع المسند الأصل بمُعلق يحذف أول إسناده ويختلف فيه الرواة هل هو معلق أو هو موصول بالإسناد السابق، وقد مضى له أمثلة</w:t>
      </w:r>
      <w:r w:rsidR="005D63F5">
        <w:rPr>
          <w:rFonts w:ascii="Simplified Arabic" w:hAnsi="Simplified Arabic" w:hint="cs"/>
          <w:b w:val="0"/>
          <w:bCs w:val="0"/>
          <w:noProof w:val="0"/>
          <w:color w:val="000000"/>
          <w:sz w:val="28"/>
          <w:rtl/>
          <w:lang w:bidi="ar-EG"/>
        </w:rPr>
        <w:t>.</w:t>
      </w:r>
    </w:p>
    <w:p w:rsidR="005D63F5" w:rsidRDefault="00883A84" w:rsidP="005D63F5">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المقصود أن عندنا المتابعات يترجم العلماء في كتب علوم الحديث ترجمة الاعتبار والمتابعات والشواهد، معرفة الاعتبار والمتابعات والشواهد، الترجمة بهذه الكيفية توقع في لبس</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w:t>
      </w:r>
      <w:r w:rsidR="005D63F5">
        <w:rPr>
          <w:rFonts w:ascii="Simplified Arabic" w:hAnsi="Simplified Arabic" w:hint="cs"/>
          <w:b w:val="0"/>
          <w:bCs w:val="0"/>
          <w:noProof w:val="0"/>
          <w:color w:val="000000"/>
          <w:sz w:val="28"/>
          <w:rtl/>
          <w:lang w:bidi="ar-EG"/>
        </w:rPr>
        <w:t>و</w:t>
      </w:r>
      <w:r w:rsidRPr="00B4196F">
        <w:rPr>
          <w:rFonts w:ascii="Simplified Arabic" w:hAnsi="Simplified Arabic"/>
          <w:b w:val="0"/>
          <w:bCs w:val="0"/>
          <w:noProof w:val="0"/>
          <w:color w:val="000000"/>
          <w:sz w:val="28"/>
          <w:rtl/>
          <w:lang w:bidi="ar-EG"/>
        </w:rPr>
        <w:t xml:space="preserve"> أن القارئ يظن أن الاعتبار قسيم للمتابعات والشواهد</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وهو في الحقيقة هما قسمان فقط متابعات وشواهد، والاعتبار هيئة التوصل إلى معرفة المتابعات والشواهد</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وليس بقسيم لهما، إنما هو هيئة التوصل، كيفية التوصل، البحث في الكتب من الصحاح والسنن والمسانيد، والجوامع والمعاجم </w:t>
      </w:r>
      <w:proofErr w:type="spellStart"/>
      <w:r w:rsidRPr="00B4196F">
        <w:rPr>
          <w:rFonts w:ascii="Simplified Arabic" w:hAnsi="Simplified Arabic"/>
          <w:b w:val="0"/>
          <w:bCs w:val="0"/>
          <w:noProof w:val="0"/>
          <w:color w:val="000000"/>
          <w:sz w:val="28"/>
          <w:rtl/>
          <w:lang w:bidi="ar-EG"/>
        </w:rPr>
        <w:t>والمشيخا</w:t>
      </w:r>
      <w:r w:rsidR="005D63F5">
        <w:rPr>
          <w:rFonts w:ascii="Simplified Arabic" w:hAnsi="Simplified Arabic" w:hint="cs"/>
          <w:b w:val="0"/>
          <w:bCs w:val="0"/>
          <w:noProof w:val="0"/>
          <w:color w:val="000000"/>
          <w:sz w:val="28"/>
          <w:rtl/>
          <w:lang w:bidi="ar-EG"/>
        </w:rPr>
        <w:t>ت</w:t>
      </w:r>
      <w:proofErr w:type="spellEnd"/>
      <w:r w:rsidRPr="00B4196F">
        <w:rPr>
          <w:rFonts w:ascii="Simplified Arabic" w:hAnsi="Simplified Arabic"/>
          <w:b w:val="0"/>
          <w:bCs w:val="0"/>
          <w:noProof w:val="0"/>
          <w:color w:val="000000"/>
          <w:sz w:val="28"/>
          <w:rtl/>
          <w:lang w:bidi="ar-EG"/>
        </w:rPr>
        <w:t xml:space="preserve"> والأجزاء للبحث عن طرق أخرى لهذا الحديث هل يوجد لراويه من يتابعه عليه أو لا يوجد</w:t>
      </w:r>
      <w:r w:rsidR="005D63F5" w:rsidRPr="00B4196F">
        <w:rPr>
          <w:rFonts w:ascii="Simplified Arabic" w:hAnsi="Simplified Arabic"/>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فإن وُجد للراوي الأول من قِبل المصنف من يتابعه عليه بروايته عن شيخه هذه متابعة، وتُسمى متابعة تامة، فإن لم يوجد لمبادئ السند من جهة المصنف من يتابع راويه عن شيخه فيُبحَث هل لشيخه من يتابعه في روايته عن شيخ شيخه</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فإن وجدنا فهذه متابعة</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لكنها قاصرة عن الأولى، وهكذا إلى نهاية السند. فإن لم يوجد إلى الصحابي وُجد الاتفاق في الصحابي دون من دونه </w:t>
      </w:r>
      <w:r w:rsidR="005D63F5">
        <w:rPr>
          <w:rFonts w:ascii="Simplified Arabic" w:hAnsi="Simplified Arabic" w:hint="cs"/>
          <w:b w:val="0"/>
          <w:bCs w:val="0"/>
          <w:noProof w:val="0"/>
          <w:color w:val="000000"/>
          <w:sz w:val="28"/>
          <w:rtl/>
          <w:lang w:bidi="ar-EG"/>
        </w:rPr>
        <w:t>ف</w:t>
      </w:r>
      <w:r w:rsidRPr="00B4196F">
        <w:rPr>
          <w:rFonts w:ascii="Simplified Arabic" w:hAnsi="Simplified Arabic"/>
          <w:b w:val="0"/>
          <w:bCs w:val="0"/>
          <w:noProof w:val="0"/>
          <w:color w:val="000000"/>
          <w:sz w:val="28"/>
          <w:rtl/>
          <w:lang w:bidi="ar-EG"/>
        </w:rPr>
        <w:t>هذه متابعة قاصرة</w:t>
      </w:r>
      <w:r w:rsidR="005D63F5">
        <w:rPr>
          <w:rFonts w:ascii="Simplified Arabic" w:hAnsi="Simplified Arabic" w:hint="cs"/>
          <w:b w:val="0"/>
          <w:bCs w:val="0"/>
          <w:noProof w:val="0"/>
          <w:color w:val="000000"/>
          <w:sz w:val="28"/>
          <w:rtl/>
          <w:lang w:bidi="ar-EG"/>
        </w:rPr>
        <w:t>.</w:t>
      </w:r>
    </w:p>
    <w:p w:rsidR="005D63F5" w:rsidRDefault="00883A84" w:rsidP="005D63F5">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فإن لم يوجد طريقٌ آخر عن ذلك الصحابي يلزم عليه أن يُروى عن صحابي آخر، أو لا يُروى عن صحابي آخر، فإن روي عن صحابي آخر فالشاهد، وإن لم ي</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رو</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عن صحابي آخر فهو الفرد كالأفراد والغرائب هذا منها. إن لم ي</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رو</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عن صحابي آخر كما تقدم في حديث عمر -رضي الله عنه-. </w:t>
      </w:r>
    </w:p>
    <w:p w:rsidR="00883A84" w:rsidRPr="00B4196F" w:rsidRDefault="00883A84" w:rsidP="005D63F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وهذا هو القول الذي اعتمده أكثر المتأخرين في أن المتابعات يلزم فيها الاتحاد في الصحابي، والشواهد يختلف فيها الصحابي، بغض النظر عن اللفظ والمعنى، فإن اتحد الصحابي فالمتابِع سواء كان الحديث بلفظه أو بمعناه، وإن اختلف الصحابي فالشاهد سواء كان بلفظه أو بمعناه.</w:t>
      </w:r>
    </w:p>
    <w:p w:rsidR="00883A84" w:rsidRPr="00B4196F" w:rsidRDefault="00883A84" w:rsidP="005D63F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ومنهم من يجعل المتابع ما روي باللفظ سواء اتحد الصحابي أو اختلف</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والمتابِع ما روي باللفظ</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والشاهد ما روي بالمعنى بغض النظر عن الصحابي اتحادًا واختلافًا، هذه خلاصة ما يقال في المتابعات والشواهد. يقول ابن الصلاح</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w:t>
      </w:r>
    </w:p>
    <w:p w:rsidR="00883A84" w:rsidRPr="00B4196F" w:rsidRDefault="00883A84" w:rsidP="007357BB">
      <w:pPr>
        <w:rPr>
          <w:rFonts w:ascii="Simplified Arabic" w:hAnsi="Simplified Arabic"/>
          <w:sz w:val="28"/>
          <w:rtl/>
          <w:lang w:bidi="ar-EG"/>
        </w:rPr>
      </w:pPr>
      <w:r w:rsidRPr="00B4196F">
        <w:rPr>
          <w:rFonts w:ascii="Simplified Arabic" w:hAnsi="Simplified Arabic"/>
          <w:sz w:val="28"/>
          <w:rtl/>
          <w:lang w:bidi="ar-EG"/>
        </w:rPr>
        <w:t>طالب:...</w:t>
      </w:r>
    </w:p>
    <w:p w:rsidR="00883A84" w:rsidRPr="00B4196F" w:rsidRDefault="00883A84" w:rsidP="00883A84">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لا؛ لأن الخطب سهل، سواء سميناه متابع</w:t>
      </w:r>
      <w:r w:rsidR="005D63F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أو شاهد</w:t>
      </w:r>
      <w:r w:rsidR="005D63F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ما يختلف، المقصود منه التقوية. </w:t>
      </w:r>
    </w:p>
    <w:p w:rsidR="00883A84" w:rsidRPr="00B4196F" w:rsidRDefault="00883A84" w:rsidP="007357BB">
      <w:pPr>
        <w:rPr>
          <w:rFonts w:ascii="Simplified Arabic" w:hAnsi="Simplified Arabic"/>
          <w:sz w:val="28"/>
          <w:rtl/>
          <w:lang w:bidi="ar-EG"/>
        </w:rPr>
      </w:pPr>
      <w:r w:rsidRPr="00B4196F">
        <w:rPr>
          <w:rFonts w:ascii="Simplified Arabic" w:hAnsi="Simplified Arabic"/>
          <w:sz w:val="28"/>
          <w:rtl/>
          <w:lang w:bidi="ar-EG"/>
        </w:rPr>
        <w:t>طالب:...</w:t>
      </w:r>
    </w:p>
    <w:p w:rsidR="005D63F5" w:rsidRDefault="00883A84" w:rsidP="00211BC1">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لا ما في</w:t>
      </w:r>
      <w:r w:rsidR="005D63F5">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إشكال، لا مشاحة في الاصطلاح، هذا ما في</w:t>
      </w:r>
      <w:r w:rsidR="005D63F5">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مشاحة؛ لأنه لا أثر عملي. </w:t>
      </w:r>
    </w:p>
    <w:p w:rsidR="00211BC1" w:rsidRPr="00B4196F" w:rsidRDefault="00883A84" w:rsidP="00211BC1">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يقول ابن الصلاح في مقدمته الشهيرة: النوع الخامس عشر معرفة الاعتبار والمتابعات والشواهد، يقول: هذه أمور يتداولونها في نظرهم في حال الحديث هل تفرد </w:t>
      </w:r>
      <w:r w:rsidR="00211BC1" w:rsidRPr="00B4196F">
        <w:rPr>
          <w:rFonts w:ascii="Simplified Arabic" w:hAnsi="Simplified Arabic"/>
          <w:b w:val="0"/>
          <w:bCs w:val="0"/>
          <w:noProof w:val="0"/>
          <w:color w:val="000000"/>
          <w:sz w:val="28"/>
          <w:rtl/>
          <w:lang w:bidi="ar-EG"/>
        </w:rPr>
        <w:t>به راويه أو لا؟ وهل هو معروفٌ أو لا؟ ذكر أبو حاتم محمد بن حبان التميمي الحافظ البُستي، ابن حبان المعروف صاحب الصحيح والثقات والمجروحين وغيرها من المؤلفات النافعة</w:t>
      </w:r>
      <w:r w:rsidR="005D63F5">
        <w:rPr>
          <w:rFonts w:ascii="Simplified Arabic" w:hAnsi="Simplified Arabic" w:hint="cs"/>
          <w:b w:val="0"/>
          <w:bCs w:val="0"/>
          <w:noProof w:val="0"/>
          <w:color w:val="000000"/>
          <w:sz w:val="28"/>
          <w:rtl/>
          <w:lang w:bidi="ar-EG"/>
        </w:rPr>
        <w:t>،</w:t>
      </w:r>
      <w:r w:rsidR="00211BC1" w:rsidRPr="00B4196F">
        <w:rPr>
          <w:rFonts w:ascii="Simplified Arabic" w:hAnsi="Simplified Arabic"/>
          <w:b w:val="0"/>
          <w:bCs w:val="0"/>
          <w:noProof w:val="0"/>
          <w:color w:val="000000"/>
          <w:sz w:val="28"/>
          <w:rtl/>
          <w:lang w:bidi="ar-EG"/>
        </w:rPr>
        <w:t xml:space="preserve"> يقول: إن طريق الاعتبار في الأخبار طريقة المتقدمين ما يحدّون يعرفون بالحد المعروف عند المتأخرين الجامع المانع، قد يحدّون يعرفون بالمثال، لا شك أنه بالمثال يتضح المقال، وقد يُعرِّفون بأركان الشيء كما جاء في حديث جبريل هذا له أصل شرعي، أركانه وأجزاؤه المحصورة تدل عليه. إذا كان محصورًا، هنا يقول ابن حبان: إن طريق الاعتبار في الأخبار مثاله أن يروي حمّاد بن سلمة حديثًا لم يُتابع عليه عن أيوب عن ابن سيرين عن أبي هريرة عن النبي -صلى الله عليه وسلم-. فيُنظَر هل روى ذلك ثقة غير أيوب؟ فإن وُجد عُلم أن للخبر أصلاً يرجع إليه، فإن لم يوجد ذلك فثقة غير ابن سيرين رواه عن أبي هريرة، وإلا فصحابي غير أبو هريرة رواه عن النبي -صلى الله عليه وسلم- فأي ذلك وُجد يُعلم به أن للحديث أصلاً يرجع إليه وإلا فلا. يعني إذا لم يوجد الموافقة حتى في الصحابي ولا غير الصحابي فإنه يكون حينئذٍ فرد</w:t>
      </w:r>
      <w:r w:rsidR="005D63F5">
        <w:rPr>
          <w:rFonts w:ascii="Simplified Arabic" w:hAnsi="Simplified Arabic" w:hint="cs"/>
          <w:b w:val="0"/>
          <w:bCs w:val="0"/>
          <w:noProof w:val="0"/>
          <w:color w:val="000000"/>
          <w:sz w:val="28"/>
          <w:rtl/>
          <w:lang w:bidi="ar-EG"/>
        </w:rPr>
        <w:t>ًا</w:t>
      </w:r>
      <w:r w:rsidR="00211BC1" w:rsidRPr="00B4196F">
        <w:rPr>
          <w:rFonts w:ascii="Simplified Arabic" w:hAnsi="Simplified Arabic"/>
          <w:b w:val="0"/>
          <w:bCs w:val="0"/>
          <w:noProof w:val="0"/>
          <w:color w:val="000000"/>
          <w:sz w:val="28"/>
          <w:rtl/>
          <w:lang w:bidi="ar-EG"/>
        </w:rPr>
        <w:t>.</w:t>
      </w:r>
    </w:p>
    <w:p w:rsidR="00211BC1" w:rsidRPr="00B4196F" w:rsidRDefault="00211BC1" w:rsidP="007357BB">
      <w:pPr>
        <w:rPr>
          <w:rFonts w:ascii="Simplified Arabic" w:hAnsi="Simplified Arabic"/>
          <w:sz w:val="28"/>
          <w:rtl/>
          <w:lang w:bidi="ar-EG"/>
        </w:rPr>
      </w:pPr>
      <w:r w:rsidRPr="00B4196F">
        <w:rPr>
          <w:rFonts w:ascii="Simplified Arabic" w:hAnsi="Simplified Arabic"/>
          <w:sz w:val="28"/>
          <w:rtl/>
          <w:lang w:bidi="ar-EG"/>
        </w:rPr>
        <w:t>طالب:...</w:t>
      </w:r>
    </w:p>
    <w:p w:rsidR="00211BC1" w:rsidRPr="00B4196F" w:rsidRDefault="005D63F5" w:rsidP="00211BC1">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211BC1" w:rsidRPr="00B4196F">
        <w:rPr>
          <w:rFonts w:ascii="Simplified Arabic" w:hAnsi="Simplified Arabic"/>
          <w:b w:val="0"/>
          <w:bCs w:val="0"/>
          <w:noProof w:val="0"/>
          <w:color w:val="000000"/>
          <w:sz w:val="28"/>
          <w:rtl/>
          <w:lang w:bidi="ar-EG"/>
        </w:rPr>
        <w:t>؟</w:t>
      </w:r>
    </w:p>
    <w:p w:rsidR="00211BC1" w:rsidRPr="00B4196F" w:rsidRDefault="00211BC1" w:rsidP="007357BB">
      <w:pPr>
        <w:rPr>
          <w:rFonts w:ascii="Simplified Arabic" w:hAnsi="Simplified Arabic"/>
          <w:sz w:val="28"/>
          <w:rtl/>
          <w:lang w:bidi="ar-EG"/>
        </w:rPr>
      </w:pPr>
      <w:r w:rsidRPr="00B4196F">
        <w:rPr>
          <w:rFonts w:ascii="Simplified Arabic" w:hAnsi="Simplified Arabic"/>
          <w:sz w:val="28"/>
          <w:rtl/>
          <w:lang w:bidi="ar-EG"/>
        </w:rPr>
        <w:t>طالب:...</w:t>
      </w:r>
    </w:p>
    <w:p w:rsidR="005D63F5" w:rsidRDefault="00211BC1" w:rsidP="00211BC1">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الكلام على الراوي الذي يُعتبَر به، سيأتي الكلام فيه، كثيرًا ما يقول الدارقطني في بعض الضعفاء: فلان يعتبر به</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وفلان لا يعتبر به</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يعني لا يقبل الانجبار. </w:t>
      </w:r>
    </w:p>
    <w:p w:rsidR="00211BC1" w:rsidRPr="00B4196F" w:rsidRDefault="00211BC1" w:rsidP="005D63F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قال الشيخ –يراد به ابن الصلاح في المقدمة-: فمثال المتابعة أن يروي ذلك الحديث بعينه عن أيوب غير حماد فهذه المتابعة التامة</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فإن لم يروه أحدٌ غيره عن أيوب</w:t>
      </w:r>
      <w:r w:rsidR="005D63F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ولكن رواه عن ابن سيرين أو أبي هريرة أو رواه غير أب</w:t>
      </w:r>
      <w:r w:rsidR="005D63F5">
        <w:rPr>
          <w:rFonts w:ascii="Simplified Arabic" w:hAnsi="Simplified Arabic" w:hint="cs"/>
          <w:b w:val="0"/>
          <w:bCs w:val="0"/>
          <w:noProof w:val="0"/>
          <w:color w:val="000000"/>
          <w:sz w:val="28"/>
          <w:rtl/>
          <w:lang w:bidi="ar-EG"/>
        </w:rPr>
        <w:t>ي</w:t>
      </w:r>
      <w:r w:rsidRPr="00B4196F">
        <w:rPr>
          <w:rFonts w:ascii="Simplified Arabic" w:hAnsi="Simplified Arabic"/>
          <w:b w:val="0"/>
          <w:bCs w:val="0"/>
          <w:noProof w:val="0"/>
          <w:color w:val="000000"/>
          <w:sz w:val="28"/>
          <w:rtl/>
          <w:lang w:bidi="ar-EG"/>
        </w:rPr>
        <w:t xml:space="preserve"> هريرة عن رسول الله -صلى الله عليه وسلم- فذلك قد يُطلَق عليه اسم المتابعة </w:t>
      </w:r>
      <w:r w:rsidRPr="00B4196F">
        <w:rPr>
          <w:rFonts w:ascii="Simplified Arabic" w:eastAsia="Calibri" w:hAnsi="Simplified Arabic"/>
          <w:b w:val="0"/>
          <w:bCs w:val="0"/>
          <w:noProof w:val="0"/>
          <w:color w:val="000000"/>
          <w:sz w:val="28"/>
          <w:rtl/>
          <w:lang w:bidi="ar-EG"/>
        </w:rPr>
        <w:t>أيضًا</w:t>
      </w:r>
      <w:r w:rsidR="005D63F5">
        <w:rPr>
          <w:rFonts w:ascii="Simplified Arabic" w:eastAsia="Calibri" w:hAnsi="Simplified Arabic" w:hint="cs"/>
          <w:b w:val="0"/>
          <w:bCs w:val="0"/>
          <w:noProof w:val="0"/>
          <w:color w:val="000000"/>
          <w:sz w:val="28"/>
          <w:rtl/>
          <w:lang w:bidi="ar-EG"/>
        </w:rPr>
        <w:t>،</w:t>
      </w:r>
      <w:r w:rsidRPr="00B4196F">
        <w:rPr>
          <w:rFonts w:ascii="Simplified Arabic" w:eastAsia="Calibri" w:hAnsi="Simplified Arabic"/>
          <w:b w:val="0"/>
          <w:bCs w:val="0"/>
          <w:noProof w:val="0"/>
          <w:color w:val="000000"/>
          <w:sz w:val="28"/>
          <w:rtl/>
          <w:lang w:bidi="ar-EG"/>
        </w:rPr>
        <w:t xml:space="preserve"> ولكن تقصُر عن المتابعة الأولى بحسب بعدها منها، ويجوز أن يُسمى ذلك بالشاهد أيضًا</w:t>
      </w:r>
      <w:r w:rsidR="005D63F5">
        <w:rPr>
          <w:rFonts w:ascii="Simplified Arabic" w:eastAsia="Calibri" w:hAnsi="Simplified Arabic" w:hint="cs"/>
          <w:b w:val="0"/>
          <w:bCs w:val="0"/>
          <w:noProof w:val="0"/>
          <w:color w:val="000000"/>
          <w:sz w:val="28"/>
          <w:rtl/>
          <w:lang w:bidi="ar-EG"/>
        </w:rPr>
        <w:t>،</w:t>
      </w:r>
      <w:r w:rsidRPr="00B4196F">
        <w:rPr>
          <w:rFonts w:ascii="Simplified Arabic" w:eastAsia="Calibri" w:hAnsi="Simplified Arabic"/>
          <w:b w:val="0"/>
          <w:bCs w:val="0"/>
          <w:noProof w:val="0"/>
          <w:color w:val="000000"/>
          <w:sz w:val="28"/>
          <w:rtl/>
          <w:lang w:bidi="ar-EG"/>
        </w:rPr>
        <w:t xml:space="preserve"> ويجوز أن يُسمى ذلك بالشاهد أيضًا</w:t>
      </w:r>
      <w:r w:rsidRPr="00B4196F">
        <w:rPr>
          <w:rFonts w:ascii="Simplified Arabic" w:hAnsi="Simplified Arabic"/>
          <w:b w:val="0"/>
          <w:bCs w:val="0"/>
          <w:noProof w:val="0"/>
          <w:color w:val="000000"/>
          <w:sz w:val="28"/>
          <w:rtl/>
          <w:lang w:bidi="ar-EG"/>
        </w:rPr>
        <w:t>.</w:t>
      </w:r>
    </w:p>
    <w:p w:rsidR="005D63F5" w:rsidRDefault="00211BC1" w:rsidP="005D63F5">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فإن لم يرو هذا الحديث أصلاً من وجهٍ من الوجوه المذكورة لكن رُوي حديث آخر بمعناه فذلك الشاهد من غير متابعة، فإن لم يرو بمعناه حديث آخر فقد تحقق فيه التفَرُّد المُطلق عندئذٍ. فكأن ابن الصلاح ينظر إلى اختلاف اللفظ والمعنى، بغض النظر عن اتحاد الصحابي واختلاف الصحابي</w:t>
      </w:r>
      <w:r w:rsidR="005D63F5">
        <w:rPr>
          <w:rFonts w:ascii="Simplified Arabic" w:hAnsi="Simplified Arabic" w:hint="cs"/>
          <w:b w:val="0"/>
          <w:bCs w:val="0"/>
          <w:noProof w:val="0"/>
          <w:color w:val="000000"/>
          <w:sz w:val="28"/>
          <w:rtl/>
          <w:lang w:bidi="ar-EG"/>
        </w:rPr>
        <w:t>.</w:t>
      </w:r>
    </w:p>
    <w:p w:rsidR="00211BC1" w:rsidRPr="00B4196F" w:rsidRDefault="00211BC1" w:rsidP="005D63F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ثم اعلم –يقول ابن الصلاح-: ثم اعلم أنه قد يدخل في باب المتابعة والاستشهاد </w:t>
      </w:r>
      <w:r w:rsidR="00F74984" w:rsidRPr="00B4196F">
        <w:rPr>
          <w:rFonts w:ascii="Simplified Arabic" w:hAnsi="Simplified Arabic"/>
          <w:b w:val="0"/>
          <w:bCs w:val="0"/>
          <w:noProof w:val="0"/>
          <w:color w:val="000000"/>
          <w:sz w:val="28"/>
          <w:rtl/>
          <w:lang w:bidi="ar-EG"/>
        </w:rPr>
        <w:t>رواية من لا يُحتَجُّ بحديثه وحده</w:t>
      </w:r>
      <w:r w:rsidR="005D63F5">
        <w:rPr>
          <w:rFonts w:ascii="Simplified Arabic" w:hAnsi="Simplified Arabic" w:hint="cs"/>
          <w:b w:val="0"/>
          <w:bCs w:val="0"/>
          <w:noProof w:val="0"/>
          <w:color w:val="000000"/>
          <w:sz w:val="28"/>
          <w:rtl/>
          <w:lang w:bidi="ar-EG"/>
        </w:rPr>
        <w:t>،</w:t>
      </w:r>
      <w:r w:rsidR="00F74984" w:rsidRPr="00B4196F">
        <w:rPr>
          <w:rFonts w:ascii="Simplified Arabic" w:hAnsi="Simplified Arabic"/>
          <w:b w:val="0"/>
          <w:bCs w:val="0"/>
          <w:noProof w:val="0"/>
          <w:color w:val="000000"/>
          <w:sz w:val="28"/>
          <w:rtl/>
          <w:lang w:bidi="ar-EG"/>
        </w:rPr>
        <w:t xml:space="preserve"> بل قد يكون معدودًا في الضعفاء، وننتبه لهذا، قال: وفي كتابي الب</w:t>
      </w:r>
      <w:r w:rsidR="005D63F5">
        <w:rPr>
          <w:rFonts w:ascii="Simplified Arabic" w:hAnsi="Simplified Arabic"/>
          <w:b w:val="0"/>
          <w:bCs w:val="0"/>
          <w:noProof w:val="0"/>
          <w:color w:val="000000"/>
          <w:sz w:val="28"/>
          <w:rtl/>
          <w:lang w:bidi="ar-EG"/>
        </w:rPr>
        <w:t>خاري ومسلم جماعة من الضعفاء ذكر</w:t>
      </w:r>
      <w:r w:rsidR="00F74984" w:rsidRPr="00B4196F">
        <w:rPr>
          <w:rFonts w:ascii="Simplified Arabic" w:hAnsi="Simplified Arabic"/>
          <w:b w:val="0"/>
          <w:bCs w:val="0"/>
          <w:noProof w:val="0"/>
          <w:color w:val="000000"/>
          <w:sz w:val="28"/>
          <w:rtl/>
          <w:lang w:bidi="ar-EG"/>
        </w:rPr>
        <w:t>هم في المتابعات والشواهد</w:t>
      </w:r>
      <w:r w:rsidR="005D63F5">
        <w:rPr>
          <w:rFonts w:ascii="Simplified Arabic" w:hAnsi="Simplified Arabic" w:hint="cs"/>
          <w:b w:val="0"/>
          <w:bCs w:val="0"/>
          <w:noProof w:val="0"/>
          <w:color w:val="000000"/>
          <w:sz w:val="28"/>
          <w:rtl/>
          <w:lang w:bidi="ar-EG"/>
        </w:rPr>
        <w:t>،</w:t>
      </w:r>
      <w:r w:rsidR="00F74984" w:rsidRPr="00B4196F">
        <w:rPr>
          <w:rFonts w:ascii="Simplified Arabic" w:hAnsi="Simplified Arabic"/>
          <w:b w:val="0"/>
          <w:bCs w:val="0"/>
          <w:noProof w:val="0"/>
          <w:color w:val="000000"/>
          <w:sz w:val="28"/>
          <w:rtl/>
          <w:lang w:bidi="ar-EG"/>
        </w:rPr>
        <w:t xml:space="preserve"> وليس كل ضعيف يصلح لذلك، ولهذا يقول الدارقطني وغيره في الضعفاء: فلانٌ يعتبَر به، فلان لا يُعتبَر به، قال: وقد تقدم التنبيه على نحو ذلك</w:t>
      </w:r>
      <w:r w:rsidR="00001E2F">
        <w:rPr>
          <w:rFonts w:ascii="Simplified Arabic" w:hAnsi="Simplified Arabic" w:hint="cs"/>
          <w:b w:val="0"/>
          <w:bCs w:val="0"/>
          <w:noProof w:val="0"/>
          <w:color w:val="000000"/>
          <w:sz w:val="28"/>
          <w:rtl/>
          <w:lang w:bidi="ar-EG"/>
        </w:rPr>
        <w:t>،</w:t>
      </w:r>
      <w:r w:rsidR="00F74984" w:rsidRPr="00B4196F">
        <w:rPr>
          <w:rFonts w:ascii="Simplified Arabic" w:hAnsi="Simplified Arabic"/>
          <w:b w:val="0"/>
          <w:bCs w:val="0"/>
          <w:noProof w:val="0"/>
          <w:color w:val="000000"/>
          <w:sz w:val="28"/>
          <w:rtl/>
          <w:lang w:bidi="ar-EG"/>
        </w:rPr>
        <w:t xml:space="preserve"> والله أعلم.</w:t>
      </w:r>
    </w:p>
    <w:p w:rsidR="00F74984" w:rsidRPr="00B4196F" w:rsidRDefault="00F74984" w:rsidP="007357BB">
      <w:pPr>
        <w:rPr>
          <w:rFonts w:ascii="Simplified Arabic" w:hAnsi="Simplified Arabic"/>
          <w:sz w:val="28"/>
          <w:rtl/>
          <w:lang w:bidi="ar-EG"/>
        </w:rPr>
      </w:pPr>
      <w:r w:rsidRPr="00B4196F">
        <w:rPr>
          <w:rFonts w:ascii="Simplified Arabic" w:hAnsi="Simplified Arabic"/>
          <w:sz w:val="28"/>
          <w:rtl/>
          <w:lang w:bidi="ar-EG"/>
        </w:rPr>
        <w:t>طالب:...</w:t>
      </w:r>
    </w:p>
    <w:p w:rsidR="00F74984" w:rsidRPr="00B4196F" w:rsidRDefault="00F74984" w:rsidP="00001E2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هذا مقبول</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شيء ثان</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المقصود أن الضعفاء منهم من هو ضعفه شديد لا يقبل الانجبار </w:t>
      </w:r>
      <w:r w:rsidR="00001E2F">
        <w:rPr>
          <w:rFonts w:ascii="Simplified Arabic" w:hAnsi="Simplified Arabic" w:hint="cs"/>
          <w:b w:val="0"/>
          <w:bCs w:val="0"/>
          <w:noProof w:val="0"/>
          <w:color w:val="000000"/>
          <w:sz w:val="28"/>
          <w:rtl/>
          <w:lang w:bidi="ar-EG"/>
        </w:rPr>
        <w:t>و</w:t>
      </w:r>
      <w:r w:rsidRPr="00B4196F">
        <w:rPr>
          <w:rFonts w:ascii="Simplified Arabic" w:hAnsi="Simplified Arabic"/>
          <w:b w:val="0"/>
          <w:bCs w:val="0"/>
          <w:noProof w:val="0"/>
          <w:color w:val="000000"/>
          <w:sz w:val="28"/>
          <w:rtl/>
          <w:lang w:bidi="ar-EG"/>
        </w:rPr>
        <w:t>هذا لا يعتبر به، ومنهم من ضعفه دون ذلك يقبل الانجبار فيُعتبَر به، ويُفرِّقون بين النوع الأول والثاني، والأكثر على أن رواية الضعيف شديدة الضعف مثل عدمها لا يشتغل بها؛ لأنه لا يقبل الانجبار، وبعض العلماء وهؤلاء قلة قد يحتاجون إلى مثل هؤلاء الرواة لا سيما إذا كثروا</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فيرون أن اجتماع أكثر من واحد من هذا النوع الضعف الشديد بموافقة غيره له أو الضعيف الشديد بموافقة غيره ل</w:t>
      </w:r>
      <w:r w:rsidR="00001E2F">
        <w:rPr>
          <w:rFonts w:ascii="Simplified Arabic" w:hAnsi="Simplified Arabic"/>
          <w:b w:val="0"/>
          <w:bCs w:val="0"/>
          <w:noProof w:val="0"/>
          <w:color w:val="000000"/>
          <w:sz w:val="28"/>
          <w:rtl/>
          <w:lang w:bidi="ar-EG"/>
        </w:rPr>
        <w:t>ه يخِف ضعفه، فضعيفان يغلبان قوي</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ا، وهذا أو التحسين بمثل هذا النوع من الرواة هي طريقة السيوطي يُحسِّن الأحاديث ولو كان رواتها من الضعاف شديدي الضعف، يرى أن الضعيف شديد الضعف مع ضعيف شديد الضعف يخف ضعفه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فيكون </w:t>
      </w:r>
      <w:r w:rsidR="00001E2F">
        <w:rPr>
          <w:rFonts w:ascii="Simplified Arabic" w:hAnsi="Simplified Arabic" w:hint="cs"/>
          <w:b w:val="0"/>
          <w:bCs w:val="0"/>
          <w:noProof w:val="0"/>
          <w:color w:val="000000"/>
          <w:sz w:val="28"/>
          <w:rtl/>
          <w:lang w:bidi="ar-EG"/>
        </w:rPr>
        <w:t>بمنزلة</w:t>
      </w:r>
      <w:r w:rsidRPr="00B4196F">
        <w:rPr>
          <w:rFonts w:ascii="Simplified Arabic" w:hAnsi="Simplified Arabic"/>
          <w:b w:val="0"/>
          <w:bCs w:val="0"/>
          <w:noProof w:val="0"/>
          <w:color w:val="000000"/>
          <w:sz w:val="28"/>
          <w:rtl/>
          <w:lang w:bidi="ar-EG"/>
        </w:rPr>
        <w:t xml:space="preserve"> ضعيف يعتبر به، ضعيف واحد يعتبر به. وفي بعض تصرفات الشيخ الألباني –رحمة الله عليه- في بعض تصرفات الشيخ بما يؤيد صنيع السيوطي، السيوطي نصّ على ذلك في ألفيته:</w:t>
      </w:r>
    </w:p>
    <w:p w:rsidR="00F74984" w:rsidRPr="00B4196F" w:rsidRDefault="00F74984" w:rsidP="00F74984">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وربما يكون كالذي بُدي؛ يعني بُدئ به من النوع الأول من أنواع الضعيف القابل للانجبار، وأما عامة أهل العلم فإنهم لا يعتبرون بالراوي شديد الضعف.</w:t>
      </w:r>
    </w:p>
    <w:p w:rsidR="00F74984" w:rsidRPr="00B4196F" w:rsidRDefault="00F74984" w:rsidP="007357BB">
      <w:pPr>
        <w:rPr>
          <w:rFonts w:ascii="Simplified Arabic" w:hAnsi="Simplified Arabic"/>
          <w:sz w:val="28"/>
          <w:rtl/>
          <w:lang w:bidi="ar-EG"/>
        </w:rPr>
      </w:pPr>
      <w:r w:rsidRPr="00B4196F">
        <w:rPr>
          <w:rFonts w:ascii="Simplified Arabic" w:hAnsi="Simplified Arabic"/>
          <w:sz w:val="28"/>
          <w:rtl/>
          <w:lang w:bidi="ar-EG"/>
        </w:rPr>
        <w:t>طالب:...</w:t>
      </w:r>
    </w:p>
    <w:p w:rsidR="00F74984" w:rsidRPr="00B4196F" w:rsidRDefault="00F74984" w:rsidP="00001E2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عندك عبارات الجرح: كذاب، وضّاع، دجّال هذه لا يلتفت إليها أحد، المرتبة الأولى من مراتب التجريح على سبيل التدلي، لا على سبيل الترقي؛ لأن بعضهم يرتبها كذا</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وبعضهم لا يرتبها على مثل ما ينسقها ابن حجر</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ينسق المراتب اثن</w:t>
      </w:r>
      <w:r w:rsidR="00001E2F">
        <w:rPr>
          <w:rFonts w:ascii="Simplified Arabic" w:hAnsi="Simplified Arabic" w:hint="cs"/>
          <w:b w:val="0"/>
          <w:bCs w:val="0"/>
          <w:noProof w:val="0"/>
          <w:color w:val="000000"/>
          <w:sz w:val="28"/>
          <w:rtl/>
          <w:lang w:bidi="ar-EG"/>
        </w:rPr>
        <w:t>ي</w:t>
      </w:r>
      <w:r w:rsidRPr="00B4196F">
        <w:rPr>
          <w:rFonts w:ascii="Simplified Arabic" w:hAnsi="Simplified Arabic"/>
          <w:b w:val="0"/>
          <w:bCs w:val="0"/>
          <w:noProof w:val="0"/>
          <w:color w:val="000000"/>
          <w:sz w:val="28"/>
          <w:rtl/>
          <w:lang w:bidi="ar-EG"/>
        </w:rPr>
        <w:t xml:space="preserve"> عشر</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التعديل ثم الجرح</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فيجعل المرتبة الأولى من الجرح أقرب المراتب إلى آخر مراتب التعديل</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بحيث يختلف في الراوي هل هو من هذه أو من هذه؟ يقرُب من هذه أحيانًا</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ويبعد من هذه أحيانًا. متهم بالكذب هذه تلي المرتبة الأولى</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هو معروف بكذبه في أحاديث الناس</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لكن لم يحفظ عنه أنه كذب على النبي -عليه الصلاة والسلام- هذا متهم بالكذب دون الأول، هذا شديد الضعف. هذا شديد الضعف ضعيف جدًّا، هناك مراتب دون </w:t>
      </w:r>
      <w:r w:rsidR="00001E2F">
        <w:rPr>
          <w:rFonts w:ascii="Simplified Arabic" w:hAnsi="Simplified Arabic"/>
          <w:b w:val="0"/>
          <w:bCs w:val="0"/>
          <w:noProof w:val="0"/>
          <w:color w:val="000000"/>
          <w:sz w:val="28"/>
          <w:rtl/>
          <w:lang w:bidi="ar-EG"/>
        </w:rPr>
        <w:t>هاتين المرتبتين ضعيف جدًّا، واه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ثم بعد ذلك ضعيف، ثم يأتي بعد الضعيف لا قبله قبل الضعيف: مستور، مجهول</w:t>
      </w:r>
      <w:r w:rsidR="00001E2F">
        <w:rPr>
          <w:rFonts w:ascii="Simplified Arabic" w:hAnsi="Simplified Arabic" w:hint="cs"/>
          <w:b w:val="0"/>
          <w:bCs w:val="0"/>
          <w:noProof w:val="0"/>
          <w:color w:val="000000"/>
          <w:sz w:val="28"/>
          <w:rtl/>
          <w:lang w:bidi="ar-EG"/>
        </w:rPr>
        <w:t>.</w:t>
      </w:r>
    </w:p>
    <w:p w:rsidR="00F74984" w:rsidRPr="00B4196F" w:rsidRDefault="00F74984" w:rsidP="007357BB">
      <w:pPr>
        <w:rPr>
          <w:rFonts w:ascii="Simplified Arabic" w:hAnsi="Simplified Arabic"/>
          <w:sz w:val="28"/>
          <w:rtl/>
          <w:lang w:bidi="ar-EG"/>
        </w:rPr>
      </w:pPr>
      <w:r w:rsidRPr="00B4196F">
        <w:rPr>
          <w:rFonts w:ascii="Simplified Arabic" w:hAnsi="Simplified Arabic"/>
          <w:sz w:val="28"/>
          <w:rtl/>
          <w:lang w:bidi="ar-EG"/>
        </w:rPr>
        <w:t>طالب:...</w:t>
      </w:r>
    </w:p>
    <w:p w:rsidR="006B1717" w:rsidRPr="00B4196F" w:rsidRDefault="00F74984" w:rsidP="00001E2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نعم، المجهول بأنواعه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والمستور هو مجهول الحال عن</w:t>
      </w:r>
      <w:r w:rsidR="006B1717" w:rsidRPr="00B4196F">
        <w:rPr>
          <w:rFonts w:ascii="Simplified Arabic" w:hAnsi="Simplified Arabic"/>
          <w:b w:val="0"/>
          <w:bCs w:val="0"/>
          <w:noProof w:val="0"/>
          <w:color w:val="000000"/>
          <w:sz w:val="28"/>
          <w:rtl/>
          <w:lang w:bidi="ar-EG"/>
        </w:rPr>
        <w:t xml:space="preserve">د </w:t>
      </w:r>
      <w:r w:rsidRPr="00B4196F">
        <w:rPr>
          <w:rFonts w:ascii="Simplified Arabic" w:hAnsi="Simplified Arabic"/>
          <w:b w:val="0"/>
          <w:bCs w:val="0"/>
          <w:noProof w:val="0"/>
          <w:color w:val="000000"/>
          <w:sz w:val="28"/>
          <w:rtl/>
          <w:lang w:bidi="ar-EG"/>
        </w:rPr>
        <w:t>بعضهم، المقصود أن هذه مرتبة ليست مثل التصريح بالضعف، والتصريح بالضعف فلان ضعيف أهون من قولهم</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ضعيف جدًّا أو </w:t>
      </w:r>
      <w:r w:rsidR="00001E2F">
        <w:rPr>
          <w:rFonts w:ascii="Simplified Arabic" w:hAnsi="Simplified Arabic"/>
          <w:b w:val="0"/>
          <w:bCs w:val="0"/>
          <w:noProof w:val="0"/>
          <w:color w:val="000000"/>
          <w:sz w:val="28"/>
          <w:rtl/>
          <w:lang w:bidi="ar-EG"/>
        </w:rPr>
        <w:t>واه</w:t>
      </w:r>
      <w:r w:rsidR="00001E2F">
        <w:rPr>
          <w:rFonts w:ascii="Simplified Arabic" w:hAnsi="Simplified Arabic" w:hint="cs"/>
          <w:b w:val="0"/>
          <w:bCs w:val="0"/>
          <w:noProof w:val="0"/>
          <w:color w:val="000000"/>
          <w:sz w:val="28"/>
          <w:rtl/>
          <w:lang w:bidi="ar-EG"/>
        </w:rPr>
        <w:t>ٍ</w:t>
      </w:r>
      <w:r w:rsidR="006B1717" w:rsidRPr="00B4196F">
        <w:rPr>
          <w:rFonts w:ascii="Simplified Arabic" w:hAnsi="Simplified Arabic"/>
          <w:b w:val="0"/>
          <w:bCs w:val="0"/>
          <w:noProof w:val="0"/>
          <w:color w:val="000000"/>
          <w:sz w:val="28"/>
          <w:rtl/>
          <w:lang w:bidi="ar-EG"/>
        </w:rPr>
        <w:t>، مستور، مجهول مجهول الحال، يُكتَب حديثه، ثم بعد ذلك ما يقرُب من مراتب التعديل، ويختلفون هل هي من مراتب التعديل أو من مراتب التجريح، شيخ وسط أو شيخٌ وسط</w:t>
      </w:r>
      <w:r w:rsidR="00001E2F">
        <w:rPr>
          <w:rFonts w:ascii="Simplified Arabic" w:hAnsi="Simplified Arabic" w:hint="cs"/>
          <w:b w:val="0"/>
          <w:bCs w:val="0"/>
          <w:noProof w:val="0"/>
          <w:color w:val="000000"/>
          <w:sz w:val="28"/>
          <w:rtl/>
          <w:lang w:bidi="ar-EG"/>
        </w:rPr>
        <w:t>.</w:t>
      </w:r>
    </w:p>
    <w:p w:rsidR="006B1717" w:rsidRPr="00B4196F" w:rsidRDefault="006B1717" w:rsidP="007357BB">
      <w:pPr>
        <w:rPr>
          <w:rFonts w:ascii="Simplified Arabic" w:hAnsi="Simplified Arabic"/>
          <w:sz w:val="28"/>
          <w:rtl/>
          <w:lang w:bidi="ar-EG"/>
        </w:rPr>
      </w:pPr>
      <w:r w:rsidRPr="00B4196F">
        <w:rPr>
          <w:rFonts w:ascii="Simplified Arabic" w:hAnsi="Simplified Arabic"/>
          <w:sz w:val="28"/>
          <w:rtl/>
          <w:lang w:bidi="ar-EG"/>
        </w:rPr>
        <w:t>طالب:...</w:t>
      </w:r>
    </w:p>
    <w:p w:rsidR="006B1717" w:rsidRPr="00B4196F" w:rsidRDefault="00001E2F" w:rsidP="006B1717">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ما</w:t>
      </w:r>
      <w:r w:rsidR="006B1717" w:rsidRPr="00B4196F">
        <w:rPr>
          <w:rFonts w:ascii="Simplified Arabic" w:hAnsi="Simplified Arabic"/>
          <w:b w:val="0"/>
          <w:bCs w:val="0"/>
          <w:noProof w:val="0"/>
          <w:color w:val="000000"/>
          <w:sz w:val="28"/>
          <w:rtl/>
          <w:lang w:bidi="ar-EG"/>
        </w:rPr>
        <w:t xml:space="preserve"> هي؟</w:t>
      </w:r>
    </w:p>
    <w:p w:rsidR="006B1717" w:rsidRPr="00B4196F" w:rsidRDefault="006B1717" w:rsidP="007357BB">
      <w:pPr>
        <w:rPr>
          <w:rFonts w:ascii="Simplified Arabic" w:hAnsi="Simplified Arabic"/>
          <w:sz w:val="28"/>
          <w:rtl/>
          <w:lang w:bidi="ar-EG"/>
        </w:rPr>
      </w:pPr>
      <w:r w:rsidRPr="00B4196F">
        <w:rPr>
          <w:rFonts w:ascii="Simplified Arabic" w:hAnsi="Simplified Arabic"/>
          <w:sz w:val="28"/>
          <w:rtl/>
          <w:lang w:bidi="ar-EG"/>
        </w:rPr>
        <w:t>طالب:...</w:t>
      </w:r>
    </w:p>
    <w:p w:rsidR="00001E2F" w:rsidRDefault="006B1717" w:rsidP="00001E2F">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على كل حال هم يختلفون فيها شيخ وشيخ وسط معروفة عند أهل العلم، مقبول هل من آخر هذه المرتبة الخامسة من مراتب التعديل، وهو إطلاقٌ فيه إشكال كبير أشرنا إليه مرارًا، المرتبة الخامسة من مراتب التعديل عند ابن حجر يقول: </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من ليس له من الأحاديث إلا القليل</w:t>
      </w:r>
      <w:r w:rsidR="00001E2F" w:rsidRPr="00001E2F">
        <w:rPr>
          <w:rFonts w:ascii="Simplified Arabic" w:hAnsi="Simplified Arabic"/>
          <w:b w:val="0"/>
          <w:bCs w:val="0"/>
          <w:noProof w:val="0"/>
          <w:color w:val="000000"/>
          <w:sz w:val="28"/>
          <w:rtl/>
          <w:lang w:bidi="ar-EG"/>
        </w:rPr>
        <w:t xml:space="preserve"> </w:t>
      </w:r>
      <w:r w:rsidR="00001E2F">
        <w:rPr>
          <w:rFonts w:ascii="Simplified Arabic" w:hAnsi="Simplified Arabic" w:hint="cs"/>
          <w:b w:val="0"/>
          <w:bCs w:val="0"/>
          <w:noProof w:val="0"/>
          <w:color w:val="000000"/>
          <w:sz w:val="28"/>
          <w:rtl/>
          <w:lang w:bidi="ar-EG"/>
        </w:rPr>
        <w:t>و</w:t>
      </w:r>
      <w:r w:rsidR="00001E2F" w:rsidRPr="00B4196F">
        <w:rPr>
          <w:rFonts w:ascii="Simplified Arabic" w:hAnsi="Simplified Arabic"/>
          <w:b w:val="0"/>
          <w:bCs w:val="0"/>
          <w:noProof w:val="0"/>
          <w:color w:val="000000"/>
          <w:sz w:val="28"/>
          <w:rtl/>
          <w:lang w:bidi="ar-EG"/>
        </w:rPr>
        <w:t>لم يثبُت</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من ليس له من الأحاديث إلا القليل ولم يثبُت فيه ما يُترَك حديثه من أجله، فإن توبع فمقبول وإلا فليّن، فيكون مرتبت</w:t>
      </w:r>
      <w:r w:rsidR="00001E2F">
        <w:rPr>
          <w:rFonts w:ascii="Simplified Arabic" w:hAnsi="Simplified Arabic" w:hint="cs"/>
          <w:b w:val="0"/>
          <w:bCs w:val="0"/>
          <w:noProof w:val="0"/>
          <w:color w:val="000000"/>
          <w:sz w:val="28"/>
          <w:rtl/>
          <w:lang w:bidi="ar-EG"/>
        </w:rPr>
        <w:t>ي</w:t>
      </w:r>
      <w:r w:rsidRPr="00B4196F">
        <w:rPr>
          <w:rFonts w:ascii="Simplified Arabic" w:hAnsi="Simplified Arabic"/>
          <w:b w:val="0"/>
          <w:bCs w:val="0"/>
          <w:noProof w:val="0"/>
          <w:color w:val="000000"/>
          <w:sz w:val="28"/>
          <w:rtl/>
          <w:lang w:bidi="ar-EG"/>
        </w:rPr>
        <w:t xml:space="preserve">ن: مقبول مرتبة، وليّن مرتبة. </w:t>
      </w:r>
    </w:p>
    <w:p w:rsidR="00001E2F" w:rsidRDefault="006B1717" w:rsidP="00001E2F">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وذكرنا إشكال</w:t>
      </w:r>
      <w:r w:rsidR="00001E2F">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كبير</w:t>
      </w:r>
      <w:r w:rsidR="00001E2F">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مثل هذا الاصطلاح؛ لأن الكتاب كلام في الرواة أو في المرويات </w:t>
      </w:r>
      <w:r w:rsidR="00001E2F">
        <w:rPr>
          <w:rFonts w:ascii="Simplified Arabic" w:hAnsi="Simplified Arabic" w:hint="cs"/>
          <w:b w:val="0"/>
          <w:bCs w:val="0"/>
          <w:noProof w:val="0"/>
          <w:color w:val="000000"/>
          <w:sz w:val="28"/>
          <w:rtl/>
          <w:lang w:bidi="ar-EG"/>
        </w:rPr>
        <w:t>يعني</w:t>
      </w:r>
      <w:r w:rsidRPr="00B4196F">
        <w:rPr>
          <w:rFonts w:ascii="Simplified Arabic" w:hAnsi="Simplified Arabic"/>
          <w:b w:val="0"/>
          <w:bCs w:val="0"/>
          <w:noProof w:val="0"/>
          <w:color w:val="000000"/>
          <w:sz w:val="28"/>
          <w:rtl/>
          <w:lang w:bidi="ar-EG"/>
        </w:rPr>
        <w:t xml:space="preserve"> التقريب؟ </w:t>
      </w:r>
    </w:p>
    <w:p w:rsidR="00001E2F" w:rsidRDefault="006B1717" w:rsidP="00001E2F">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كلام في الرواة بغض النظ</w:t>
      </w:r>
      <w:r w:rsidR="00001E2F">
        <w:rPr>
          <w:rFonts w:ascii="Simplified Arabic" w:hAnsi="Simplified Arabic"/>
          <w:b w:val="0"/>
          <w:bCs w:val="0"/>
          <w:noProof w:val="0"/>
          <w:color w:val="000000"/>
          <w:sz w:val="28"/>
          <w:rtl/>
          <w:lang w:bidi="ar-EG"/>
        </w:rPr>
        <w:t xml:space="preserve">ر عن المرويات، وهذه القاعدة لا </w:t>
      </w:r>
      <w:r w:rsidRPr="00B4196F">
        <w:rPr>
          <w:rFonts w:ascii="Simplified Arabic" w:hAnsi="Simplified Arabic"/>
          <w:b w:val="0"/>
          <w:bCs w:val="0"/>
          <w:noProof w:val="0"/>
          <w:color w:val="000000"/>
          <w:sz w:val="28"/>
          <w:rtl/>
          <w:lang w:bidi="ar-EG"/>
        </w:rPr>
        <w:t xml:space="preserve">يتم الحكم على الراوي إلا من خلال روايته، هل توبع عليها </w:t>
      </w:r>
      <w:r w:rsidR="00001E2F">
        <w:rPr>
          <w:rFonts w:ascii="Simplified Arabic" w:hAnsi="Simplified Arabic" w:hint="cs"/>
          <w:b w:val="0"/>
          <w:bCs w:val="0"/>
          <w:noProof w:val="0"/>
          <w:color w:val="000000"/>
          <w:sz w:val="28"/>
          <w:rtl/>
          <w:lang w:bidi="ar-EG"/>
        </w:rPr>
        <w:t>أم</w:t>
      </w:r>
      <w:r w:rsidRPr="00B4196F">
        <w:rPr>
          <w:rFonts w:ascii="Simplified Arabic" w:hAnsi="Simplified Arabic"/>
          <w:b w:val="0"/>
          <w:bCs w:val="0"/>
          <w:noProof w:val="0"/>
          <w:color w:val="000000"/>
          <w:sz w:val="28"/>
          <w:rtl/>
          <w:lang w:bidi="ar-EG"/>
        </w:rPr>
        <w:t xml:space="preserve"> ما ت</w:t>
      </w:r>
      <w:r w:rsidR="00001E2F">
        <w:rPr>
          <w:rFonts w:ascii="Simplified Arabic" w:hAnsi="Simplified Arabic" w:hint="cs"/>
          <w:b w:val="0"/>
          <w:bCs w:val="0"/>
          <w:noProof w:val="0"/>
          <w:color w:val="000000"/>
          <w:sz w:val="28"/>
          <w:rtl/>
          <w:lang w:bidi="ar-EG"/>
        </w:rPr>
        <w:t>و</w:t>
      </w:r>
      <w:r w:rsidRPr="00B4196F">
        <w:rPr>
          <w:rFonts w:ascii="Simplified Arabic" w:hAnsi="Simplified Arabic"/>
          <w:b w:val="0"/>
          <w:bCs w:val="0"/>
          <w:noProof w:val="0"/>
          <w:color w:val="000000"/>
          <w:sz w:val="28"/>
          <w:rtl/>
          <w:lang w:bidi="ar-EG"/>
        </w:rPr>
        <w:t>بع، فننظر إلى هذا الراوي بعينٍ مجردة عن مروياته، وإن كان الأصل أنه لا يمكن أن يثبت له الحفظ وعدم الحفظ إلا من خلال النظر في مروياته، لكن المفترض أننا نظرنا في هذا الراوي في مروياته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ووجدناه يوافق الرواة</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فحكمنا له بالحفظ</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وانتهينا منه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لا نعود إليه مرة ثانية ننظر في مروياته</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أما ما ذكره ابن حجر في المرتبة الخامسة يجعلنا دائمًا ننظر ونقارن بين هذا الراوي مع مروياته، وفي كل حديث ننظر، فمرة نحكم عليه بأنه مقبول، لماذا؟ </w:t>
      </w:r>
    </w:p>
    <w:p w:rsidR="006B1717" w:rsidRPr="00B4196F" w:rsidRDefault="006B1717" w:rsidP="00AE71CE">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لأنه توبع، ومرة نحكم عليه في بعض أحاديثه بأنه ليّن</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لأنه لم يتابع، وليس هذا من وظيفة الكتاب، وليس هذا من وظيفة الكتاب، فيبقى الراوي له وصف واحد مثل الضعيف</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إذا توبع الضعيف ألا يرتفع إلى درجة القبول</w:t>
      </w:r>
      <w:r w:rsidR="00001E2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الحسن؟ يرتفع، إذًا نحتاج أن ندخل الضعيف في هذه القاعدة، ذكرنا أمثلة ذ</w:t>
      </w:r>
      <w:r w:rsidR="00001E2F">
        <w:rPr>
          <w:rFonts w:ascii="Simplified Arabic" w:hAnsi="Simplified Arabic"/>
          <w:b w:val="0"/>
          <w:bCs w:val="0"/>
          <w:noProof w:val="0"/>
          <w:color w:val="000000"/>
          <w:sz w:val="28"/>
          <w:rtl/>
          <w:lang w:bidi="ar-EG"/>
        </w:rPr>
        <w:t xml:space="preserve">كرها الحافظ في التقريب الضحّاك </w:t>
      </w:r>
      <w:r w:rsidRPr="00B4196F">
        <w:rPr>
          <w:rFonts w:ascii="Simplified Arabic" w:hAnsi="Simplified Arabic"/>
          <w:b w:val="0"/>
          <w:bCs w:val="0"/>
          <w:noProof w:val="0"/>
          <w:color w:val="000000"/>
          <w:sz w:val="28"/>
          <w:rtl/>
          <w:lang w:bidi="ar-EG"/>
        </w:rPr>
        <w:t>بن حُمرة، والضحّاك بن نُبراس، والضحّاك المعافري قال: في واحد مقبول</w:t>
      </w:r>
      <w:r w:rsidR="00AE71CE">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وقال في واحد ليّن، وقال في واحد ضعيف. </w:t>
      </w:r>
      <w:r w:rsidR="00AE71CE">
        <w:rPr>
          <w:rFonts w:ascii="Simplified Arabic" w:hAnsi="Simplified Arabic" w:hint="cs"/>
          <w:b w:val="0"/>
          <w:bCs w:val="0"/>
          <w:noProof w:val="0"/>
          <w:color w:val="000000"/>
          <w:sz w:val="28"/>
          <w:rtl/>
          <w:lang w:bidi="ar-EG"/>
        </w:rPr>
        <w:t>ما</w:t>
      </w:r>
      <w:r w:rsidRPr="00B4196F">
        <w:rPr>
          <w:rFonts w:ascii="Simplified Arabic" w:hAnsi="Simplified Arabic"/>
          <w:b w:val="0"/>
          <w:bCs w:val="0"/>
          <w:noProof w:val="0"/>
          <w:color w:val="000000"/>
          <w:sz w:val="28"/>
          <w:rtl/>
          <w:lang w:bidi="ar-EG"/>
        </w:rPr>
        <w:t xml:space="preserve"> الفرق بينهم؟ طيب هذا الضعيف الذي نصّ على ضعفه إذا توبع </w:t>
      </w:r>
      <w:r w:rsidR="00AE71CE">
        <w:rPr>
          <w:rFonts w:ascii="Simplified Arabic" w:hAnsi="Simplified Arabic" w:hint="cs"/>
          <w:b w:val="0"/>
          <w:bCs w:val="0"/>
          <w:noProof w:val="0"/>
          <w:color w:val="000000"/>
          <w:sz w:val="28"/>
          <w:rtl/>
          <w:lang w:bidi="ar-EG"/>
        </w:rPr>
        <w:t>ماذا</w:t>
      </w:r>
      <w:r w:rsidRPr="00B4196F">
        <w:rPr>
          <w:rFonts w:ascii="Simplified Arabic" w:hAnsi="Simplified Arabic"/>
          <w:b w:val="0"/>
          <w:bCs w:val="0"/>
          <w:noProof w:val="0"/>
          <w:color w:val="000000"/>
          <w:sz w:val="28"/>
          <w:rtl/>
          <w:lang w:bidi="ar-EG"/>
        </w:rPr>
        <w:t xml:space="preserve"> يصير؟ يصير مقبول</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اللين إذا توبع صار مقبول</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المقبول إذا لم يتابع صار ليّن</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إذًا ما استفدنا شي</w:t>
      </w:r>
      <w:r w:rsidR="00AE71CE">
        <w:rPr>
          <w:rFonts w:ascii="Simplified Arabic" w:hAnsi="Simplified Arabic" w:hint="cs"/>
          <w:b w:val="0"/>
          <w:bCs w:val="0"/>
          <w:noProof w:val="0"/>
          <w:color w:val="000000"/>
          <w:sz w:val="28"/>
          <w:rtl/>
          <w:lang w:bidi="ar-EG"/>
        </w:rPr>
        <w:t>ئًا</w:t>
      </w:r>
      <w:r w:rsidRPr="00B4196F">
        <w:rPr>
          <w:rFonts w:ascii="Simplified Arabic" w:hAnsi="Simplified Arabic"/>
          <w:b w:val="0"/>
          <w:bCs w:val="0"/>
          <w:noProof w:val="0"/>
          <w:color w:val="000000"/>
          <w:sz w:val="28"/>
          <w:rtl/>
          <w:lang w:bidi="ar-EG"/>
        </w:rPr>
        <w:t xml:space="preserve"> من هذه القاعدة.</w:t>
      </w:r>
    </w:p>
    <w:p w:rsidR="006B1717" w:rsidRPr="00B4196F" w:rsidRDefault="006B1717" w:rsidP="007357BB">
      <w:pPr>
        <w:rPr>
          <w:rFonts w:ascii="Simplified Arabic" w:hAnsi="Simplified Arabic"/>
          <w:sz w:val="28"/>
          <w:rtl/>
          <w:lang w:bidi="ar-EG"/>
        </w:rPr>
      </w:pPr>
      <w:r w:rsidRPr="00B4196F">
        <w:rPr>
          <w:rFonts w:ascii="Simplified Arabic" w:hAnsi="Simplified Arabic"/>
          <w:sz w:val="28"/>
          <w:rtl/>
          <w:lang w:bidi="ar-EG"/>
        </w:rPr>
        <w:t>طالب:...</w:t>
      </w:r>
    </w:p>
    <w:p w:rsidR="006B1717" w:rsidRPr="00B4196F" w:rsidRDefault="006B1717" w:rsidP="00AE71CE">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هو ما فيه إلا أننا نقول</w:t>
      </w:r>
      <w:r w:rsidR="00AE71CE">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إن الحافظ كاد أن يتابع مرويات</w:t>
      </w:r>
      <w:r w:rsidR="00951F91" w:rsidRPr="00B4196F">
        <w:rPr>
          <w:rFonts w:ascii="Simplified Arabic" w:hAnsi="Simplified Arabic"/>
          <w:b w:val="0"/>
          <w:bCs w:val="0"/>
          <w:noProof w:val="0"/>
          <w:color w:val="000000"/>
          <w:sz w:val="28"/>
          <w:rtl/>
          <w:lang w:bidi="ar-EG"/>
        </w:rPr>
        <w:t xml:space="preserve"> من قال فيه</w:t>
      </w:r>
      <w:r w:rsidR="00AE71CE">
        <w:rPr>
          <w:rFonts w:ascii="Simplified Arabic" w:hAnsi="Simplified Arabic" w:hint="cs"/>
          <w:b w:val="0"/>
          <w:bCs w:val="0"/>
          <w:noProof w:val="0"/>
          <w:color w:val="000000"/>
          <w:sz w:val="28"/>
          <w:rtl/>
          <w:lang w:bidi="ar-EG"/>
        </w:rPr>
        <w:t>:</w:t>
      </w:r>
      <w:r w:rsidR="00951F91" w:rsidRPr="00B4196F">
        <w:rPr>
          <w:rFonts w:ascii="Simplified Arabic" w:hAnsi="Simplified Arabic"/>
          <w:b w:val="0"/>
          <w:bCs w:val="0"/>
          <w:noProof w:val="0"/>
          <w:color w:val="000000"/>
          <w:sz w:val="28"/>
          <w:rtl/>
          <w:lang w:bidi="ar-EG"/>
        </w:rPr>
        <w:t xml:space="preserve"> مقبول وجد له متابع</w:t>
      </w:r>
      <w:r w:rsidR="00AE71CE">
        <w:rPr>
          <w:rFonts w:ascii="Simplified Arabic" w:hAnsi="Simplified Arabic" w:hint="cs"/>
          <w:b w:val="0"/>
          <w:bCs w:val="0"/>
          <w:noProof w:val="0"/>
          <w:color w:val="000000"/>
          <w:sz w:val="28"/>
          <w:rtl/>
          <w:lang w:bidi="ar-EG"/>
        </w:rPr>
        <w:t>ًا</w:t>
      </w:r>
      <w:r w:rsidR="00951F91" w:rsidRPr="00B4196F">
        <w:rPr>
          <w:rFonts w:ascii="Simplified Arabic" w:hAnsi="Simplified Arabic"/>
          <w:b w:val="0"/>
          <w:bCs w:val="0"/>
          <w:noProof w:val="0"/>
          <w:color w:val="000000"/>
          <w:sz w:val="28"/>
          <w:rtl/>
          <w:lang w:bidi="ar-EG"/>
        </w:rPr>
        <w:t>، وكل من قال فيه</w:t>
      </w:r>
      <w:r w:rsidR="00AE71CE">
        <w:rPr>
          <w:rFonts w:ascii="Simplified Arabic" w:hAnsi="Simplified Arabic" w:hint="cs"/>
          <w:b w:val="0"/>
          <w:bCs w:val="0"/>
          <w:noProof w:val="0"/>
          <w:color w:val="000000"/>
          <w:sz w:val="28"/>
          <w:rtl/>
          <w:lang w:bidi="ar-EG"/>
        </w:rPr>
        <w:t>:</w:t>
      </w:r>
      <w:r w:rsidR="00951F91" w:rsidRPr="00B4196F">
        <w:rPr>
          <w:rFonts w:ascii="Simplified Arabic" w:hAnsi="Simplified Arabic"/>
          <w:b w:val="0"/>
          <w:bCs w:val="0"/>
          <w:noProof w:val="0"/>
          <w:color w:val="000000"/>
          <w:sz w:val="28"/>
          <w:rtl/>
          <w:lang w:bidi="ar-EG"/>
        </w:rPr>
        <w:t xml:space="preserve"> ليّن لم يجد له متابع</w:t>
      </w:r>
      <w:r w:rsidR="00AE71CE">
        <w:rPr>
          <w:rFonts w:ascii="Simplified Arabic" w:hAnsi="Simplified Arabic" w:hint="cs"/>
          <w:b w:val="0"/>
          <w:bCs w:val="0"/>
          <w:noProof w:val="0"/>
          <w:color w:val="000000"/>
          <w:sz w:val="28"/>
          <w:rtl/>
          <w:lang w:bidi="ar-EG"/>
        </w:rPr>
        <w:t>ًا</w:t>
      </w:r>
      <w:r w:rsidR="00951F91" w:rsidRPr="00B4196F">
        <w:rPr>
          <w:rFonts w:ascii="Simplified Arabic" w:hAnsi="Simplified Arabic"/>
          <w:b w:val="0"/>
          <w:bCs w:val="0"/>
          <w:noProof w:val="0"/>
          <w:color w:val="000000"/>
          <w:sz w:val="28"/>
          <w:rtl/>
          <w:lang w:bidi="ar-EG"/>
        </w:rPr>
        <w:t>، وهذا ممكن، ألا يمكن أن يطلع أن حديث</w:t>
      </w:r>
      <w:r w:rsidR="00AE71CE">
        <w:rPr>
          <w:rFonts w:ascii="Simplified Arabic" w:hAnsi="Simplified Arabic" w:hint="cs"/>
          <w:b w:val="0"/>
          <w:bCs w:val="0"/>
          <w:noProof w:val="0"/>
          <w:color w:val="000000"/>
          <w:sz w:val="28"/>
          <w:rtl/>
          <w:lang w:bidi="ar-EG"/>
        </w:rPr>
        <w:t>ًا</w:t>
      </w:r>
      <w:r w:rsidR="00951F91" w:rsidRPr="00B4196F">
        <w:rPr>
          <w:rFonts w:ascii="Simplified Arabic" w:hAnsi="Simplified Arabic"/>
          <w:b w:val="0"/>
          <w:bCs w:val="0"/>
          <w:noProof w:val="0"/>
          <w:color w:val="000000"/>
          <w:sz w:val="28"/>
          <w:rtl/>
          <w:lang w:bidi="ar-EG"/>
        </w:rPr>
        <w:t xml:space="preserve"> في جزء من الأجزاء أو معجم من المعاجم أو مشيخة من </w:t>
      </w:r>
      <w:proofErr w:type="spellStart"/>
      <w:r w:rsidR="00951F91" w:rsidRPr="00B4196F">
        <w:rPr>
          <w:rFonts w:ascii="Simplified Arabic" w:hAnsi="Simplified Arabic"/>
          <w:b w:val="0"/>
          <w:bCs w:val="0"/>
          <w:noProof w:val="0"/>
          <w:color w:val="000000"/>
          <w:sz w:val="28"/>
          <w:rtl/>
          <w:lang w:bidi="ar-EG"/>
        </w:rPr>
        <w:t>المشيخا</w:t>
      </w:r>
      <w:r w:rsidR="00AE71CE">
        <w:rPr>
          <w:rFonts w:ascii="Simplified Arabic" w:hAnsi="Simplified Arabic" w:hint="cs"/>
          <w:b w:val="0"/>
          <w:bCs w:val="0"/>
          <w:noProof w:val="0"/>
          <w:color w:val="000000"/>
          <w:sz w:val="28"/>
          <w:rtl/>
          <w:lang w:bidi="ar-EG"/>
        </w:rPr>
        <w:t>ت</w:t>
      </w:r>
      <w:proofErr w:type="spellEnd"/>
      <w:r w:rsidR="00922B89" w:rsidRPr="00B4196F">
        <w:rPr>
          <w:rFonts w:ascii="Simplified Arabic" w:hAnsi="Simplified Arabic"/>
          <w:b w:val="0"/>
          <w:bCs w:val="0"/>
          <w:noProof w:val="0"/>
          <w:color w:val="000000"/>
          <w:sz w:val="28"/>
          <w:rtl/>
          <w:lang w:bidi="ar-EG"/>
        </w:rPr>
        <w:t xml:space="preserve"> </w:t>
      </w:r>
      <w:r w:rsidR="00951F91" w:rsidRPr="00B4196F">
        <w:rPr>
          <w:rFonts w:ascii="Simplified Arabic" w:hAnsi="Simplified Arabic"/>
          <w:b w:val="0"/>
          <w:bCs w:val="0"/>
          <w:noProof w:val="0"/>
          <w:color w:val="000000"/>
          <w:sz w:val="28"/>
          <w:rtl/>
          <w:lang w:bidi="ar-EG"/>
        </w:rPr>
        <w:t>لم يطلع عليه ابن حجر؟ الطالب يرجع إلى التقريب.</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AE71CE">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سبحان الله، الآن أنا وجدت حديث</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لا أدري هو متابع أو ليس متابع</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w:t>
      </w:r>
      <w:r w:rsidR="00AE71CE">
        <w:rPr>
          <w:rFonts w:ascii="Simplified Arabic" w:hAnsi="Simplified Arabic" w:hint="cs"/>
          <w:b w:val="0"/>
          <w:bCs w:val="0"/>
          <w:noProof w:val="0"/>
          <w:color w:val="000000"/>
          <w:sz w:val="28"/>
          <w:rtl/>
          <w:lang w:bidi="ar-EG"/>
        </w:rPr>
        <w:t>ماذا</w:t>
      </w:r>
      <w:r w:rsidRPr="00B4196F">
        <w:rPr>
          <w:rFonts w:ascii="Simplified Arabic" w:hAnsi="Simplified Arabic"/>
          <w:b w:val="0"/>
          <w:bCs w:val="0"/>
          <w:noProof w:val="0"/>
          <w:color w:val="000000"/>
          <w:sz w:val="28"/>
          <w:rtl/>
          <w:lang w:bidi="ar-EG"/>
        </w:rPr>
        <w:t xml:space="preserve"> أحكم عليه؟ أبحث عن متابع؟ إذًا ما استفدت من التقريب؛ لأن اللين هذا الذي نص عليه إذا وجدته متابع</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صار مقبول</w:t>
      </w:r>
      <w:r w:rsidR="00AE71CE">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B8755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هذا الذي كتب لين هو نفسه المقبول، إلا أن هذا توبع</w:t>
      </w:r>
      <w:r w:rsidR="00AE71CE">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وهذا ما توبع، الراوي نفسه نفسه راو</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واحد في حديث توبع</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وفي حديث ما توبع</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w:t>
      </w:r>
      <w:r w:rsidR="00B87555">
        <w:rPr>
          <w:rFonts w:ascii="Simplified Arabic" w:hAnsi="Simplified Arabic" w:hint="cs"/>
          <w:b w:val="0"/>
          <w:bCs w:val="0"/>
          <w:noProof w:val="0"/>
          <w:color w:val="000000"/>
          <w:sz w:val="28"/>
          <w:rtl/>
          <w:lang w:bidi="ar-EG"/>
        </w:rPr>
        <w:t>ماذا</w:t>
      </w:r>
      <w:r w:rsidRPr="00B4196F">
        <w:rPr>
          <w:rFonts w:ascii="Simplified Arabic" w:hAnsi="Simplified Arabic"/>
          <w:b w:val="0"/>
          <w:bCs w:val="0"/>
          <w:noProof w:val="0"/>
          <w:color w:val="000000"/>
          <w:sz w:val="28"/>
          <w:rtl/>
          <w:lang w:bidi="ar-EG"/>
        </w:rPr>
        <w:t xml:space="preserve"> تسوي؟</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B8755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إذًا ما استفدنا</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استفدنا، هذا الراوي الذي قال فيه</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مقبول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وهذا الراوي الذي قال فيه</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لين، وفي</w:t>
      </w:r>
      <w:r w:rsidR="00B87555">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كمية كبيرة في التقريب رواة قال فيهم</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مقبول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وقال فيهم، هذا الرجل الذي حكم عليه أنه مقبول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وجدنا له حديث</w:t>
      </w:r>
      <w:r w:rsidR="00B8755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مشيخة من المشيخات ما توبع عليه، وهذا الراوي الذي قيل فيه لين وجدنا له حديث</w:t>
      </w:r>
      <w:r w:rsidR="00B8755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كتاب من الكتب </w:t>
      </w:r>
      <w:r w:rsidR="00B87555">
        <w:rPr>
          <w:rFonts w:ascii="Simplified Arabic" w:hAnsi="Simplified Arabic" w:hint="cs"/>
          <w:b w:val="0"/>
          <w:bCs w:val="0"/>
          <w:noProof w:val="0"/>
          <w:color w:val="000000"/>
          <w:sz w:val="28"/>
          <w:rtl/>
          <w:lang w:bidi="ar-EG"/>
        </w:rPr>
        <w:t>الذي</w:t>
      </w:r>
      <w:r w:rsidRPr="00B4196F">
        <w:rPr>
          <w:rFonts w:ascii="Simplified Arabic" w:hAnsi="Simplified Arabic"/>
          <w:b w:val="0"/>
          <w:bCs w:val="0"/>
          <w:noProof w:val="0"/>
          <w:color w:val="000000"/>
          <w:sz w:val="28"/>
          <w:rtl/>
          <w:lang w:bidi="ar-EG"/>
        </w:rPr>
        <w:t xml:space="preserve"> ما اطلع عليها ابن حجر توبع عليها، إذًا يبقى الحكم على الحديث ما هو على الرواة، يبقى الحكم على الأحاديث ليس على الراوة، على المرويات لا على الرواة؛ لأن الراوي يختلف حكمه من حديث إلى حديث.</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B8755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يا إخوان </w:t>
      </w:r>
      <w:r w:rsidR="00B87555">
        <w:rPr>
          <w:rFonts w:ascii="Simplified Arabic" w:hAnsi="Simplified Arabic" w:hint="cs"/>
          <w:b w:val="0"/>
          <w:bCs w:val="0"/>
          <w:noProof w:val="0"/>
          <w:color w:val="000000"/>
          <w:sz w:val="28"/>
          <w:rtl/>
          <w:lang w:bidi="ar-EG"/>
        </w:rPr>
        <w:t>ألم تفهموا ما</w:t>
      </w:r>
      <w:r w:rsidRPr="00B4196F">
        <w:rPr>
          <w:rFonts w:ascii="Simplified Arabic" w:hAnsi="Simplified Arabic"/>
          <w:b w:val="0"/>
          <w:bCs w:val="0"/>
          <w:noProof w:val="0"/>
          <w:color w:val="000000"/>
          <w:sz w:val="28"/>
          <w:rtl/>
          <w:lang w:bidi="ar-EG"/>
        </w:rPr>
        <w:t xml:space="preserve"> أقصد أنا</w:t>
      </w:r>
      <w:r w:rsidR="00B87555">
        <w:rPr>
          <w:rFonts w:ascii="Simplified Arabic" w:hAnsi="Simplified Arabic" w:hint="cs"/>
          <w:b w:val="0"/>
          <w:bCs w:val="0"/>
          <w:noProof w:val="0"/>
          <w:color w:val="000000"/>
          <w:sz w:val="28"/>
          <w:rtl/>
          <w:lang w:bidi="ar-EG"/>
        </w:rPr>
        <w:t>؟</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B87555">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الكتاب أصل التقريب حكم على المرويات </w:t>
      </w:r>
      <w:r w:rsidR="00B87555">
        <w:rPr>
          <w:rFonts w:ascii="Simplified Arabic" w:hAnsi="Simplified Arabic" w:hint="cs"/>
          <w:b w:val="0"/>
          <w:bCs w:val="0"/>
          <w:noProof w:val="0"/>
          <w:color w:val="000000"/>
          <w:sz w:val="28"/>
          <w:rtl/>
          <w:lang w:bidi="ar-EG"/>
        </w:rPr>
        <w:t>أم</w:t>
      </w:r>
      <w:r w:rsidRPr="00B4196F">
        <w:rPr>
          <w:rFonts w:ascii="Simplified Arabic" w:hAnsi="Simplified Arabic"/>
          <w:b w:val="0"/>
          <w:bCs w:val="0"/>
          <w:noProof w:val="0"/>
          <w:color w:val="000000"/>
          <w:sz w:val="28"/>
          <w:rtl/>
          <w:lang w:bidi="ar-EG"/>
        </w:rPr>
        <w:t xml:space="preserve"> على روايات؟ على رواة، حكم على رواة، صحابي وهم في حديث، صحابي ثقة عدل، لكن في هذا الحديث </w:t>
      </w:r>
      <w:r w:rsidR="00B87555">
        <w:rPr>
          <w:rFonts w:ascii="Simplified Arabic" w:hAnsi="Simplified Arabic" w:hint="cs"/>
          <w:b w:val="0"/>
          <w:bCs w:val="0"/>
          <w:noProof w:val="0"/>
          <w:color w:val="000000"/>
          <w:sz w:val="28"/>
          <w:rtl/>
          <w:lang w:bidi="ar-EG"/>
        </w:rPr>
        <w:t>ماذا</w:t>
      </w:r>
      <w:r w:rsidR="00B87555">
        <w:rPr>
          <w:rFonts w:ascii="Simplified Arabic" w:hAnsi="Simplified Arabic"/>
          <w:b w:val="0"/>
          <w:bCs w:val="0"/>
          <w:noProof w:val="0"/>
          <w:color w:val="000000"/>
          <w:sz w:val="28"/>
          <w:rtl/>
          <w:lang w:bidi="ar-EG"/>
        </w:rPr>
        <w:t xml:space="preserve"> نقول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ابن عباس قال: تزوج ميمونة وهو محرم، حبر الأمة وهم، هل نحتاج أن ننص عليه في التقريب؟ </w:t>
      </w:r>
      <w:r w:rsidR="00B87555">
        <w:rPr>
          <w:rFonts w:ascii="Simplified Arabic" w:hAnsi="Simplified Arabic" w:hint="cs"/>
          <w:b w:val="0"/>
          <w:bCs w:val="0"/>
          <w:noProof w:val="0"/>
          <w:color w:val="000000"/>
          <w:sz w:val="28"/>
          <w:rtl/>
          <w:lang w:bidi="ar-EG"/>
        </w:rPr>
        <w:t>لماذا</w:t>
      </w:r>
      <w:r w:rsidRPr="00B4196F">
        <w:rPr>
          <w:rFonts w:ascii="Simplified Arabic" w:hAnsi="Simplified Arabic"/>
          <w:b w:val="0"/>
          <w:bCs w:val="0"/>
          <w:noProof w:val="0"/>
          <w:color w:val="000000"/>
          <w:sz w:val="28"/>
          <w:rtl/>
          <w:lang w:bidi="ar-EG"/>
        </w:rPr>
        <w:t xml:space="preserve"> نحتاج إنه توبع وما توبع؟ </w:t>
      </w:r>
      <w:r w:rsidR="00B87555">
        <w:rPr>
          <w:rFonts w:ascii="Simplified Arabic" w:hAnsi="Simplified Arabic" w:hint="cs"/>
          <w:b w:val="0"/>
          <w:bCs w:val="0"/>
          <w:noProof w:val="0"/>
          <w:color w:val="000000"/>
          <w:sz w:val="28"/>
          <w:rtl/>
          <w:lang w:bidi="ar-EG"/>
        </w:rPr>
        <w:t>و</w:t>
      </w:r>
      <w:r w:rsidRPr="00B4196F">
        <w:rPr>
          <w:rFonts w:ascii="Simplified Arabic" w:hAnsi="Simplified Arabic"/>
          <w:b w:val="0"/>
          <w:bCs w:val="0"/>
          <w:noProof w:val="0"/>
          <w:color w:val="000000"/>
          <w:sz w:val="28"/>
          <w:rtl/>
          <w:lang w:bidi="ar-EG"/>
        </w:rPr>
        <w:t>حديث صدوق هل نحتاج أن نقول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إذا توبع يرتقي حديثه إلى الصحيح وإن لم يتابع فحديثه حسن؟ نفس الشيء. </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951F91">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يحكم عليه يما يستحقه مجردًا، كما يحكم على غيره. هو ثقة نعم، لكن إذا خالف ما لنا علاقة في كتاب مرويات رواة</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لنا علاقة بمخالفاته إلا إذا كثُرت أثرت في حفظه. ما يستحق أن يوصف بالحفظ، لكن إذا حكمنا عليه بحكم عام ومع ذلك ليس بمعصوم. الزهري حُفظ له أحاديث، ومالك حُفظ عليه، كلٌ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حُفظ عليه، فنحتاج أن ننص عليه؟ ما نحتاج إلا إذا كثر قلنا يهم وله أوهام ممكن؛ لأن له أثر</w:t>
      </w:r>
      <w:r w:rsidR="00B87555">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على حفظه، أما أن نقول</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هذا الراوي يحتمل أن يكون كذا ويحتمل أن يكون كذا، ما يحتاج أن ننص عليه؛ لأنه عندنا قواعد محفوظة في مثل هذا</w:t>
      </w:r>
      <w:r w:rsidR="00B87555">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وليس هذا محلها، محلها في الكلام </w:t>
      </w:r>
      <w:r w:rsidR="00B87555">
        <w:rPr>
          <w:rFonts w:ascii="Simplified Arabic" w:hAnsi="Simplified Arabic" w:hint="cs"/>
          <w:b w:val="0"/>
          <w:bCs w:val="0"/>
          <w:noProof w:val="0"/>
          <w:color w:val="000000"/>
          <w:sz w:val="28"/>
          <w:rtl/>
          <w:lang w:bidi="ar-EG"/>
        </w:rPr>
        <w:t xml:space="preserve">على </w:t>
      </w:r>
      <w:r w:rsidRPr="00B4196F">
        <w:rPr>
          <w:rFonts w:ascii="Simplified Arabic" w:hAnsi="Simplified Arabic"/>
          <w:b w:val="0"/>
          <w:bCs w:val="0"/>
          <w:noProof w:val="0"/>
          <w:color w:val="000000"/>
          <w:sz w:val="28"/>
          <w:rtl/>
          <w:lang w:bidi="ar-EG"/>
        </w:rPr>
        <w:t>كتب المصطلح وكتب التطبيق، كتب التخريج.</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951F91">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نعم.</w:t>
      </w:r>
    </w:p>
    <w:p w:rsidR="00951F91" w:rsidRPr="00B4196F" w:rsidRDefault="00951F91" w:rsidP="007357BB">
      <w:pPr>
        <w:rPr>
          <w:rFonts w:ascii="Simplified Arabic" w:hAnsi="Simplified Arabic"/>
          <w:sz w:val="28"/>
          <w:rtl/>
          <w:lang w:bidi="ar-EG"/>
        </w:rPr>
      </w:pPr>
      <w:r w:rsidRPr="00B4196F">
        <w:rPr>
          <w:rFonts w:ascii="Simplified Arabic" w:hAnsi="Simplified Arabic"/>
          <w:sz w:val="28"/>
          <w:rtl/>
          <w:lang w:bidi="ar-EG"/>
        </w:rPr>
        <w:t>طالب:...</w:t>
      </w:r>
    </w:p>
    <w:p w:rsidR="00951F91" w:rsidRPr="00B4196F" w:rsidRDefault="00951F91"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هذه كلها مبينة هذه، لكنه ما يتغير عن هذه الحال هذا الراوي</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يمكن</w:t>
      </w:r>
      <w:r w:rsidR="003C5D78">
        <w:rPr>
          <w:rFonts w:ascii="Simplified Arabic" w:hAnsi="Simplified Arabic" w:hint="cs"/>
          <w:b w:val="0"/>
          <w:bCs w:val="0"/>
          <w:noProof w:val="0"/>
          <w:color w:val="000000"/>
          <w:sz w:val="28"/>
          <w:rtl/>
          <w:lang w:bidi="ar-EG"/>
        </w:rPr>
        <w:t xml:space="preserve"> أن</w:t>
      </w:r>
      <w:r w:rsidR="003C5D78">
        <w:rPr>
          <w:rFonts w:ascii="Simplified Arabic" w:hAnsi="Simplified Arabic"/>
          <w:b w:val="0"/>
          <w:bCs w:val="0"/>
          <w:noProof w:val="0"/>
          <w:color w:val="000000"/>
          <w:sz w:val="28"/>
          <w:rtl/>
          <w:lang w:bidi="ar-EG"/>
        </w:rPr>
        <w:t xml:space="preserve"> يحكم عليه بحكم ثان</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إلا من باب اختلاف </w:t>
      </w:r>
      <w:r w:rsidR="003C5D78">
        <w:rPr>
          <w:rFonts w:ascii="Simplified Arabic" w:hAnsi="Simplified Arabic"/>
          <w:b w:val="0"/>
          <w:bCs w:val="0"/>
          <w:noProof w:val="0"/>
          <w:color w:val="000000"/>
          <w:sz w:val="28"/>
          <w:rtl/>
          <w:lang w:bidi="ar-EG"/>
        </w:rPr>
        <w:t>الاجتهاد، ما يقو</w:t>
      </w:r>
      <w:r w:rsidR="003C5D78">
        <w:rPr>
          <w:rFonts w:ascii="Simplified Arabic" w:hAnsi="Simplified Arabic" w:hint="cs"/>
          <w:b w:val="0"/>
          <w:bCs w:val="0"/>
          <w:noProof w:val="0"/>
          <w:color w:val="000000"/>
          <w:sz w:val="28"/>
          <w:rtl/>
          <w:lang w:bidi="ar-EG"/>
        </w:rPr>
        <w:t>ل:</w:t>
      </w:r>
      <w:r w:rsidRPr="00B4196F">
        <w:rPr>
          <w:rFonts w:ascii="Simplified Arabic" w:hAnsi="Simplified Arabic"/>
          <w:b w:val="0"/>
          <w:bCs w:val="0"/>
          <w:noProof w:val="0"/>
          <w:color w:val="000000"/>
          <w:sz w:val="28"/>
          <w:rtl/>
          <w:lang w:bidi="ar-EG"/>
        </w:rPr>
        <w:t xml:space="preserve"> هذا الراوي كذا </w:t>
      </w:r>
      <w:r w:rsidR="003C5D78">
        <w:rPr>
          <w:rFonts w:ascii="Simplified Arabic" w:hAnsi="Simplified Arabic" w:hint="cs"/>
          <w:b w:val="0"/>
          <w:bCs w:val="0"/>
          <w:noProof w:val="0"/>
          <w:color w:val="000000"/>
          <w:sz w:val="28"/>
          <w:rtl/>
          <w:lang w:bidi="ar-EG"/>
        </w:rPr>
        <w:t>أو</w:t>
      </w:r>
      <w:r w:rsidRPr="00B4196F">
        <w:rPr>
          <w:rFonts w:ascii="Simplified Arabic" w:hAnsi="Simplified Arabic"/>
          <w:b w:val="0"/>
          <w:bCs w:val="0"/>
          <w:noProof w:val="0"/>
          <w:color w:val="000000"/>
          <w:sz w:val="28"/>
          <w:rtl/>
          <w:lang w:bidi="ar-EG"/>
        </w:rPr>
        <w:t xml:space="preserve"> كذا</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يمكن، إلا في هذه المرتبة المرتبة الخامسة من مراتب التعديل، إن توبع فمقبول وإلا فلين، طيب هذا صدوق إن توبع فحديثه صحيح</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وإلا فحسن</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نحتاج إلى مثل هذا في كل الألفاظ. ثقة إن لم يخالف وإن خالف فمردود، وب</w:t>
      </w:r>
      <w:r w:rsidR="003C5D78">
        <w:rPr>
          <w:rFonts w:ascii="Simplified Arabic" w:hAnsi="Simplified Arabic"/>
          <w:b w:val="0"/>
          <w:bCs w:val="0"/>
          <w:noProof w:val="0"/>
          <w:color w:val="000000"/>
          <w:sz w:val="28"/>
          <w:rtl/>
          <w:lang w:bidi="ar-EG"/>
        </w:rPr>
        <w:t>عد</w:t>
      </w:r>
      <w:r w:rsidRPr="00B4196F">
        <w:rPr>
          <w:rFonts w:ascii="Simplified Arabic" w:hAnsi="Simplified Arabic"/>
          <w:b w:val="0"/>
          <w:bCs w:val="0"/>
          <w:noProof w:val="0"/>
          <w:color w:val="000000"/>
          <w:sz w:val="28"/>
          <w:rtl/>
          <w:lang w:bidi="ar-EG"/>
        </w:rPr>
        <w:t>؟ هذا القيد يندرج في جميع ال</w:t>
      </w:r>
      <w:r w:rsidR="00163389" w:rsidRPr="00B4196F">
        <w:rPr>
          <w:rFonts w:ascii="Simplified Arabic" w:hAnsi="Simplified Arabic"/>
          <w:b w:val="0"/>
          <w:bCs w:val="0"/>
          <w:noProof w:val="0"/>
          <w:color w:val="000000"/>
          <w:sz w:val="28"/>
          <w:rtl/>
          <w:lang w:bidi="ar-EG"/>
        </w:rPr>
        <w:t>مراتب. ما أدري كيف وضعه الحافظ، وأنا بحثت هذه المسألة مع كبار أهل الحديث ما وجدت جواب</w:t>
      </w:r>
      <w:r w:rsidR="003C5D78">
        <w:rPr>
          <w:rFonts w:ascii="Simplified Arabic" w:hAnsi="Simplified Arabic" w:hint="cs"/>
          <w:b w:val="0"/>
          <w:bCs w:val="0"/>
          <w:noProof w:val="0"/>
          <w:color w:val="000000"/>
          <w:sz w:val="28"/>
          <w:rtl/>
          <w:lang w:bidi="ar-EG"/>
        </w:rPr>
        <w:t>ًا،</w:t>
      </w:r>
      <w:r w:rsidR="00163389" w:rsidRPr="00B4196F">
        <w:rPr>
          <w:rFonts w:ascii="Simplified Arabic" w:hAnsi="Simplified Arabic"/>
          <w:b w:val="0"/>
          <w:bCs w:val="0"/>
          <w:noProof w:val="0"/>
          <w:color w:val="000000"/>
          <w:sz w:val="28"/>
          <w:rtl/>
          <w:lang w:bidi="ar-EG"/>
        </w:rPr>
        <w:t xml:space="preserve"> والله ما وجدنا جواب</w:t>
      </w:r>
      <w:r w:rsidR="003C5D78">
        <w:rPr>
          <w:rFonts w:ascii="Simplified Arabic" w:hAnsi="Simplified Arabic" w:hint="cs"/>
          <w:b w:val="0"/>
          <w:bCs w:val="0"/>
          <w:noProof w:val="0"/>
          <w:color w:val="000000"/>
          <w:sz w:val="28"/>
          <w:rtl/>
          <w:lang w:bidi="ar-EG"/>
        </w:rPr>
        <w:t>ًا</w:t>
      </w:r>
      <w:r w:rsidR="00163389" w:rsidRPr="00B4196F">
        <w:rPr>
          <w:rFonts w:ascii="Simplified Arabic" w:hAnsi="Simplified Arabic"/>
          <w:b w:val="0"/>
          <w:bCs w:val="0"/>
          <w:noProof w:val="0"/>
          <w:color w:val="000000"/>
          <w:sz w:val="28"/>
          <w:rtl/>
          <w:lang w:bidi="ar-EG"/>
        </w:rPr>
        <w:t xml:space="preserve">، في رسائل </w:t>
      </w:r>
      <w:proofErr w:type="spellStart"/>
      <w:r w:rsidR="00163389" w:rsidRPr="00B4196F">
        <w:rPr>
          <w:rFonts w:ascii="Simplified Arabic" w:hAnsi="Simplified Arabic"/>
          <w:b w:val="0"/>
          <w:bCs w:val="0"/>
          <w:noProof w:val="0"/>
          <w:color w:val="000000"/>
          <w:sz w:val="28"/>
          <w:rtl/>
          <w:lang w:bidi="ar-EG"/>
        </w:rPr>
        <w:t>دكتوراة</w:t>
      </w:r>
      <w:proofErr w:type="spellEnd"/>
      <w:r w:rsidR="00163389" w:rsidRPr="00B4196F">
        <w:rPr>
          <w:rFonts w:ascii="Simplified Arabic" w:hAnsi="Simplified Arabic"/>
          <w:b w:val="0"/>
          <w:bCs w:val="0"/>
          <w:noProof w:val="0"/>
          <w:color w:val="000000"/>
          <w:sz w:val="28"/>
          <w:rtl/>
          <w:lang w:bidi="ar-EG"/>
        </w:rPr>
        <w:t xml:space="preserve"> نوقشت وانتهت</w:t>
      </w:r>
      <w:r w:rsidR="003C5D78">
        <w:rPr>
          <w:rFonts w:ascii="Simplified Arabic" w:hAnsi="Simplified Arabic" w:hint="cs"/>
          <w:b w:val="0"/>
          <w:bCs w:val="0"/>
          <w:noProof w:val="0"/>
          <w:color w:val="000000"/>
          <w:sz w:val="28"/>
          <w:rtl/>
          <w:lang w:bidi="ar-EG"/>
        </w:rPr>
        <w:t>،</w:t>
      </w:r>
      <w:r w:rsidR="00163389" w:rsidRPr="00B4196F">
        <w:rPr>
          <w:rFonts w:ascii="Simplified Arabic" w:hAnsi="Simplified Arabic"/>
          <w:b w:val="0"/>
          <w:bCs w:val="0"/>
          <w:noProof w:val="0"/>
          <w:color w:val="000000"/>
          <w:sz w:val="28"/>
          <w:rtl/>
          <w:lang w:bidi="ar-EG"/>
        </w:rPr>
        <w:t xml:space="preserve"> والمسألة باقية كما هي.</w:t>
      </w:r>
    </w:p>
    <w:p w:rsidR="00163389" w:rsidRPr="00B4196F" w:rsidRDefault="00163389" w:rsidP="00951F91">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يقول: ولهذا يقول الدارقطني وغيره في الضعفاء فلانٌ يعتبر به، وفلان لا يعتبر به، وقد تقدّم التنبيه على ذلك</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والله أعلم. يقول الحافظ العراقي: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163389" w:rsidRPr="00B4196F" w:rsidTr="00B4196F">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الاعتبار سبرك الحديث هل</w:t>
            </w:r>
            <w:r w:rsidR="00B4196F">
              <w:rPr>
                <w:rFonts w:ascii="Simplified Arabic" w:hAnsi="Simplified Arabic"/>
                <w:b w:val="0"/>
                <w:bCs w:val="0"/>
                <w:noProof w:val="0"/>
                <w:color w:val="000000"/>
                <w:sz w:val="28"/>
                <w:rtl/>
                <w:lang w:bidi="ar-EG"/>
              </w:rPr>
              <w:br/>
            </w:r>
          </w:p>
          <w:p w:rsidR="00163389" w:rsidRPr="00B4196F" w:rsidRDefault="00163389" w:rsidP="00B4196F">
            <w:pPr>
              <w:jc w:val="lowKashida"/>
              <w:rPr>
                <w:rFonts w:ascii="Simplified Arabic" w:hAnsi="Simplified Arabic"/>
                <w:b w:val="0"/>
                <w:bCs w:val="0"/>
                <w:noProof w:val="0"/>
                <w:color w:val="000000"/>
                <w:sz w:val="2"/>
                <w:szCs w:val="2"/>
                <w:rtl/>
                <w:lang w:bidi="ar-EG"/>
              </w:rPr>
            </w:pPr>
          </w:p>
        </w:tc>
        <w:tc>
          <w:tcPr>
            <w:tcW w:w="850" w:type="dxa"/>
          </w:tcPr>
          <w:p w:rsidR="00163389" w:rsidRPr="00B4196F" w:rsidRDefault="00163389" w:rsidP="00951F91">
            <w:pPr>
              <w:rPr>
                <w:rFonts w:ascii="Simplified Arabic" w:hAnsi="Simplified Arabic"/>
                <w:b w:val="0"/>
                <w:bCs w:val="0"/>
                <w:noProof w:val="0"/>
                <w:color w:val="000000"/>
                <w:sz w:val="28"/>
                <w:rtl/>
                <w:lang w:bidi="ar-EG"/>
              </w:rPr>
            </w:pPr>
          </w:p>
        </w:tc>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 xml:space="preserve">شارك راو غيره فيما حمل  </w:t>
            </w:r>
            <w:r w:rsidR="00B4196F">
              <w:rPr>
                <w:rFonts w:ascii="Simplified Arabic" w:hAnsi="Simplified Arabic"/>
                <w:b w:val="0"/>
                <w:bCs w:val="0"/>
                <w:noProof w:val="0"/>
                <w:color w:val="000000"/>
                <w:sz w:val="28"/>
                <w:rtl/>
                <w:lang w:bidi="ar-EG"/>
              </w:rPr>
              <w:br/>
            </w:r>
            <w:r w:rsidRPr="00B4196F">
              <w:rPr>
                <w:rFonts w:ascii="Simplified Arabic" w:hAnsi="Simplified Arabic"/>
                <w:b w:val="0"/>
                <w:bCs w:val="0"/>
                <w:noProof w:val="0"/>
                <w:color w:val="000000"/>
                <w:sz w:val="28"/>
                <w:rtl/>
                <w:lang w:bidi="ar-EG"/>
              </w:rPr>
              <w:t xml:space="preserve">    </w:t>
            </w:r>
          </w:p>
          <w:p w:rsidR="00163389" w:rsidRPr="00B4196F" w:rsidRDefault="00163389" w:rsidP="00B4196F">
            <w:pPr>
              <w:jc w:val="lowKashida"/>
              <w:rPr>
                <w:rFonts w:ascii="Simplified Arabic" w:hAnsi="Simplified Arabic"/>
                <w:b w:val="0"/>
                <w:bCs w:val="0"/>
                <w:noProof w:val="0"/>
                <w:color w:val="000000"/>
                <w:sz w:val="2"/>
                <w:szCs w:val="2"/>
                <w:rtl/>
                <w:lang w:bidi="ar-EG"/>
              </w:rPr>
            </w:pPr>
          </w:p>
        </w:tc>
      </w:tr>
      <w:tr w:rsidR="00163389" w:rsidRPr="00B4196F" w:rsidTr="00B4196F">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 xml:space="preserve">عن شيخه فإن يكن شورك من </w:t>
            </w:r>
            <w:r w:rsidR="00B4196F">
              <w:rPr>
                <w:rFonts w:ascii="Simplified Arabic" w:hAnsi="Simplified Arabic"/>
                <w:b w:val="0"/>
                <w:bCs w:val="0"/>
                <w:noProof w:val="0"/>
                <w:color w:val="000000"/>
                <w:sz w:val="28"/>
                <w:rtl/>
                <w:lang w:bidi="ar-EG"/>
              </w:rPr>
              <w:br/>
            </w:r>
          </w:p>
          <w:p w:rsidR="00163389" w:rsidRPr="00B4196F" w:rsidRDefault="00163389" w:rsidP="00B4196F">
            <w:pPr>
              <w:jc w:val="lowKashida"/>
              <w:rPr>
                <w:rFonts w:ascii="Simplified Arabic" w:hAnsi="Simplified Arabic"/>
                <w:b w:val="0"/>
                <w:bCs w:val="0"/>
                <w:noProof w:val="0"/>
                <w:color w:val="000000"/>
                <w:sz w:val="2"/>
                <w:szCs w:val="2"/>
                <w:rtl/>
                <w:lang w:bidi="ar-EG"/>
              </w:rPr>
            </w:pPr>
          </w:p>
        </w:tc>
        <w:tc>
          <w:tcPr>
            <w:tcW w:w="850" w:type="dxa"/>
          </w:tcPr>
          <w:p w:rsidR="00163389" w:rsidRPr="00B4196F" w:rsidRDefault="00163389" w:rsidP="00951F91">
            <w:pPr>
              <w:rPr>
                <w:rFonts w:ascii="Simplified Arabic" w:hAnsi="Simplified Arabic"/>
                <w:b w:val="0"/>
                <w:bCs w:val="0"/>
                <w:noProof w:val="0"/>
                <w:color w:val="000000"/>
                <w:sz w:val="28"/>
                <w:rtl/>
                <w:lang w:bidi="ar-EG"/>
              </w:rPr>
            </w:pPr>
          </w:p>
        </w:tc>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معتبر به فتابع وإن</w:t>
            </w:r>
            <w:r w:rsidR="00B4196F">
              <w:rPr>
                <w:rFonts w:ascii="Simplified Arabic" w:hAnsi="Simplified Arabic"/>
                <w:b w:val="0"/>
                <w:bCs w:val="0"/>
                <w:noProof w:val="0"/>
                <w:color w:val="000000"/>
                <w:sz w:val="28"/>
                <w:rtl/>
                <w:lang w:bidi="ar-EG"/>
              </w:rPr>
              <w:br/>
            </w:r>
            <w:r w:rsidRPr="00B4196F">
              <w:rPr>
                <w:rFonts w:ascii="Simplified Arabic" w:hAnsi="Simplified Arabic"/>
                <w:b w:val="0"/>
                <w:bCs w:val="0"/>
                <w:noProof w:val="0"/>
                <w:color w:val="000000"/>
                <w:sz w:val="28"/>
                <w:rtl/>
                <w:lang w:bidi="ar-EG"/>
              </w:rPr>
              <w:t xml:space="preserve">     </w:t>
            </w:r>
          </w:p>
          <w:p w:rsidR="00163389" w:rsidRPr="00B4196F" w:rsidRDefault="00163389" w:rsidP="00B4196F">
            <w:pPr>
              <w:jc w:val="lowKashida"/>
              <w:rPr>
                <w:rFonts w:ascii="Simplified Arabic" w:hAnsi="Simplified Arabic"/>
                <w:b w:val="0"/>
                <w:bCs w:val="0"/>
                <w:noProof w:val="0"/>
                <w:color w:val="000000"/>
                <w:sz w:val="2"/>
                <w:szCs w:val="2"/>
                <w:rtl/>
                <w:lang w:bidi="ar-EG"/>
              </w:rPr>
            </w:pPr>
          </w:p>
        </w:tc>
      </w:tr>
      <w:tr w:rsidR="00163389" w:rsidRPr="00B4196F" w:rsidTr="00B4196F">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 xml:space="preserve">شورك شيخه ففوق فكذا </w:t>
            </w:r>
            <w:r w:rsidR="00B4196F">
              <w:rPr>
                <w:rFonts w:ascii="Simplified Arabic" w:hAnsi="Simplified Arabic"/>
                <w:b w:val="0"/>
                <w:bCs w:val="0"/>
                <w:noProof w:val="0"/>
                <w:color w:val="000000"/>
                <w:sz w:val="28"/>
                <w:rtl/>
                <w:lang w:bidi="ar-EG"/>
              </w:rPr>
              <w:br/>
            </w:r>
          </w:p>
          <w:p w:rsidR="00163389" w:rsidRPr="00B4196F" w:rsidRDefault="00163389" w:rsidP="00B4196F">
            <w:pPr>
              <w:jc w:val="lowKashida"/>
              <w:rPr>
                <w:rFonts w:ascii="Simplified Arabic" w:hAnsi="Simplified Arabic"/>
                <w:b w:val="0"/>
                <w:bCs w:val="0"/>
                <w:noProof w:val="0"/>
                <w:color w:val="000000"/>
                <w:sz w:val="2"/>
                <w:szCs w:val="2"/>
                <w:rtl/>
                <w:lang w:bidi="ar-EG"/>
              </w:rPr>
            </w:pPr>
          </w:p>
        </w:tc>
        <w:tc>
          <w:tcPr>
            <w:tcW w:w="850" w:type="dxa"/>
          </w:tcPr>
          <w:p w:rsidR="00163389" w:rsidRPr="00B4196F" w:rsidRDefault="00163389" w:rsidP="00951F91">
            <w:pPr>
              <w:rPr>
                <w:rFonts w:ascii="Simplified Arabic" w:hAnsi="Simplified Arabic"/>
                <w:b w:val="0"/>
                <w:bCs w:val="0"/>
                <w:noProof w:val="0"/>
                <w:color w:val="000000"/>
                <w:sz w:val="28"/>
                <w:rtl/>
                <w:lang w:bidi="ar-EG"/>
              </w:rPr>
            </w:pPr>
          </w:p>
        </w:tc>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 xml:space="preserve">وقد يسمى شاهدا ثم إذا   </w:t>
            </w:r>
            <w:r w:rsidR="00B4196F">
              <w:rPr>
                <w:rFonts w:ascii="Simplified Arabic" w:hAnsi="Simplified Arabic"/>
                <w:b w:val="0"/>
                <w:bCs w:val="0"/>
                <w:noProof w:val="0"/>
                <w:color w:val="000000"/>
                <w:sz w:val="28"/>
                <w:rtl/>
                <w:lang w:bidi="ar-EG"/>
              </w:rPr>
              <w:br/>
            </w:r>
            <w:r w:rsidRPr="00B4196F">
              <w:rPr>
                <w:rFonts w:ascii="Simplified Arabic" w:hAnsi="Simplified Arabic"/>
                <w:b w:val="0"/>
                <w:bCs w:val="0"/>
                <w:noProof w:val="0"/>
                <w:color w:val="000000"/>
                <w:sz w:val="28"/>
                <w:rtl/>
                <w:lang w:bidi="ar-EG"/>
              </w:rPr>
              <w:t xml:space="preserve">  </w:t>
            </w:r>
          </w:p>
          <w:p w:rsidR="00163389" w:rsidRPr="00B4196F" w:rsidRDefault="00163389" w:rsidP="00B4196F">
            <w:pPr>
              <w:jc w:val="lowKashida"/>
              <w:rPr>
                <w:rFonts w:ascii="Simplified Arabic" w:hAnsi="Simplified Arabic"/>
                <w:b w:val="0"/>
                <w:bCs w:val="0"/>
                <w:noProof w:val="0"/>
                <w:color w:val="000000"/>
                <w:sz w:val="2"/>
                <w:szCs w:val="2"/>
                <w:rtl/>
                <w:lang w:bidi="ar-EG"/>
              </w:rPr>
            </w:pPr>
          </w:p>
        </w:tc>
      </w:tr>
      <w:tr w:rsidR="00163389" w:rsidRPr="00B4196F" w:rsidTr="00B4196F">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 xml:space="preserve">متن بمعناه أتى فالشاهد </w:t>
            </w:r>
            <w:r w:rsidR="00B4196F">
              <w:rPr>
                <w:rFonts w:ascii="Simplified Arabic" w:hAnsi="Simplified Arabic"/>
                <w:b w:val="0"/>
                <w:bCs w:val="0"/>
                <w:noProof w:val="0"/>
                <w:color w:val="000000"/>
                <w:sz w:val="28"/>
                <w:rtl/>
                <w:lang w:bidi="ar-EG"/>
              </w:rPr>
              <w:br/>
            </w:r>
          </w:p>
          <w:p w:rsidR="00163389" w:rsidRPr="00B4196F" w:rsidRDefault="00163389" w:rsidP="00B4196F">
            <w:pPr>
              <w:jc w:val="lowKashida"/>
              <w:rPr>
                <w:rFonts w:ascii="Simplified Arabic" w:hAnsi="Simplified Arabic"/>
                <w:b w:val="0"/>
                <w:bCs w:val="0"/>
                <w:noProof w:val="0"/>
                <w:color w:val="000000"/>
                <w:sz w:val="2"/>
                <w:szCs w:val="2"/>
                <w:rtl/>
                <w:lang w:bidi="ar-EG"/>
              </w:rPr>
            </w:pPr>
          </w:p>
        </w:tc>
        <w:tc>
          <w:tcPr>
            <w:tcW w:w="850" w:type="dxa"/>
          </w:tcPr>
          <w:p w:rsidR="00163389" w:rsidRPr="00B4196F" w:rsidRDefault="00163389" w:rsidP="00951F91">
            <w:pPr>
              <w:rPr>
                <w:rFonts w:ascii="Simplified Arabic" w:hAnsi="Simplified Arabic"/>
                <w:b w:val="0"/>
                <w:bCs w:val="0"/>
                <w:noProof w:val="0"/>
                <w:color w:val="000000"/>
                <w:sz w:val="28"/>
                <w:rtl/>
                <w:lang w:bidi="ar-EG"/>
              </w:rPr>
            </w:pPr>
          </w:p>
        </w:tc>
        <w:tc>
          <w:tcPr>
            <w:tcW w:w="3969" w:type="dxa"/>
          </w:tcPr>
          <w:p w:rsidR="00163389" w:rsidRPr="00B4196F" w:rsidRDefault="00163389" w:rsidP="00B4196F">
            <w:pPr>
              <w:jc w:val="lowKashida"/>
              <w:rPr>
                <w:rFonts w:ascii="Simplified Arabic" w:hAnsi="Simplified Arabic"/>
                <w:b w:val="0"/>
                <w:bCs w:val="0"/>
                <w:noProof w:val="0"/>
                <w:color w:val="000000"/>
                <w:sz w:val="2"/>
                <w:szCs w:val="2"/>
                <w:rtl/>
                <w:lang w:bidi="ar-EG"/>
              </w:rPr>
            </w:pPr>
            <w:r w:rsidRPr="00B4196F">
              <w:rPr>
                <w:rFonts w:ascii="Simplified Arabic" w:hAnsi="Simplified Arabic"/>
                <w:b w:val="0"/>
                <w:bCs w:val="0"/>
                <w:noProof w:val="0"/>
                <w:color w:val="000000"/>
                <w:sz w:val="28"/>
                <w:rtl/>
                <w:lang w:bidi="ar-EG"/>
              </w:rPr>
              <w:t>وما خلا عن كل ذا مفارد</w:t>
            </w:r>
            <w:r w:rsidR="00B4196F">
              <w:rPr>
                <w:rFonts w:ascii="Simplified Arabic" w:hAnsi="Simplified Arabic"/>
                <w:b w:val="0"/>
                <w:bCs w:val="0"/>
                <w:noProof w:val="0"/>
                <w:color w:val="000000"/>
                <w:sz w:val="28"/>
                <w:rtl/>
                <w:lang w:bidi="ar-EG"/>
              </w:rPr>
              <w:br/>
            </w:r>
          </w:p>
          <w:p w:rsidR="00163389" w:rsidRPr="00B4196F" w:rsidRDefault="00163389" w:rsidP="00B4196F">
            <w:pPr>
              <w:jc w:val="lowKashida"/>
              <w:rPr>
                <w:rFonts w:ascii="Simplified Arabic" w:hAnsi="Simplified Arabic"/>
                <w:b w:val="0"/>
                <w:bCs w:val="0"/>
                <w:noProof w:val="0"/>
                <w:color w:val="000000"/>
                <w:sz w:val="2"/>
                <w:szCs w:val="2"/>
                <w:rtl/>
                <w:lang w:bidi="ar-EG"/>
              </w:rPr>
            </w:pPr>
          </w:p>
        </w:tc>
      </w:tr>
    </w:tbl>
    <w:p w:rsidR="00163389" w:rsidRPr="00B4196F" w:rsidRDefault="00163389"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يعني الذي يخرج عن المتابعات والشواهد مفارد يعني أفراد، وهذا </w:t>
      </w:r>
      <w:r w:rsidRPr="00B4196F">
        <w:rPr>
          <w:rFonts w:ascii="Simplified Arabic" w:eastAsia="Calibri" w:hAnsi="Simplified Arabic"/>
          <w:b w:val="0"/>
          <w:bCs w:val="0"/>
          <w:noProof w:val="0"/>
          <w:color w:val="000000"/>
          <w:sz w:val="28"/>
          <w:rtl/>
          <w:lang w:bidi="ar-EG"/>
        </w:rPr>
        <w:t xml:space="preserve">أيضًا </w:t>
      </w:r>
      <w:r w:rsidR="003C5D78">
        <w:rPr>
          <w:rFonts w:ascii="Simplified Arabic" w:hAnsi="Simplified Arabic"/>
          <w:b w:val="0"/>
          <w:bCs w:val="0"/>
          <w:noProof w:val="0"/>
          <w:color w:val="000000"/>
          <w:sz w:val="28"/>
          <w:rtl/>
          <w:lang w:bidi="ar-EG"/>
        </w:rPr>
        <w:t>جار</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على كلام ابن الصلاح</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فينظر كلام ابن الصلاح في أن النظر في اللفظ والمعنى بغض النظر عن الصحابي، لكن الذي اعتمده المتأخرون أو جُلّ المتأخرين أن النظر في الصحابي اختلافًا واتحادًا، فإن اتحد فالمتابع سواء اتحد اللفظ أو اختلف، وإن اختلف الصحابي فالشاهد بغض النظر عن اللفظ والمعنى، ولا مشاحة في هذا سواء قلنا شاهد أو </w:t>
      </w:r>
      <w:r w:rsidR="003C5D78">
        <w:rPr>
          <w:rFonts w:ascii="Simplified Arabic" w:hAnsi="Simplified Arabic" w:hint="cs"/>
          <w:b w:val="0"/>
          <w:bCs w:val="0"/>
          <w:noProof w:val="0"/>
          <w:color w:val="000000"/>
          <w:sz w:val="28"/>
          <w:rtl/>
          <w:lang w:bidi="ar-EG"/>
        </w:rPr>
        <w:t>م</w:t>
      </w:r>
      <w:r w:rsidRPr="00B4196F">
        <w:rPr>
          <w:rFonts w:ascii="Simplified Arabic" w:hAnsi="Simplified Arabic"/>
          <w:b w:val="0"/>
          <w:bCs w:val="0"/>
          <w:noProof w:val="0"/>
          <w:color w:val="000000"/>
          <w:sz w:val="28"/>
          <w:rtl/>
          <w:lang w:bidi="ar-EG"/>
        </w:rPr>
        <w:t>تابع</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في</w:t>
      </w:r>
      <w:r w:rsidR="003C5D78">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فرق؛ لأن المقصود من ذلك التقوية. </w:t>
      </w:r>
    </w:p>
    <w:p w:rsidR="00163389" w:rsidRPr="00B4196F" w:rsidRDefault="00163389" w:rsidP="007357BB">
      <w:pPr>
        <w:rPr>
          <w:rFonts w:ascii="Simplified Arabic" w:hAnsi="Simplified Arabic"/>
          <w:sz w:val="28"/>
          <w:rtl/>
          <w:lang w:bidi="ar-EG"/>
        </w:rPr>
      </w:pPr>
      <w:r w:rsidRPr="00B4196F">
        <w:rPr>
          <w:rFonts w:ascii="Simplified Arabic" w:hAnsi="Simplified Arabic"/>
          <w:sz w:val="28"/>
          <w:rtl/>
          <w:lang w:bidi="ar-EG"/>
        </w:rPr>
        <w:t>طالب:...</w:t>
      </w:r>
    </w:p>
    <w:p w:rsidR="00163389" w:rsidRPr="00B4196F" w:rsidRDefault="00163389"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نعم، أيهما أنفع وأجود لترقية الحديث المتابعة التامة أو القاصرة؟ اختلاف في الصحابي</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w:t>
      </w:r>
      <w:r w:rsidR="003C5D78">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w:t>
      </w:r>
      <w:r w:rsidR="003C5D78">
        <w:rPr>
          <w:rFonts w:ascii="Simplified Arabic" w:hAnsi="Simplified Arabic" w:hint="cs"/>
          <w:b w:val="0"/>
          <w:bCs w:val="0"/>
          <w:noProof w:val="0"/>
          <w:color w:val="000000"/>
          <w:sz w:val="28"/>
          <w:rtl/>
          <w:lang w:bidi="ar-EG"/>
        </w:rPr>
        <w:t>لو عندنا</w:t>
      </w:r>
      <w:r w:rsidRPr="00B4196F">
        <w:rPr>
          <w:rFonts w:ascii="Simplified Arabic" w:hAnsi="Simplified Arabic"/>
          <w:b w:val="0"/>
          <w:bCs w:val="0"/>
          <w:noProof w:val="0"/>
          <w:color w:val="000000"/>
          <w:sz w:val="28"/>
          <w:rtl/>
          <w:lang w:bidi="ar-EG"/>
        </w:rPr>
        <w:t xml:space="preserve"> حديث كامل مستقل مروي من طرق أخرى أيهما أقوى</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الذي يُقدَّم؟</w:t>
      </w:r>
    </w:p>
    <w:p w:rsidR="00163389" w:rsidRPr="00B4196F" w:rsidRDefault="00163389" w:rsidP="007357BB">
      <w:pPr>
        <w:rPr>
          <w:rFonts w:ascii="Simplified Arabic" w:hAnsi="Simplified Arabic"/>
          <w:sz w:val="28"/>
          <w:rtl/>
          <w:lang w:bidi="ar-EG"/>
        </w:rPr>
      </w:pPr>
      <w:r w:rsidRPr="00B4196F">
        <w:rPr>
          <w:rFonts w:ascii="Simplified Arabic" w:hAnsi="Simplified Arabic"/>
          <w:sz w:val="28"/>
          <w:rtl/>
          <w:lang w:bidi="ar-EG"/>
        </w:rPr>
        <w:t>طالب:...</w:t>
      </w:r>
    </w:p>
    <w:p w:rsidR="00163389" w:rsidRPr="00B4196F" w:rsidRDefault="00163389"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أنا أقول</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فرق بين أن يكون الحديث فرد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خمس طبقات ثم يتابع في السادسة، وبين أن يكون فرد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أربع طبقات ثم يتابع في الخامسة والسادسة، وفرد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ثلاث طبقات ويتابع في الرابعة والخامسة والسادسة، قاصرة، وفرق بين أن يكون متحد الصحابي والتابعي ثم يشارك فيما بعد ذلك، أو يكون فرد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 الصحابي فقط ويرويه عنه مجموعة من الرواة</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ويرويه عن مثلهم، أو يأتي من صحابة آخرين</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يختلف مخرجه.</w:t>
      </w:r>
      <w:r w:rsidR="003C5D78">
        <w:rPr>
          <w:rFonts w:ascii="Simplified Arabic" w:hAnsi="Simplified Arabic" w:hint="cs"/>
          <w:b w:val="0"/>
          <w:bCs w:val="0"/>
          <w:noProof w:val="0"/>
          <w:color w:val="000000"/>
          <w:sz w:val="28"/>
          <w:rtl/>
          <w:lang w:bidi="ar-EG"/>
        </w:rPr>
        <w:t xml:space="preserve"> </w:t>
      </w:r>
    </w:p>
    <w:p w:rsidR="00163389" w:rsidRPr="00B4196F" w:rsidRDefault="00163389" w:rsidP="007357BB">
      <w:pPr>
        <w:rPr>
          <w:rFonts w:ascii="Simplified Arabic" w:hAnsi="Simplified Arabic"/>
          <w:sz w:val="28"/>
          <w:rtl/>
          <w:lang w:bidi="ar-EG"/>
        </w:rPr>
      </w:pPr>
      <w:r w:rsidRPr="00B4196F">
        <w:rPr>
          <w:rFonts w:ascii="Simplified Arabic" w:hAnsi="Simplified Arabic"/>
          <w:sz w:val="28"/>
          <w:rtl/>
          <w:lang w:bidi="ar-EG"/>
        </w:rPr>
        <w:t>طالب:...</w:t>
      </w:r>
    </w:p>
    <w:p w:rsidR="00163389" w:rsidRPr="00B4196F" w:rsidRDefault="00F77230" w:rsidP="00163389">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الكلام عند الحاجة، كل الكلام عند الحاجة.</w:t>
      </w:r>
    </w:p>
    <w:p w:rsidR="00F77230" w:rsidRPr="00B4196F" w:rsidRDefault="00F77230" w:rsidP="007357BB">
      <w:pPr>
        <w:rPr>
          <w:rFonts w:ascii="Simplified Arabic" w:hAnsi="Simplified Arabic"/>
          <w:sz w:val="28"/>
          <w:rtl/>
          <w:lang w:bidi="ar-EG"/>
        </w:rPr>
      </w:pPr>
      <w:r w:rsidRPr="00B4196F">
        <w:rPr>
          <w:rFonts w:ascii="Simplified Arabic" w:hAnsi="Simplified Arabic"/>
          <w:sz w:val="28"/>
          <w:rtl/>
          <w:lang w:bidi="ar-EG"/>
        </w:rPr>
        <w:t>طالب:...</w:t>
      </w:r>
    </w:p>
    <w:p w:rsidR="00F77230" w:rsidRPr="00B4196F" w:rsidRDefault="00F77230" w:rsidP="00163389">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لأن الحديث يدور عل</w:t>
      </w:r>
      <w:r w:rsidR="003C5D78">
        <w:rPr>
          <w:rFonts w:ascii="Simplified Arabic" w:hAnsi="Simplified Arabic"/>
          <w:b w:val="0"/>
          <w:bCs w:val="0"/>
          <w:noProof w:val="0"/>
          <w:color w:val="000000"/>
          <w:sz w:val="28"/>
          <w:rtl/>
          <w:lang w:bidi="ar-EG"/>
        </w:rPr>
        <w:t>يه، إذا كان الحديث يدور على راو</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ضعيف هذا ما في</w:t>
      </w:r>
      <w:r w:rsidR="003C5D78">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كلام.</w:t>
      </w:r>
    </w:p>
    <w:p w:rsidR="00F77230" w:rsidRPr="00B4196F" w:rsidRDefault="00F77230" w:rsidP="007357BB">
      <w:pPr>
        <w:rPr>
          <w:rFonts w:ascii="Simplified Arabic" w:hAnsi="Simplified Arabic"/>
          <w:sz w:val="28"/>
          <w:rtl/>
          <w:lang w:bidi="ar-EG"/>
        </w:rPr>
      </w:pPr>
      <w:r w:rsidRPr="00B4196F">
        <w:rPr>
          <w:rFonts w:ascii="Simplified Arabic" w:hAnsi="Simplified Arabic"/>
          <w:sz w:val="28"/>
          <w:rtl/>
          <w:lang w:bidi="ar-EG"/>
        </w:rPr>
        <w:t>طالب:...</w:t>
      </w:r>
    </w:p>
    <w:p w:rsidR="00F77230" w:rsidRPr="00B4196F" w:rsidRDefault="00F77230"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يعني المتابعة الأنفع لتقوية الحديث هي متابعة من يحتاج إلى المتابعة</w:t>
      </w:r>
      <w:r w:rsidR="003C5D78">
        <w:rPr>
          <w:rFonts w:ascii="Simplified Arabic" w:hAnsi="Simplified Arabic" w:hint="cs"/>
          <w:b w:val="0"/>
          <w:bCs w:val="0"/>
          <w:noProof w:val="0"/>
          <w:color w:val="000000"/>
          <w:sz w:val="28"/>
          <w:rtl/>
          <w:lang w:bidi="ar-EG"/>
        </w:rPr>
        <w:t>.</w:t>
      </w:r>
    </w:p>
    <w:p w:rsidR="00F77230" w:rsidRPr="00B4196F" w:rsidRDefault="00F77230" w:rsidP="007357BB">
      <w:pPr>
        <w:rPr>
          <w:rFonts w:ascii="Simplified Arabic" w:hAnsi="Simplified Arabic"/>
          <w:sz w:val="28"/>
          <w:rtl/>
          <w:lang w:bidi="ar-EG"/>
        </w:rPr>
      </w:pPr>
      <w:r w:rsidRPr="00B4196F">
        <w:rPr>
          <w:rFonts w:ascii="Simplified Arabic" w:hAnsi="Simplified Arabic"/>
          <w:sz w:val="28"/>
          <w:rtl/>
          <w:lang w:bidi="ar-EG"/>
        </w:rPr>
        <w:t>طالب:...</w:t>
      </w:r>
    </w:p>
    <w:p w:rsidR="003C5D78" w:rsidRDefault="00F77230" w:rsidP="003C5D78">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هم يريدون بالمتابعات والشواهد رفع الضعف، وجبر الخلل في الإسناد، وأي خللٍ في الإسناد سواءٌ كان في أوله أو في أثنائه نحتاج إلى ما يرفع هذا الخلل، فالضعيف هو الذي يحتاج إلى المتابع في أي طبقة من طبقاته، لكن هم يذكرون التابع المتابعة </w:t>
      </w:r>
      <w:r w:rsidR="003C5D78">
        <w:rPr>
          <w:rFonts w:ascii="Simplified Arabic" w:hAnsi="Simplified Arabic"/>
          <w:b w:val="0"/>
          <w:bCs w:val="0"/>
          <w:noProof w:val="0"/>
          <w:color w:val="000000"/>
          <w:sz w:val="28"/>
          <w:rtl/>
          <w:lang w:bidi="ar-EG"/>
        </w:rPr>
        <w:t>التامة والقاصرة من باب التنويع</w:t>
      </w:r>
      <w:r w:rsidRPr="00B4196F">
        <w:rPr>
          <w:rFonts w:ascii="Simplified Arabic" w:hAnsi="Simplified Arabic"/>
          <w:b w:val="0"/>
          <w:bCs w:val="0"/>
          <w:noProof w:val="0"/>
          <w:color w:val="000000"/>
          <w:sz w:val="28"/>
          <w:rtl/>
          <w:lang w:bidi="ar-EG"/>
        </w:rPr>
        <w:t xml:space="preserve">، من باب التنويع، وإلا </w:t>
      </w:r>
      <w:r w:rsidR="003C5D78">
        <w:rPr>
          <w:rFonts w:ascii="Simplified Arabic" w:hAnsi="Simplified Arabic" w:hint="cs"/>
          <w:b w:val="0"/>
          <w:bCs w:val="0"/>
          <w:noProof w:val="0"/>
          <w:color w:val="000000"/>
          <w:sz w:val="28"/>
          <w:rtl/>
          <w:lang w:bidi="ar-EG"/>
        </w:rPr>
        <w:t>ف</w:t>
      </w:r>
      <w:r w:rsidRPr="00B4196F">
        <w:rPr>
          <w:rFonts w:ascii="Simplified Arabic" w:hAnsi="Simplified Arabic"/>
          <w:b w:val="0"/>
          <w:bCs w:val="0"/>
          <w:noProof w:val="0"/>
          <w:color w:val="000000"/>
          <w:sz w:val="28"/>
          <w:rtl/>
          <w:lang w:bidi="ar-EG"/>
        </w:rPr>
        <w:t>الحديث الذي يرويه مثلاً ابن ماجه بإسناد</w:t>
      </w:r>
      <w:r w:rsidR="003C5D78">
        <w:rPr>
          <w:rFonts w:ascii="Simplified Arabic" w:hAnsi="Simplified Arabic" w:hint="cs"/>
          <w:b w:val="0"/>
          <w:bCs w:val="0"/>
          <w:noProof w:val="0"/>
          <w:color w:val="000000"/>
          <w:sz w:val="28"/>
          <w:rtl/>
          <w:lang w:bidi="ar-EG"/>
        </w:rPr>
        <w:t>،</w:t>
      </w:r>
      <w:r w:rsidR="003C5D78">
        <w:rPr>
          <w:rFonts w:ascii="Simplified Arabic" w:hAnsi="Simplified Arabic"/>
          <w:b w:val="0"/>
          <w:bCs w:val="0"/>
          <w:noProof w:val="0"/>
          <w:color w:val="000000"/>
          <w:sz w:val="28"/>
          <w:rtl/>
          <w:lang w:bidi="ar-EG"/>
        </w:rPr>
        <w:t xml:space="preserve"> ويرويه أبو دا</w:t>
      </w:r>
      <w:r w:rsidRPr="00B4196F">
        <w:rPr>
          <w:rFonts w:ascii="Simplified Arabic" w:hAnsi="Simplified Arabic"/>
          <w:b w:val="0"/>
          <w:bCs w:val="0"/>
          <w:noProof w:val="0"/>
          <w:color w:val="000000"/>
          <w:sz w:val="28"/>
          <w:rtl/>
          <w:lang w:bidi="ar-EG"/>
        </w:rPr>
        <w:t>ود بنفس الإسناد هل نقول</w:t>
      </w:r>
      <w:r w:rsidR="003C5D78">
        <w:rPr>
          <w:rFonts w:ascii="Simplified Arabic" w:hAnsi="Simplified Arabic" w:hint="cs"/>
          <w:b w:val="0"/>
          <w:bCs w:val="0"/>
          <w:noProof w:val="0"/>
          <w:color w:val="000000"/>
          <w:sz w:val="28"/>
          <w:rtl/>
          <w:lang w:bidi="ar-EG"/>
        </w:rPr>
        <w:t>:</w:t>
      </w:r>
      <w:r w:rsidR="003C5D78">
        <w:rPr>
          <w:rFonts w:ascii="Simplified Arabic" w:hAnsi="Simplified Arabic"/>
          <w:b w:val="0"/>
          <w:bCs w:val="0"/>
          <w:noProof w:val="0"/>
          <w:color w:val="000000"/>
          <w:sz w:val="28"/>
          <w:rtl/>
          <w:lang w:bidi="ar-EG"/>
        </w:rPr>
        <w:t xml:space="preserve"> إن هذه متابعة من أبي داو</w:t>
      </w:r>
      <w:r w:rsidRPr="00B4196F">
        <w:rPr>
          <w:rFonts w:ascii="Simplified Arabic" w:hAnsi="Simplified Arabic"/>
          <w:b w:val="0"/>
          <w:bCs w:val="0"/>
          <w:noProof w:val="0"/>
          <w:color w:val="000000"/>
          <w:sz w:val="28"/>
          <w:rtl/>
          <w:lang w:bidi="ar-EG"/>
        </w:rPr>
        <w:t>د لابن ماجه</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وتقوى بها الحديث أو الحديث إسناده هو هو ما تغير؟ إسناده هو</w:t>
      </w:r>
      <w:r w:rsidR="003C5D78">
        <w:rPr>
          <w:rFonts w:ascii="Simplified Arabic" w:hAnsi="Simplified Arabic" w:hint="cs"/>
          <w:b w:val="0"/>
          <w:bCs w:val="0"/>
          <w:noProof w:val="0"/>
          <w:color w:val="000000"/>
          <w:sz w:val="28"/>
          <w:rtl/>
          <w:lang w:bidi="ar-EG"/>
        </w:rPr>
        <w:t xml:space="preserve"> </w:t>
      </w:r>
      <w:proofErr w:type="spellStart"/>
      <w:r w:rsidR="003C5D78">
        <w:rPr>
          <w:rFonts w:ascii="Simplified Arabic" w:hAnsi="Simplified Arabic" w:hint="cs"/>
          <w:b w:val="0"/>
          <w:bCs w:val="0"/>
          <w:noProof w:val="0"/>
          <w:color w:val="000000"/>
          <w:sz w:val="28"/>
          <w:rtl/>
          <w:lang w:bidi="ar-EG"/>
        </w:rPr>
        <w:t>هو</w:t>
      </w:r>
      <w:proofErr w:type="spellEnd"/>
      <w:r w:rsidRPr="00B4196F">
        <w:rPr>
          <w:rFonts w:ascii="Simplified Arabic" w:hAnsi="Simplified Arabic"/>
          <w:b w:val="0"/>
          <w:bCs w:val="0"/>
          <w:noProof w:val="0"/>
          <w:color w:val="000000"/>
          <w:sz w:val="28"/>
          <w:rtl/>
          <w:lang w:bidi="ar-EG"/>
        </w:rPr>
        <w:t xml:space="preserve"> ما تغير، فالمتابعات مطابقة الراوي في الرواية عن شيخه أو شيخ شيخه وتسمى الأولى متابعة تامة</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وتسمى الثانية متابعة قاصرة</w:t>
      </w:r>
      <w:r w:rsidR="003C5D78">
        <w:rPr>
          <w:rFonts w:ascii="Simplified Arabic" w:hAnsi="Simplified Arabic" w:hint="cs"/>
          <w:b w:val="0"/>
          <w:bCs w:val="0"/>
          <w:noProof w:val="0"/>
          <w:color w:val="000000"/>
          <w:sz w:val="28"/>
          <w:rtl/>
          <w:lang w:bidi="ar-EG"/>
        </w:rPr>
        <w:t>.</w:t>
      </w:r>
    </w:p>
    <w:p w:rsidR="003C5D78" w:rsidRDefault="00F77230" w:rsidP="003C5D78">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والمتابعات إنما تكون على اصطلاح المتأخرين مع اتحاد الصحابي، وإذا جاء الحديث عن صحابي آخر </w:t>
      </w:r>
      <w:r w:rsidR="003C5D78">
        <w:rPr>
          <w:rFonts w:ascii="Simplified Arabic" w:hAnsi="Simplified Arabic" w:hint="cs"/>
          <w:b w:val="0"/>
          <w:bCs w:val="0"/>
          <w:noProof w:val="0"/>
          <w:color w:val="000000"/>
          <w:sz w:val="28"/>
          <w:rtl/>
          <w:lang w:bidi="ar-EG"/>
        </w:rPr>
        <w:t>ف</w:t>
      </w:r>
      <w:r w:rsidRPr="00B4196F">
        <w:rPr>
          <w:rFonts w:ascii="Simplified Arabic" w:hAnsi="Simplified Arabic"/>
          <w:b w:val="0"/>
          <w:bCs w:val="0"/>
          <w:noProof w:val="0"/>
          <w:color w:val="000000"/>
          <w:sz w:val="28"/>
          <w:rtl/>
          <w:lang w:bidi="ar-EG"/>
        </w:rPr>
        <w:t>هو الشاهد، وقيل</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المتابع ما جاء من طريق آخر باللفظ بغض النظر عن صحابي اتحد أو اختلف، والشاهد ما جاء بالمعنى ولو اتحد الصحابي، والاعتبار طريقة التوصل والبحث عن وجود المتابعات والشواهد، فليس قسيمًا لهما كما توهمه عبارة ابن الصلاح</w:t>
      </w:r>
      <w:r w:rsidR="003C5D78">
        <w:rPr>
          <w:rFonts w:ascii="Simplified Arabic" w:hAnsi="Simplified Arabic" w:hint="cs"/>
          <w:b w:val="0"/>
          <w:bCs w:val="0"/>
          <w:noProof w:val="0"/>
          <w:color w:val="000000"/>
          <w:sz w:val="28"/>
          <w:rtl/>
          <w:lang w:bidi="ar-EG"/>
        </w:rPr>
        <w:t>.</w:t>
      </w:r>
    </w:p>
    <w:p w:rsidR="00F77230" w:rsidRPr="00B4196F" w:rsidRDefault="00F77230" w:rsidP="003C5D7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قال النووي في شرحه على قطعة من صحيح البخاري: طريقك في معرفة مثل هذا أن تنظر طبقة المتابِع بكسِر النون فتجعله متابعًا لمن هو في طبقته بحيث يكون صالحًا لذلك، فمثلاً الحديث الأول: يقول حدثنا الحميدي عبد الله بن الزبير قال: حدثنا سفيان قال: حدثني يحيى بن سعيد قال: أخبرني محمد بن إبراهيم التيمي أنه سمع علقمة بن وقاص الليثي يقول... إلى آخره، هذا على سبيل التمثيل لو وجدنا في كتاب آخر يقول مؤلفه: حدثنا الحميدي قال: حدثنا سفيان قال: حدثنا</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هات واحد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من طبقة يحيى بن سعيد، ثم يقول: أخبرني محمد بن إبراهيم أو غيره، المقصود أنه وافق البخاري في الأول والثاني، واختلف الثالث، نقول</w:t>
      </w:r>
      <w:r w:rsidR="003C5D78">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هذه متابعة لسفيان أو ليحيى بن سعيد؟</w:t>
      </w:r>
    </w:p>
    <w:p w:rsidR="00F77230" w:rsidRPr="00B4196F" w:rsidRDefault="00F77230" w:rsidP="007357BB">
      <w:pPr>
        <w:rPr>
          <w:rFonts w:ascii="Simplified Arabic" w:hAnsi="Simplified Arabic"/>
          <w:sz w:val="28"/>
          <w:rtl/>
          <w:lang w:bidi="ar-EG"/>
        </w:rPr>
      </w:pPr>
      <w:r w:rsidRPr="00B4196F">
        <w:rPr>
          <w:rFonts w:ascii="Simplified Arabic" w:hAnsi="Simplified Arabic"/>
          <w:sz w:val="28"/>
          <w:rtl/>
          <w:lang w:bidi="ar-EG"/>
        </w:rPr>
        <w:t>طالب:...</w:t>
      </w:r>
    </w:p>
    <w:p w:rsidR="00F77230" w:rsidRPr="00B4196F" w:rsidRDefault="00F77230"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هذا في الأصل يعني في تعداد الرواة، قد يكون رواة بعض الأسانيد مُعمَّر</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فيقوم مقام راويين أو ثلاثة، وهذا في الأسانيد العالية، وحينئذٍ يختل كلام النووي، النووي يقول: انظر إلى الراوي المختلف في الإسناد هل هو في طبقة الأول أو الثاني أو الثالث فاجعله متابع</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له، لكن قد يكون إسناد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w:t>
      </w:r>
      <w:proofErr w:type="spellStart"/>
      <w:r w:rsidRPr="00B4196F">
        <w:rPr>
          <w:rFonts w:ascii="Simplified Arabic" w:hAnsi="Simplified Arabic"/>
          <w:b w:val="0"/>
          <w:bCs w:val="0"/>
          <w:noProof w:val="0"/>
          <w:color w:val="000000"/>
          <w:sz w:val="28"/>
          <w:rtl/>
          <w:lang w:bidi="ar-EG"/>
        </w:rPr>
        <w:t>سباعي</w:t>
      </w:r>
      <w:r w:rsidR="003C5D78">
        <w:rPr>
          <w:rFonts w:ascii="Simplified Arabic" w:hAnsi="Simplified Arabic" w:hint="cs"/>
          <w:b w:val="0"/>
          <w:bCs w:val="0"/>
          <w:noProof w:val="0"/>
          <w:color w:val="000000"/>
          <w:sz w:val="28"/>
          <w:rtl/>
          <w:lang w:bidi="ar-EG"/>
        </w:rPr>
        <w:t>ًّا</w:t>
      </w:r>
      <w:proofErr w:type="spellEnd"/>
      <w:r w:rsidRPr="00B4196F">
        <w:rPr>
          <w:rFonts w:ascii="Simplified Arabic" w:hAnsi="Simplified Arabic"/>
          <w:b w:val="0"/>
          <w:bCs w:val="0"/>
          <w:noProof w:val="0"/>
          <w:color w:val="000000"/>
          <w:sz w:val="28"/>
          <w:rtl/>
          <w:lang w:bidi="ar-EG"/>
        </w:rPr>
        <w:t xml:space="preserve"> ونجد للحديث إسناد</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ثلاثي</w:t>
      </w:r>
      <w:r w:rsidR="003C5D78">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هل نستطيع أن نطبق كلام النووي؟ لا نستطيع، لا نستطيع أن نُطبق كلام النووي، وإنما نقول: هذا الراوي المُعمر </w:t>
      </w:r>
      <w:r w:rsidR="0068316F">
        <w:rPr>
          <w:rFonts w:ascii="Simplified Arabic" w:hAnsi="Simplified Arabic" w:hint="cs"/>
          <w:b w:val="0"/>
          <w:bCs w:val="0"/>
          <w:noProof w:val="0"/>
          <w:color w:val="000000"/>
          <w:sz w:val="28"/>
          <w:rtl/>
          <w:lang w:bidi="ar-EG"/>
        </w:rPr>
        <w:t>بمنزلة</w:t>
      </w:r>
      <w:r w:rsidRPr="00B4196F">
        <w:rPr>
          <w:rFonts w:ascii="Simplified Arabic" w:hAnsi="Simplified Arabic"/>
          <w:b w:val="0"/>
          <w:bCs w:val="0"/>
          <w:noProof w:val="0"/>
          <w:color w:val="000000"/>
          <w:sz w:val="28"/>
          <w:rtl/>
          <w:lang w:bidi="ar-EG"/>
        </w:rPr>
        <w:t xml:space="preserve"> فلان وفلان من رواة الإسناد الأول.</w:t>
      </w:r>
    </w:p>
    <w:p w:rsidR="00F77230" w:rsidRPr="00B4196F" w:rsidRDefault="00F77230" w:rsidP="007357BB">
      <w:pPr>
        <w:rPr>
          <w:rFonts w:ascii="Simplified Arabic" w:hAnsi="Simplified Arabic"/>
          <w:sz w:val="28"/>
          <w:rtl/>
          <w:lang w:bidi="ar-EG"/>
        </w:rPr>
      </w:pPr>
      <w:r w:rsidRPr="00B4196F">
        <w:rPr>
          <w:rFonts w:ascii="Simplified Arabic" w:hAnsi="Simplified Arabic"/>
          <w:sz w:val="28"/>
          <w:rtl/>
          <w:lang w:bidi="ar-EG"/>
        </w:rPr>
        <w:t>طالب:...</w:t>
      </w:r>
    </w:p>
    <w:p w:rsidR="0068316F" w:rsidRDefault="00F77230" w:rsidP="0068316F">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هي ممكن، يعني ما في إسناد البخاري يرو</w:t>
      </w:r>
      <w:r w:rsidR="0068316F">
        <w:rPr>
          <w:rFonts w:ascii="Simplified Arabic" w:hAnsi="Simplified Arabic" w:hint="cs"/>
          <w:b w:val="0"/>
          <w:bCs w:val="0"/>
          <w:noProof w:val="0"/>
          <w:color w:val="000000"/>
          <w:sz w:val="28"/>
          <w:rtl/>
          <w:lang w:bidi="ar-EG"/>
        </w:rPr>
        <w:t>ى</w:t>
      </w:r>
      <w:r w:rsidRPr="00B4196F">
        <w:rPr>
          <w:rFonts w:ascii="Simplified Arabic" w:hAnsi="Simplified Arabic"/>
          <w:b w:val="0"/>
          <w:bCs w:val="0"/>
          <w:noProof w:val="0"/>
          <w:color w:val="000000"/>
          <w:sz w:val="28"/>
          <w:rtl/>
          <w:lang w:bidi="ar-EG"/>
        </w:rPr>
        <w:t xml:space="preserve"> تُساعي</w:t>
      </w:r>
      <w:r w:rsidR="0068316F">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لو وجدناه عن غيره خُماسي</w:t>
      </w:r>
      <w:r w:rsidR="0068316F">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مثلاً أربعة أحاديث في صحيح البخاري</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أربعة أحاديث في صحيح البخاري يرويها البخاري بإسنادٍ أنزل من مسلم، فالبخاري يرويها عن شيخ بواسطة، يرويها مسلم عن نفس الشيخ بدون واسطة، فعلى كلام النووي يضطرب الأمر في مثل هذا الإسناد. إذا عددنا عدد</w:t>
      </w:r>
      <w:r w:rsidR="0068316F">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xml:space="preserve"> يضطرب الأمر في مثل هذا الإسناد</w:t>
      </w:r>
      <w:r w:rsidR="0068316F">
        <w:rPr>
          <w:rFonts w:ascii="Simplified Arabic" w:hAnsi="Simplified Arabic" w:hint="cs"/>
          <w:b w:val="0"/>
          <w:bCs w:val="0"/>
          <w:noProof w:val="0"/>
          <w:color w:val="000000"/>
          <w:sz w:val="28"/>
          <w:rtl/>
          <w:lang w:bidi="ar-EG"/>
        </w:rPr>
        <w:t>.</w:t>
      </w:r>
    </w:p>
    <w:p w:rsidR="00F77230" w:rsidRPr="00B4196F" w:rsidRDefault="00F77230"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وعلى كل حال كلامه أغلبي أنه في الغالب أن هذا الراوي الموجود في طبقة كذا يعادله ذاك الراوي في طبقة كذا</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فيكون</w:t>
      </w:r>
      <w:r w:rsidR="0028707C" w:rsidRPr="00B4196F">
        <w:rPr>
          <w:rFonts w:ascii="Simplified Arabic" w:hAnsi="Simplified Arabic"/>
          <w:b w:val="0"/>
          <w:bCs w:val="0"/>
          <w:noProof w:val="0"/>
          <w:color w:val="000000"/>
          <w:sz w:val="28"/>
          <w:rtl/>
          <w:lang w:bidi="ar-EG"/>
        </w:rPr>
        <w:t xml:space="preserve"> متابعًا له بغض النظر عن كون الراوي الأول رواه عن شيخه مباشرة والثاني في الإسناد النازل رواه بواسطة. </w:t>
      </w:r>
    </w:p>
    <w:p w:rsidR="0068316F" w:rsidRDefault="0028707C" w:rsidP="0068316F">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يقول الكرماني في شرحه: تابعه </w:t>
      </w:r>
      <w:r w:rsidR="006E2EF7" w:rsidRPr="00B4196F">
        <w:rPr>
          <w:rFonts w:ascii="Simplified Arabic" w:hAnsi="Simplified Arabic"/>
          <w:b w:val="0"/>
          <w:bCs w:val="0"/>
          <w:noProof w:val="0"/>
          <w:color w:val="000000"/>
          <w:sz w:val="28"/>
          <w:rtl/>
          <w:lang w:bidi="ar-EG"/>
        </w:rPr>
        <w:t xml:space="preserve">عبد الله بن يوسف أي التِنِّيسي شيخ البخاري المذكور، وهذا أول موضعٍ جاء فيه ذكر المتابعة، والبخاري -رحمه الله- قد أكثر من ذكر المتابعة في صحيحه فينبغي أن يُتحفظ بمعناها، يُتحفظ بمعناها، </w:t>
      </w:r>
      <w:r w:rsidR="0068316F">
        <w:rPr>
          <w:rFonts w:ascii="Simplified Arabic" w:hAnsi="Simplified Arabic" w:hint="cs"/>
          <w:b w:val="0"/>
          <w:bCs w:val="0"/>
          <w:noProof w:val="0"/>
          <w:color w:val="000000"/>
          <w:sz w:val="28"/>
          <w:rtl/>
          <w:lang w:bidi="ar-EG"/>
        </w:rPr>
        <w:t>ما</w:t>
      </w:r>
      <w:r w:rsidR="006E2EF7" w:rsidRPr="00B4196F">
        <w:rPr>
          <w:rFonts w:ascii="Simplified Arabic" w:hAnsi="Simplified Arabic"/>
          <w:b w:val="0"/>
          <w:bCs w:val="0"/>
          <w:noProof w:val="0"/>
          <w:color w:val="000000"/>
          <w:sz w:val="28"/>
          <w:rtl/>
          <w:lang w:bidi="ar-EG"/>
        </w:rPr>
        <w:t xml:space="preserve"> معنى يُتحفظ؟ استعمالها العرفي الآن نعم</w:t>
      </w:r>
      <w:r w:rsidR="0068316F">
        <w:rPr>
          <w:rFonts w:ascii="Simplified Arabic" w:hAnsi="Simplified Arabic" w:hint="cs"/>
          <w:b w:val="0"/>
          <w:bCs w:val="0"/>
          <w:noProof w:val="0"/>
          <w:color w:val="000000"/>
          <w:sz w:val="28"/>
          <w:rtl/>
          <w:lang w:bidi="ar-EG"/>
        </w:rPr>
        <w:t>.</w:t>
      </w:r>
    </w:p>
    <w:p w:rsidR="006E2EF7" w:rsidRPr="00B4196F" w:rsidRDefault="006E2EF7"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كيف؟</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8316F" w:rsidP="0068316F">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6E2EF7" w:rsidRPr="00B4196F">
        <w:rPr>
          <w:rFonts w:ascii="Simplified Arabic" w:hAnsi="Simplified Arabic"/>
          <w:b w:val="0"/>
          <w:bCs w:val="0"/>
          <w:noProof w:val="0"/>
          <w:color w:val="000000"/>
          <w:sz w:val="28"/>
          <w:rtl/>
          <w:lang w:bidi="ar-EG"/>
        </w:rPr>
        <w:t xml:space="preserve"> يختلف عن مرادهم، يعني إذا تحفظت على شيء معناه أنك لا تتعجل بالموافقة، لا تتعجل بالموافقة؛ لأنه عندك شيء فيه معارضة لما تضمنه ما تريد التحفظ عليه، لكن عندهم يتحفظ يعني يحفظ، وإن كان الحفظ يختلف عن التحفظ باعتبار أن التحفظ يكون بالتدريج</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ما يكون دفعة واحدة</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وليس مرادًا هنا إنما مراده الحفظ. والضمير في تابعه عائد إلى يحيى بن بُكير؛ لأن البخاري قال: حدثنا يحيى بن بُكير قال: حدثني الليث عن عقيل، إلى يحيى بن بُكير يعني عبد الله تابع يحيى في رواية هذا الحديث</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فرواه عبد الله بن يوسف عن الليث كما رواه يحيى، والحاصل أن البخاري سمع الحديث بهذا الإسناد إلى رسول الله -صلى الله عليه وسلم- عن يحيى، ثم ثبت عنده بذلك الإسناد </w:t>
      </w:r>
      <w:r w:rsidR="006E2EF7" w:rsidRPr="00B4196F">
        <w:rPr>
          <w:rFonts w:ascii="Simplified Arabic" w:eastAsia="Calibri" w:hAnsi="Simplified Arabic"/>
          <w:b w:val="0"/>
          <w:bCs w:val="0"/>
          <w:noProof w:val="0"/>
          <w:color w:val="000000"/>
          <w:sz w:val="28"/>
          <w:rtl/>
          <w:lang w:bidi="ar-EG"/>
        </w:rPr>
        <w:t xml:space="preserve">أيضًا </w:t>
      </w:r>
      <w:r w:rsidR="006E2EF7" w:rsidRPr="00B4196F">
        <w:rPr>
          <w:rFonts w:ascii="Simplified Arabic" w:hAnsi="Simplified Arabic"/>
          <w:b w:val="0"/>
          <w:bCs w:val="0"/>
          <w:noProof w:val="0"/>
          <w:color w:val="000000"/>
          <w:sz w:val="28"/>
          <w:rtl/>
          <w:lang w:bidi="ar-EG"/>
        </w:rPr>
        <w:t xml:space="preserve">عن عبد الله وكذا أبو صالح. </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E2EF7" w:rsidP="006E2EF7">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هو تابع يحيى بن بُكير.</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8316F" w:rsidP="006E2EF7">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6E2EF7" w:rsidRPr="00B4196F">
        <w:rPr>
          <w:rFonts w:ascii="Simplified Arabic" w:hAnsi="Simplified Arabic"/>
          <w:b w:val="0"/>
          <w:bCs w:val="0"/>
          <w:noProof w:val="0"/>
          <w:color w:val="000000"/>
          <w:sz w:val="28"/>
          <w:rtl/>
          <w:lang w:bidi="ar-EG"/>
        </w:rPr>
        <w:t xml:space="preserve"> حديث عائشة.</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E2EF7" w:rsidP="006E2EF7">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حديث عائشة.</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E2EF7" w:rsidP="006E2EF7">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هو تابع يحيى بن بُكير في حديث عائشة المُصرح به. هو عندهم متصل عند ابن حجر متصل بالإسناد المذكور.</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8316F" w:rsidP="0068316F">
      <w:pPr>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هو ما زال ماش</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على رأيه، الكرماني مشى على أن المسألة محتملة، أنه مُعلّق</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ويحتمل أن يكون بالإسناد المذكور</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وهذه عادة الكرماني ما يجزم؛ لأنه لم يطلع على الروايات الأخرى، يقول ابن حجر: تابعه الضمير يعود على يحيى بن بُكير</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ومتابعة عبد الله بن يوسف عن الليث هذه عند المؤلف في قصة موسى، قوله: وأبو صالح هو عبد الله بن صالح كاتب الليث، هو عبد الله بن صالح كاتب الليث، وقد أكثر البخاري عنه من المُعلّقات</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وعلّق عن الليث جملة كثيرة من أفراد أبي صالح عنه، ورواية عبد الله بن صالح هذه عن الليث في هذا الحديث أخرجها يعقوب بن سفيان في تاريخه مقرونًا بيحيى بن بُكير ووَهِم، هذا نحتاج إليه، وهِم من زعم كالدمياط</w:t>
      </w:r>
      <w:r>
        <w:rPr>
          <w:rFonts w:ascii="Simplified Arabic" w:hAnsi="Simplified Arabic"/>
          <w:b w:val="0"/>
          <w:bCs w:val="0"/>
          <w:noProof w:val="0"/>
          <w:color w:val="000000"/>
          <w:sz w:val="28"/>
          <w:rtl/>
          <w:lang w:bidi="ar-EG"/>
        </w:rPr>
        <w:t>ي أنه أبو صالح عبد الغفار بن دا</w:t>
      </w:r>
      <w:r w:rsidR="006E2EF7" w:rsidRPr="00B4196F">
        <w:rPr>
          <w:rFonts w:ascii="Simplified Arabic" w:hAnsi="Simplified Arabic"/>
          <w:b w:val="0"/>
          <w:bCs w:val="0"/>
          <w:noProof w:val="0"/>
          <w:color w:val="000000"/>
          <w:sz w:val="28"/>
          <w:rtl/>
          <w:lang w:bidi="ar-EG"/>
        </w:rPr>
        <w:t>ود الحرّاني فإنه لم يذكر من أسنده عن عبد الغفار</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وقد وُجد في مسنده عن كاتب الليث، وقد وُجد في مسنده عن كاتب الليث</w:t>
      </w:r>
      <w:r>
        <w:rPr>
          <w:rFonts w:ascii="Simplified Arabic" w:hAnsi="Simplified Arabic" w:hint="cs"/>
          <w:b w:val="0"/>
          <w:bCs w:val="0"/>
          <w:noProof w:val="0"/>
          <w:color w:val="000000"/>
          <w:sz w:val="28"/>
          <w:rtl/>
          <w:lang w:bidi="ar-EG"/>
        </w:rPr>
        <w:t>؛</w:t>
      </w:r>
      <w:r w:rsidR="006E2EF7" w:rsidRPr="00B4196F">
        <w:rPr>
          <w:rFonts w:ascii="Simplified Arabic" w:hAnsi="Simplified Arabic"/>
          <w:b w:val="0"/>
          <w:bCs w:val="0"/>
          <w:noProof w:val="0"/>
          <w:color w:val="000000"/>
          <w:sz w:val="28"/>
          <w:rtl/>
          <w:lang w:bidi="ar-EG"/>
        </w:rPr>
        <w:t xml:space="preserve"> لأنه يقول عندنا: تابعه عبد الله بن يوسف وأبو صالح.</w:t>
      </w:r>
    </w:p>
    <w:p w:rsidR="006E2EF7" w:rsidRPr="00B4196F" w:rsidRDefault="006E2EF7" w:rsidP="007357BB">
      <w:pPr>
        <w:rPr>
          <w:rFonts w:ascii="Simplified Arabic" w:hAnsi="Simplified Arabic"/>
          <w:sz w:val="28"/>
          <w:rtl/>
          <w:lang w:bidi="ar-EG"/>
        </w:rPr>
      </w:pPr>
      <w:r w:rsidRPr="00B4196F">
        <w:rPr>
          <w:rFonts w:ascii="Simplified Arabic" w:hAnsi="Simplified Arabic"/>
          <w:sz w:val="28"/>
          <w:rtl/>
          <w:lang w:bidi="ar-EG"/>
        </w:rPr>
        <w:t>طالب:...</w:t>
      </w:r>
    </w:p>
    <w:p w:rsidR="006E2EF7" w:rsidRPr="00B4196F" w:rsidRDefault="006E2EF7"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بعد أن انتهى حديث جابر قال: تابعه عبد الله بن يوسف وأبو صالح، أبو صالح هذا اختلفوا فيه</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فالشُرَّاح كلهم على أنه عبد الغفار، ابن حجر قال: لا، هو عبد الله بن صالح كاتب الليث، ابن حجر يقول: الضمير يعود على يحيى بن بُكير</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w:t>
      </w:r>
      <w:r w:rsidR="00D64498" w:rsidRPr="00B4196F">
        <w:rPr>
          <w:rFonts w:ascii="Simplified Arabic" w:hAnsi="Simplified Arabic"/>
          <w:b w:val="0"/>
          <w:bCs w:val="0"/>
          <w:noProof w:val="0"/>
          <w:color w:val="000000"/>
          <w:sz w:val="28"/>
          <w:rtl/>
          <w:lang w:bidi="ar-EG"/>
        </w:rPr>
        <w:t>ومتابعة عبد الله بن يوسف عن الليث هذه عند المؤلف في قصة موسى، قوله: وأبو صالح وهو عبد الله بن صالح كاتب الليث وقد أكثر البخاري عنه من المُعلقات وعلّق عن الليث جملة كثيرة من أفراد أبي صالح عنه</w:t>
      </w:r>
      <w:r w:rsidR="0068316F">
        <w:rPr>
          <w:rFonts w:ascii="Simplified Arabic" w:hAnsi="Simplified Arabic" w:hint="cs"/>
          <w:b w:val="0"/>
          <w:bCs w:val="0"/>
          <w:noProof w:val="0"/>
          <w:color w:val="000000"/>
          <w:sz w:val="28"/>
          <w:rtl/>
          <w:lang w:bidi="ar-EG"/>
        </w:rPr>
        <w:t>،</w:t>
      </w:r>
      <w:r w:rsidR="00D64498" w:rsidRPr="00B4196F">
        <w:rPr>
          <w:rFonts w:ascii="Simplified Arabic" w:hAnsi="Simplified Arabic"/>
          <w:b w:val="0"/>
          <w:bCs w:val="0"/>
          <w:noProof w:val="0"/>
          <w:color w:val="000000"/>
          <w:sz w:val="28"/>
          <w:rtl/>
          <w:lang w:bidi="ar-EG"/>
        </w:rPr>
        <w:t xml:space="preserve"> ورواية عبد الله بن صالح عن الليث لهذا الحديث أخرجها يعقوب بن سفيان في تاريخه مقرونًا بيحيى بن بكير، وهِم من زعم كالدمياط</w:t>
      </w:r>
      <w:r w:rsidR="0068316F">
        <w:rPr>
          <w:rFonts w:ascii="Simplified Arabic" w:hAnsi="Simplified Arabic"/>
          <w:b w:val="0"/>
          <w:bCs w:val="0"/>
          <w:noProof w:val="0"/>
          <w:color w:val="000000"/>
          <w:sz w:val="28"/>
          <w:rtl/>
          <w:lang w:bidi="ar-EG"/>
        </w:rPr>
        <w:t>ي أنه أبو صالح عبد الغفار بن دا</w:t>
      </w:r>
      <w:r w:rsidR="00D64498" w:rsidRPr="00B4196F">
        <w:rPr>
          <w:rFonts w:ascii="Simplified Arabic" w:hAnsi="Simplified Arabic"/>
          <w:b w:val="0"/>
          <w:bCs w:val="0"/>
          <w:noProof w:val="0"/>
          <w:color w:val="000000"/>
          <w:sz w:val="28"/>
          <w:rtl/>
          <w:lang w:bidi="ar-EG"/>
        </w:rPr>
        <w:t>ود الحرّاني؛ فإنه لم يذكر من أسنده عن عبد الغفار</w:t>
      </w:r>
      <w:r w:rsidR="0068316F">
        <w:rPr>
          <w:rFonts w:ascii="Simplified Arabic" w:hAnsi="Simplified Arabic" w:hint="cs"/>
          <w:b w:val="0"/>
          <w:bCs w:val="0"/>
          <w:noProof w:val="0"/>
          <w:color w:val="000000"/>
          <w:sz w:val="28"/>
          <w:rtl/>
          <w:lang w:bidi="ar-EG"/>
        </w:rPr>
        <w:t>،</w:t>
      </w:r>
      <w:r w:rsidR="00D64498" w:rsidRPr="00B4196F">
        <w:rPr>
          <w:rFonts w:ascii="Simplified Arabic" w:hAnsi="Simplified Arabic"/>
          <w:b w:val="0"/>
          <w:bCs w:val="0"/>
          <w:noProof w:val="0"/>
          <w:color w:val="000000"/>
          <w:sz w:val="28"/>
          <w:rtl/>
          <w:lang w:bidi="ar-EG"/>
        </w:rPr>
        <w:t xml:space="preserve"> وقد وُجد في مسنده عن كاتب الليث، وقد وُجد في مسنده عن كاتب الليث.</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أنا </w:t>
      </w:r>
      <w:r w:rsidR="0068316F">
        <w:rPr>
          <w:rFonts w:ascii="Simplified Arabic" w:hAnsi="Simplified Arabic" w:hint="cs"/>
          <w:b w:val="0"/>
          <w:bCs w:val="0"/>
          <w:noProof w:val="0"/>
          <w:color w:val="000000"/>
          <w:sz w:val="28"/>
          <w:rtl/>
          <w:lang w:bidi="ar-EG"/>
        </w:rPr>
        <w:t>أ</w:t>
      </w:r>
      <w:r w:rsidRPr="00B4196F">
        <w:rPr>
          <w:rFonts w:ascii="Simplified Arabic" w:hAnsi="Simplified Arabic"/>
          <w:b w:val="0"/>
          <w:bCs w:val="0"/>
          <w:noProof w:val="0"/>
          <w:color w:val="000000"/>
          <w:sz w:val="28"/>
          <w:rtl/>
          <w:lang w:bidi="ar-EG"/>
        </w:rPr>
        <w:t xml:space="preserve">سأل عنه. </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في مسنده.</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يعقوب بن سفيان في تاريخه، الضمير قد يعود إليه</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لأنه الأقرب، ولا يحتمل أنه الدمياطي؛ لأنه يخالف الدمياطي غير موافق. يقول العيني: قال أكثر الشُرَّاح: هو عبد </w:t>
      </w:r>
      <w:r w:rsidR="0068316F">
        <w:rPr>
          <w:rFonts w:ascii="Simplified Arabic" w:hAnsi="Simplified Arabic"/>
          <w:b w:val="0"/>
          <w:bCs w:val="0"/>
          <w:noProof w:val="0"/>
          <w:color w:val="000000"/>
          <w:sz w:val="28"/>
          <w:rtl/>
          <w:lang w:bidi="ar-EG"/>
        </w:rPr>
        <w:t>الغفار بن دا</w:t>
      </w:r>
      <w:r w:rsidRPr="00B4196F">
        <w:rPr>
          <w:rFonts w:ascii="Simplified Arabic" w:hAnsi="Simplified Arabic"/>
          <w:b w:val="0"/>
          <w:bCs w:val="0"/>
          <w:noProof w:val="0"/>
          <w:color w:val="000000"/>
          <w:sz w:val="28"/>
          <w:rtl/>
          <w:lang w:bidi="ar-EG"/>
        </w:rPr>
        <w:t>ود بن مهران البَكري الحرّاني، ولد بأفريقيا سنة أربعين ومئة، ومات بمصر سنة أربعٍ وعشرين ومئتين، وقال بعضهم: هذا وهمٌ</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وإنما هو أبو صالح عبد الله بن صالح كاتب الليث، يقصد ابن حجر، كاتب الليث المصري ولم يتبين وجهه في الترجيح</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 البخاري روى عن كليهما روى عن عبد الغفار</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وروى عن عبد الله بن صالح كاتب الليث، يعني أن ترجيح ابن حجر كون أبي صالح هو عبد الله بن صالح كاتب الليث هو مجرد تحكم؛ لأنه يروي عن الاثنين عن الليث.</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هو يقول: ولم يتبين وجه الترجيح؛ لأن البخاري روى عن كليهما.</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68316F" w:rsidP="00D64498">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D64498" w:rsidRPr="00B4196F">
        <w:rPr>
          <w:rFonts w:ascii="Simplified Arabic" w:hAnsi="Simplified Arabic"/>
          <w:b w:val="0"/>
          <w:bCs w:val="0"/>
          <w:noProof w:val="0"/>
          <w:color w:val="000000"/>
          <w:sz w:val="28"/>
          <w:rtl/>
          <w:lang w:bidi="ar-EG"/>
        </w:rPr>
        <w:t xml:space="preserve"> صرّح باسمه</w:t>
      </w:r>
      <w:r>
        <w:rPr>
          <w:rFonts w:ascii="Simplified Arabic" w:hAnsi="Simplified Arabic" w:hint="cs"/>
          <w:b w:val="0"/>
          <w:bCs w:val="0"/>
          <w:noProof w:val="0"/>
          <w:color w:val="000000"/>
          <w:sz w:val="28"/>
          <w:rtl/>
          <w:lang w:bidi="ar-EG"/>
        </w:rPr>
        <w:t>،</w:t>
      </w:r>
      <w:r w:rsidR="00D64498" w:rsidRPr="00B4196F">
        <w:rPr>
          <w:rFonts w:ascii="Simplified Arabic" w:hAnsi="Simplified Arabic"/>
          <w:b w:val="0"/>
          <w:bCs w:val="0"/>
          <w:noProof w:val="0"/>
          <w:color w:val="000000"/>
          <w:sz w:val="28"/>
          <w:rtl/>
          <w:lang w:bidi="ar-EG"/>
        </w:rPr>
        <w:t xml:space="preserve"> لكن هل يمنع أن يُروى عن عبد الغفار</w:t>
      </w:r>
      <w:r>
        <w:rPr>
          <w:rFonts w:ascii="Simplified Arabic" w:hAnsi="Simplified Arabic" w:hint="cs"/>
          <w:b w:val="0"/>
          <w:bCs w:val="0"/>
          <w:noProof w:val="0"/>
          <w:color w:val="000000"/>
          <w:sz w:val="28"/>
          <w:rtl/>
          <w:lang w:bidi="ar-EG"/>
        </w:rPr>
        <w:t>؛</w:t>
      </w:r>
      <w:r w:rsidR="00D64498" w:rsidRPr="00B4196F">
        <w:rPr>
          <w:rFonts w:ascii="Simplified Arabic" w:hAnsi="Simplified Arabic"/>
          <w:b w:val="0"/>
          <w:bCs w:val="0"/>
          <w:noProof w:val="0"/>
          <w:color w:val="000000"/>
          <w:sz w:val="28"/>
          <w:rtl/>
          <w:lang w:bidi="ar-EG"/>
        </w:rPr>
        <w:t xml:space="preserve"> لأن البخاري يروي عنه عن الليث.</w:t>
      </w:r>
    </w:p>
    <w:p w:rsidR="00D64498" w:rsidRPr="00B4196F" w:rsidRDefault="00D64498" w:rsidP="007357BB">
      <w:pPr>
        <w:rPr>
          <w:rFonts w:ascii="Simplified Arabic" w:hAnsi="Simplified Arabic"/>
          <w:sz w:val="28"/>
          <w:rtl/>
          <w:lang w:bidi="ar-EG"/>
        </w:rPr>
      </w:pPr>
      <w:r w:rsidRPr="00B4196F">
        <w:rPr>
          <w:rFonts w:ascii="Simplified Arabic" w:hAnsi="Simplified Arabic"/>
          <w:sz w:val="28"/>
          <w:rtl/>
          <w:lang w:bidi="ar-EG"/>
        </w:rPr>
        <w:t>طالب:...</w:t>
      </w:r>
    </w:p>
    <w:p w:rsidR="00D64498" w:rsidRPr="00B4196F" w:rsidRDefault="00D64498"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لا، تدري </w:t>
      </w:r>
      <w:r w:rsidR="0068316F">
        <w:rPr>
          <w:rFonts w:ascii="Simplified Arabic" w:hAnsi="Simplified Arabic" w:hint="cs"/>
          <w:b w:val="0"/>
          <w:bCs w:val="0"/>
          <w:noProof w:val="0"/>
          <w:color w:val="000000"/>
          <w:sz w:val="28"/>
          <w:rtl/>
          <w:lang w:bidi="ar-EG"/>
        </w:rPr>
        <w:t>ما الي</w:t>
      </w:r>
      <w:r w:rsidRPr="00B4196F">
        <w:rPr>
          <w:rFonts w:ascii="Simplified Arabic" w:hAnsi="Simplified Arabic"/>
          <w:b w:val="0"/>
          <w:bCs w:val="0"/>
          <w:noProof w:val="0"/>
          <w:color w:val="000000"/>
          <w:sz w:val="28"/>
          <w:rtl/>
          <w:lang w:bidi="ar-EG"/>
        </w:rPr>
        <w:t xml:space="preserve"> يفصل الآن، </w:t>
      </w:r>
      <w:r w:rsidR="0068316F">
        <w:rPr>
          <w:rFonts w:ascii="Simplified Arabic" w:hAnsi="Simplified Arabic" w:hint="cs"/>
          <w:b w:val="0"/>
          <w:bCs w:val="0"/>
          <w:noProof w:val="0"/>
          <w:color w:val="000000"/>
          <w:sz w:val="28"/>
          <w:rtl/>
          <w:lang w:bidi="ar-EG"/>
        </w:rPr>
        <w:t>الذي</w:t>
      </w:r>
      <w:r w:rsidRPr="00B4196F">
        <w:rPr>
          <w:rFonts w:ascii="Simplified Arabic" w:hAnsi="Simplified Arabic"/>
          <w:b w:val="0"/>
          <w:bCs w:val="0"/>
          <w:noProof w:val="0"/>
          <w:color w:val="000000"/>
          <w:sz w:val="28"/>
          <w:rtl/>
          <w:lang w:bidi="ar-EG"/>
        </w:rPr>
        <w:t xml:space="preserve"> يفصل ذكر هذا المتن وإلا كون احتمال أنه يروي عن عبد الغفار ما فيه إشكال، وقد روى عنه عن الليث، لكن هذا الحديث بعينه، الشُرَّاح قاطبة يوردون احتمالات، يوردون احتمالات، ابن حجر يقف على النصوص، ويُرجح أحد هذه الاحتمالات</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 المتن المذكور مروي عن هذا الشخص بعينه، ويبقى أن الاحتمال الذي ذكروه وارد، وإن قال ابن حجر أنه وَهْم؛ لأن هذا المتن قد يرويه البخاري عن عبد الغفار عن الليث</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لكن يبقى أن هذا مجرد احتمال عقلي</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وكلام ابن حجر إنما هو مبني على ثبوت الرواية لهذا الحديث من هذا الطريق، قال: </w:t>
      </w:r>
      <w:r w:rsidR="00813D28" w:rsidRPr="00B4196F">
        <w:rPr>
          <w:rFonts w:ascii="Simplified Arabic" w:hAnsi="Simplified Arabic"/>
          <w:b w:val="0"/>
          <w:bCs w:val="0"/>
          <w:noProof w:val="0"/>
          <w:color w:val="000000"/>
          <w:sz w:val="28"/>
          <w:rtl/>
          <w:lang w:bidi="ar-EG"/>
        </w:rPr>
        <w:t>ولم يتبين وجهه في الترجيح</w:t>
      </w:r>
      <w:r w:rsidR="0068316F">
        <w:rPr>
          <w:rFonts w:ascii="Simplified Arabic" w:hAnsi="Simplified Arabic" w:hint="cs"/>
          <w:b w:val="0"/>
          <w:bCs w:val="0"/>
          <w:noProof w:val="0"/>
          <w:color w:val="000000"/>
          <w:sz w:val="28"/>
          <w:rtl/>
          <w:lang w:bidi="ar-EG"/>
        </w:rPr>
        <w:t>؛</w:t>
      </w:r>
      <w:r w:rsidR="00813D28" w:rsidRPr="00B4196F">
        <w:rPr>
          <w:rFonts w:ascii="Simplified Arabic" w:hAnsi="Simplified Arabic"/>
          <w:b w:val="0"/>
          <w:bCs w:val="0"/>
          <w:noProof w:val="0"/>
          <w:color w:val="000000"/>
          <w:sz w:val="28"/>
          <w:rtl/>
          <w:lang w:bidi="ar-EG"/>
        </w:rPr>
        <w:t xml:space="preserve"> لأن البخاري روى عن كليهما يعني أن ترجيح ابن حجر مجرد تحكم، ما دام يروي عن عبد الغفار، البخاري يروي عن عبد الغفار</w:t>
      </w:r>
      <w:r w:rsidR="0068316F">
        <w:rPr>
          <w:rFonts w:ascii="Simplified Arabic" w:hAnsi="Simplified Arabic" w:hint="cs"/>
          <w:b w:val="0"/>
          <w:bCs w:val="0"/>
          <w:noProof w:val="0"/>
          <w:color w:val="000000"/>
          <w:sz w:val="28"/>
          <w:rtl/>
          <w:lang w:bidi="ar-EG"/>
        </w:rPr>
        <w:t>،</w:t>
      </w:r>
      <w:r w:rsidR="00813D28" w:rsidRPr="00B4196F">
        <w:rPr>
          <w:rFonts w:ascii="Simplified Arabic" w:hAnsi="Simplified Arabic"/>
          <w:b w:val="0"/>
          <w:bCs w:val="0"/>
          <w:noProof w:val="0"/>
          <w:color w:val="000000"/>
          <w:sz w:val="28"/>
          <w:rtl/>
          <w:lang w:bidi="ar-EG"/>
        </w:rPr>
        <w:t xml:space="preserve"> وعبد الغفار يروي عن الليث، وهذا الإشكال إذا وُجد المُهمل سواء كان باسمه أو بكنيته، وبحثنا في الكُتب كتب الرجال التي تهتم باستيعاب الشيوخ والتلاميذ</w:t>
      </w:r>
      <w:r w:rsidR="0068316F">
        <w:rPr>
          <w:rFonts w:ascii="Simplified Arabic" w:hAnsi="Simplified Arabic" w:hint="cs"/>
          <w:b w:val="0"/>
          <w:bCs w:val="0"/>
          <w:noProof w:val="0"/>
          <w:color w:val="000000"/>
          <w:sz w:val="28"/>
          <w:rtl/>
          <w:lang w:bidi="ar-EG"/>
        </w:rPr>
        <w:t>،</w:t>
      </w:r>
      <w:r w:rsidR="00813D28" w:rsidRPr="00B4196F">
        <w:rPr>
          <w:rFonts w:ascii="Simplified Arabic" w:hAnsi="Simplified Arabic"/>
          <w:b w:val="0"/>
          <w:bCs w:val="0"/>
          <w:noProof w:val="0"/>
          <w:color w:val="000000"/>
          <w:sz w:val="28"/>
          <w:rtl/>
          <w:lang w:bidi="ar-EG"/>
        </w:rPr>
        <w:t xml:space="preserve"> وأردنا أن نميز هذا المهم لم نستطع حتى نجد الحديث مروي</w:t>
      </w:r>
      <w:r w:rsidR="0068316F">
        <w:rPr>
          <w:rFonts w:ascii="Simplified Arabic" w:hAnsi="Simplified Arabic" w:hint="cs"/>
          <w:b w:val="0"/>
          <w:bCs w:val="0"/>
          <w:noProof w:val="0"/>
          <w:color w:val="000000"/>
          <w:sz w:val="28"/>
          <w:rtl/>
          <w:lang w:bidi="ar-EG"/>
        </w:rPr>
        <w:t>ًا</w:t>
      </w:r>
      <w:r w:rsidR="00813D28" w:rsidRPr="00B4196F">
        <w:rPr>
          <w:rFonts w:ascii="Simplified Arabic" w:hAnsi="Simplified Arabic"/>
          <w:b w:val="0"/>
          <w:bCs w:val="0"/>
          <w:noProof w:val="0"/>
          <w:color w:val="000000"/>
          <w:sz w:val="28"/>
          <w:rtl/>
          <w:lang w:bidi="ar-EG"/>
        </w:rPr>
        <w:t xml:space="preserve"> بما يزيل هذا الإهمال.</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813D28"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نقول</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أصاب </w:t>
      </w:r>
      <w:proofErr w:type="spellStart"/>
      <w:r w:rsidRPr="00B4196F">
        <w:rPr>
          <w:rFonts w:ascii="Simplified Arabic" w:hAnsi="Simplified Arabic"/>
          <w:b w:val="0"/>
          <w:bCs w:val="0"/>
          <w:noProof w:val="0"/>
          <w:color w:val="000000"/>
          <w:sz w:val="28"/>
          <w:rtl/>
          <w:lang w:bidi="ar-EG"/>
        </w:rPr>
        <w:t>أصاب</w:t>
      </w:r>
      <w:proofErr w:type="spellEnd"/>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لكن يبقى أن الاحتمال الثاني لا يمكن القطع بخطئه، هل يمكن القطع بخطئه؟</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813D28" w:rsidP="00D6449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المقصود أن العلماء كيف يميزون المهمل؟ بمعرفة الشيوخ والتلاميذ أبو صالح عبد الغفار وأبو صالح عبد الله كلاهما يشتركان في الشيوخ والتلاميذ والطبقة.</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68316F" w:rsidP="00D64498">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لكن</w:t>
      </w:r>
      <w:r w:rsidR="00813D28" w:rsidRPr="00B4196F">
        <w:rPr>
          <w:rFonts w:ascii="Simplified Arabic" w:hAnsi="Simplified Arabic"/>
          <w:b w:val="0"/>
          <w:bCs w:val="0"/>
          <w:noProof w:val="0"/>
          <w:color w:val="000000"/>
          <w:sz w:val="28"/>
          <w:rtl/>
          <w:lang w:bidi="ar-EG"/>
        </w:rPr>
        <w:t xml:space="preserve"> ما ينفي الثاني.</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813D28" w:rsidP="0068316F">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الآن أكثر الشُرَّاح ما هو مجرد كلام العيني، يقول أكثر الشُرَّاح عبد الغفار، الواقع يشهد بهذا، أكثر الشُرَّاح يقولون عبد الغفار، وأنا </w:t>
      </w:r>
      <w:r w:rsidR="0068316F">
        <w:rPr>
          <w:rFonts w:ascii="Simplified Arabic" w:hAnsi="Simplified Arabic" w:hint="cs"/>
          <w:b w:val="0"/>
          <w:bCs w:val="0"/>
          <w:noProof w:val="0"/>
          <w:color w:val="000000"/>
          <w:sz w:val="28"/>
          <w:rtl/>
          <w:lang w:bidi="ar-EG"/>
        </w:rPr>
        <w:t>أ</w:t>
      </w:r>
      <w:r w:rsidRPr="00B4196F">
        <w:rPr>
          <w:rFonts w:ascii="Simplified Arabic" w:hAnsi="Simplified Arabic"/>
          <w:b w:val="0"/>
          <w:bCs w:val="0"/>
          <w:noProof w:val="0"/>
          <w:color w:val="000000"/>
          <w:sz w:val="28"/>
          <w:rtl/>
          <w:lang w:bidi="ar-EG"/>
        </w:rPr>
        <w:t>نقل عنهم يقولون عبد الغفار، ابن حجر بلا شك أنه يُحتكَم إليه في مثل هذه الأمور؛ لأنه لا يكتفي بمجرد النظر في الرواة، ابن حجر فتح الله عليه في مواضع كثيرة، لم يهتد</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إليها كثير من الشُرَّاح</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فكوننا نقتصر على معرفة المهمل بمجرد الرجوع إلى كتب التراجم</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وأنهم يشتركون في الشيوخ والتلاميذ لا يعني أننا أصبنا؛ لأنه قد حصل الاشتراك مع الاشتراك؛ لأنه حصل الإهمال</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ولم يتميز مثل ما قلنا عن دروس سابقة عن حماد وحماد</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وسفيان </w:t>
      </w:r>
      <w:proofErr w:type="spellStart"/>
      <w:r w:rsidRPr="00B4196F">
        <w:rPr>
          <w:rFonts w:ascii="Simplified Arabic" w:hAnsi="Simplified Arabic"/>
          <w:b w:val="0"/>
          <w:bCs w:val="0"/>
          <w:noProof w:val="0"/>
          <w:color w:val="000000"/>
          <w:sz w:val="28"/>
          <w:rtl/>
          <w:lang w:bidi="ar-EG"/>
        </w:rPr>
        <w:t>وسفيان</w:t>
      </w:r>
      <w:proofErr w:type="spellEnd"/>
      <w:r w:rsidRPr="00B4196F">
        <w:rPr>
          <w:rFonts w:ascii="Simplified Arabic" w:hAnsi="Simplified Arabic"/>
          <w:b w:val="0"/>
          <w:bCs w:val="0"/>
          <w:noProof w:val="0"/>
          <w:color w:val="000000"/>
          <w:sz w:val="28"/>
          <w:rtl/>
          <w:lang w:bidi="ar-EG"/>
        </w:rPr>
        <w:t xml:space="preserve"> يشتركون في كثير من الشيوخ والتلاميذ.</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813D28"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هو قال: أكثر، أكثر البخاري</w:t>
      </w:r>
      <w:r w:rsidR="0068316F">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أكثر البخاري من التعليق عن أبي صالح كاتب الليث عن الليث.</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284022" w:rsidRDefault="00813D28" w:rsidP="00284022">
      <w:pPr>
        <w:rPr>
          <w:rFonts w:ascii="Simplified Arabic" w:hAnsi="Simplified Arabic" w:hint="cs"/>
          <w:b w:val="0"/>
          <w:bCs w:val="0"/>
          <w:noProof w:val="0"/>
          <w:color w:val="000000"/>
          <w:sz w:val="28"/>
          <w:rtl/>
          <w:lang w:bidi="ar-EG"/>
        </w:rPr>
      </w:pPr>
      <w:r w:rsidRPr="00B4196F">
        <w:rPr>
          <w:rFonts w:ascii="Simplified Arabic" w:hAnsi="Simplified Arabic"/>
          <w:b w:val="0"/>
          <w:bCs w:val="0"/>
          <w:noProof w:val="0"/>
          <w:color w:val="000000"/>
          <w:sz w:val="28"/>
          <w:rtl/>
          <w:lang w:bidi="ar-EG"/>
        </w:rPr>
        <w:t>المقصود أن كونه كاتبه يغلب على الظن أنه هو، لكن يبقى أيضًا أن القاعدة التي قعّدها أهل العلم أن الذي يسبق إليه الفهم هو الجادة أن ترجيح غيرها أولى من ترجيحها، ترجي</w:t>
      </w:r>
      <w:r w:rsidR="00284022">
        <w:rPr>
          <w:rFonts w:ascii="Simplified Arabic" w:hAnsi="Simplified Arabic" w:hint="cs"/>
          <w:b w:val="0"/>
          <w:bCs w:val="0"/>
          <w:noProof w:val="0"/>
          <w:color w:val="000000"/>
          <w:sz w:val="28"/>
          <w:rtl/>
          <w:lang w:bidi="ar-EG"/>
        </w:rPr>
        <w:t>ح</w:t>
      </w:r>
      <w:r w:rsidRPr="00B4196F">
        <w:rPr>
          <w:rFonts w:ascii="Simplified Arabic" w:hAnsi="Simplified Arabic"/>
          <w:b w:val="0"/>
          <w:bCs w:val="0"/>
          <w:noProof w:val="0"/>
          <w:color w:val="000000"/>
          <w:sz w:val="28"/>
          <w:rtl/>
          <w:lang w:bidi="ar-EG"/>
        </w:rPr>
        <w:t xml:space="preserve"> غيره أولى من ترجيحه، ترجيح الطريق الذي ليس هو الجادة، يعني مثل ما قلنا سابقًا مالك عن نافع عن ابن عباس يُروى هذا الحديث</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ويُروى مالك عن نافع عن ابن عمر</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أيهما أقرب إلى الصواب؟ ابن عباس؛ لأن اللسان يسبق إلى ابن عمر</w:t>
      </w:r>
      <w:r w:rsidR="00284022">
        <w:rPr>
          <w:rFonts w:ascii="Simplified Arabic" w:hAnsi="Simplified Arabic" w:hint="cs"/>
          <w:b w:val="0"/>
          <w:bCs w:val="0"/>
          <w:noProof w:val="0"/>
          <w:color w:val="000000"/>
          <w:sz w:val="28"/>
          <w:rtl/>
          <w:lang w:bidi="ar-EG"/>
        </w:rPr>
        <w:t>.</w:t>
      </w:r>
    </w:p>
    <w:p w:rsidR="00813D28" w:rsidRPr="00B4196F" w:rsidRDefault="00813D28" w:rsidP="00284022">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 </w:t>
      </w:r>
      <w:r w:rsidR="00284022">
        <w:rPr>
          <w:rFonts w:ascii="Simplified Arabic" w:hAnsi="Simplified Arabic" w:hint="cs"/>
          <w:b w:val="0"/>
          <w:bCs w:val="0"/>
          <w:noProof w:val="0"/>
          <w:color w:val="000000"/>
          <w:sz w:val="28"/>
          <w:rtl/>
          <w:lang w:bidi="ar-EG"/>
        </w:rPr>
        <w:t>ي</w:t>
      </w:r>
      <w:r w:rsidRPr="00B4196F">
        <w:rPr>
          <w:rFonts w:ascii="Simplified Arabic" w:hAnsi="Simplified Arabic"/>
          <w:b w:val="0"/>
          <w:bCs w:val="0"/>
          <w:noProof w:val="0"/>
          <w:color w:val="000000"/>
          <w:sz w:val="28"/>
          <w:rtl/>
          <w:lang w:bidi="ar-EG"/>
        </w:rPr>
        <w:t>ا</w:t>
      </w:r>
      <w:r w:rsidR="00284022">
        <w:rPr>
          <w:rFonts w:ascii="Simplified Arabic" w:hAnsi="Simplified Arabic" w:hint="cs"/>
          <w:b w:val="0"/>
          <w:bCs w:val="0"/>
          <w:noProof w:val="0"/>
          <w:color w:val="000000"/>
          <w:sz w:val="28"/>
          <w:rtl/>
          <w:lang w:bidi="ar-EG"/>
        </w:rPr>
        <w:t xml:space="preserve"> </w:t>
      </w:r>
      <w:r w:rsidRPr="00B4196F">
        <w:rPr>
          <w:rFonts w:ascii="Simplified Arabic" w:hAnsi="Simplified Arabic"/>
          <w:b w:val="0"/>
          <w:bCs w:val="0"/>
          <w:noProof w:val="0"/>
          <w:color w:val="000000"/>
          <w:sz w:val="28"/>
          <w:rtl/>
          <w:lang w:bidi="ar-EG"/>
        </w:rPr>
        <w:t>إخوان ذكرنا هذا مرارًا</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ومثلنا له فيما جاء في كتاب الفرائض</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ورددناه مرارًا</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وهذه قاعدة معروفة عند أهل العلم، يعني لما قلنا في شرح الموطأ وكررناه في المناسبات، ولد الأم للذكر مثل حظ، الإخوة قالوا الأنثيين</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وهو ليس بصحيح، مثل حظ الأنثى </w:t>
      </w:r>
      <w:r w:rsidR="00284022">
        <w:rPr>
          <w:rFonts w:ascii="Simplified Arabic" w:hAnsi="Simplified Arabic" w:hint="cs"/>
          <w:b w:val="0"/>
          <w:bCs w:val="0"/>
          <w:noProof w:val="0"/>
          <w:color w:val="000000"/>
          <w:sz w:val="28"/>
          <w:rtl/>
          <w:lang w:bidi="ar-EG"/>
        </w:rPr>
        <w:t>لماذا</w:t>
      </w:r>
      <w:r w:rsidRPr="00B4196F">
        <w:rPr>
          <w:rFonts w:ascii="Simplified Arabic" w:hAnsi="Simplified Arabic"/>
          <w:b w:val="0"/>
          <w:bCs w:val="0"/>
          <w:noProof w:val="0"/>
          <w:color w:val="000000"/>
          <w:sz w:val="28"/>
          <w:rtl/>
          <w:lang w:bidi="ar-EG"/>
        </w:rPr>
        <w:t>؟ لأن هذه الجادة، جادة الفرائض أن الذكر مثل حظ الأنثيين</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فيسبق إليها اللسان، فالترجيح إلى خلاف ما يسبق إليه اللسان.</w:t>
      </w:r>
    </w:p>
    <w:p w:rsidR="00813D28" w:rsidRPr="00B4196F" w:rsidRDefault="00813D28" w:rsidP="007357BB">
      <w:pPr>
        <w:rPr>
          <w:rFonts w:ascii="Simplified Arabic" w:hAnsi="Simplified Arabic"/>
          <w:sz w:val="28"/>
          <w:rtl/>
          <w:lang w:bidi="ar-EG"/>
        </w:rPr>
      </w:pPr>
      <w:r w:rsidRPr="00B4196F">
        <w:rPr>
          <w:rFonts w:ascii="Simplified Arabic" w:hAnsi="Simplified Arabic"/>
          <w:sz w:val="28"/>
          <w:rtl/>
          <w:lang w:bidi="ar-EG"/>
        </w:rPr>
        <w:t>طالب:...</w:t>
      </w:r>
    </w:p>
    <w:p w:rsidR="00813D28" w:rsidRPr="00B4196F" w:rsidRDefault="001F5FBA"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على كل حال هذا كلامه، كلام مثل حظ الأنثيين.</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مصادرة.</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مصادرة.</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284022" w:rsidP="00813D28">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1F5FBA" w:rsidRPr="00B4196F">
        <w:rPr>
          <w:rFonts w:ascii="Simplified Arabic" w:hAnsi="Simplified Arabic"/>
          <w:b w:val="0"/>
          <w:bCs w:val="0"/>
          <w:noProof w:val="0"/>
          <w:color w:val="000000"/>
          <w:sz w:val="28"/>
          <w:rtl/>
          <w:lang w:bidi="ar-EG"/>
        </w:rPr>
        <w:t>.</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كيف؟</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813D28">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المعارضة بإقرار الكلام ثم عارضه، المصادرة جحده بالكلية.</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284022">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 xml:space="preserve">يعترض مجرد ابن حجر </w:t>
      </w:r>
      <w:r w:rsidR="00284022">
        <w:rPr>
          <w:rFonts w:ascii="Simplified Arabic" w:hAnsi="Simplified Arabic" w:hint="cs"/>
          <w:b w:val="0"/>
          <w:bCs w:val="0"/>
          <w:noProof w:val="0"/>
          <w:color w:val="000000"/>
          <w:sz w:val="28"/>
          <w:rtl/>
          <w:lang w:bidi="ar-EG"/>
        </w:rPr>
        <w:t>أم</w:t>
      </w:r>
      <w:r w:rsidRPr="00B4196F">
        <w:rPr>
          <w:rFonts w:ascii="Simplified Arabic" w:hAnsi="Simplified Arabic"/>
          <w:b w:val="0"/>
          <w:bCs w:val="0"/>
          <w:noProof w:val="0"/>
          <w:color w:val="000000"/>
          <w:sz w:val="28"/>
          <w:rtl/>
          <w:lang w:bidi="ar-EG"/>
        </w:rPr>
        <w:t>؟</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284022">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هو أكثر الشُرَّاح على أنه عبد الغفار، يعني كوننا نميل إلى ابن حجر؛ لأن معه</w:t>
      </w:r>
      <w:r w:rsidR="00284022">
        <w:rPr>
          <w:rFonts w:ascii="Simplified Arabic" w:hAnsi="Simplified Arabic"/>
          <w:b w:val="0"/>
          <w:bCs w:val="0"/>
          <w:noProof w:val="0"/>
          <w:color w:val="000000"/>
          <w:sz w:val="28"/>
          <w:rtl/>
          <w:lang w:bidi="ar-EG"/>
        </w:rPr>
        <w:t xml:space="preserve"> الدليل، لا لأنه حذامي هذا الفن</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لأنه معه الدليل</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يعني تعب إلى أن وجد ما يؤيد دعواه. وغيره هي مجرد دعوى. لأن الكلام يحتمل. فالكلام المحتمل ترجيح أحد الاحتمالين بدليله هذا هو الأصل كما فعل ابن حجر.</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284022" w:rsidP="00813D28">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ماذا</w:t>
      </w:r>
      <w:r w:rsidR="001F5FBA" w:rsidRPr="00B4196F">
        <w:rPr>
          <w:rFonts w:ascii="Simplified Arabic" w:hAnsi="Simplified Arabic"/>
          <w:b w:val="0"/>
          <w:bCs w:val="0"/>
          <w:noProof w:val="0"/>
          <w:color w:val="000000"/>
          <w:sz w:val="28"/>
          <w:rtl/>
          <w:lang w:bidi="ar-EG"/>
        </w:rPr>
        <w:t xml:space="preserve"> فيه؟</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1F5FBA" w:rsidP="00284022">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لا، ما في</w:t>
      </w:r>
      <w:r w:rsidR="00284022">
        <w:rPr>
          <w:rFonts w:ascii="Simplified Arabic" w:hAnsi="Simplified Arabic" w:hint="cs"/>
          <w:b w:val="0"/>
          <w:bCs w:val="0"/>
          <w:noProof w:val="0"/>
          <w:color w:val="000000"/>
          <w:sz w:val="28"/>
          <w:rtl/>
          <w:lang w:bidi="ar-EG"/>
        </w:rPr>
        <w:t>ه</w:t>
      </w:r>
      <w:r w:rsidRPr="00B4196F">
        <w:rPr>
          <w:rFonts w:ascii="Simplified Arabic" w:hAnsi="Simplified Arabic"/>
          <w:b w:val="0"/>
          <w:bCs w:val="0"/>
          <w:noProof w:val="0"/>
          <w:color w:val="000000"/>
          <w:sz w:val="28"/>
          <w:rtl/>
          <w:lang w:bidi="ar-EG"/>
        </w:rPr>
        <w:t xml:space="preserve"> إشكال بالنسبة للمتابعات</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عندهم إشكال، معروف تكلموا فيه</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لكن يبقى أنه في المتابعات مقبول. البخاري يكثر عنه، يقول ابن الملقن:</w:t>
      </w:r>
      <w:r w:rsidR="00284022">
        <w:rPr>
          <w:rFonts w:ascii="Simplified Arabic" w:hAnsi="Simplified Arabic"/>
          <w:b w:val="0"/>
          <w:bCs w:val="0"/>
          <w:noProof w:val="0"/>
          <w:color w:val="000000"/>
          <w:sz w:val="28"/>
          <w:rtl/>
          <w:lang w:bidi="ar-EG"/>
        </w:rPr>
        <w:t xml:space="preserve"> أبو صالح اسمه عبد الغفار بن دا</w:t>
      </w:r>
      <w:r w:rsidRPr="00B4196F">
        <w:rPr>
          <w:rFonts w:ascii="Simplified Arabic" w:hAnsi="Simplified Arabic"/>
          <w:b w:val="0"/>
          <w:bCs w:val="0"/>
          <w:noProof w:val="0"/>
          <w:color w:val="000000"/>
          <w:sz w:val="28"/>
          <w:rtl/>
          <w:lang w:bidi="ar-EG"/>
        </w:rPr>
        <w:t>ود الحرّاني، يقول الكرماني: أبو صالح اسمه عبد الغف</w:t>
      </w:r>
      <w:r w:rsidR="00284022">
        <w:rPr>
          <w:rFonts w:ascii="Simplified Arabic" w:hAnsi="Simplified Arabic"/>
          <w:b w:val="0"/>
          <w:bCs w:val="0"/>
          <w:noProof w:val="0"/>
          <w:color w:val="000000"/>
          <w:sz w:val="28"/>
          <w:rtl/>
          <w:lang w:bidi="ar-EG"/>
        </w:rPr>
        <w:t>ار بن دا</w:t>
      </w:r>
      <w:r w:rsidRPr="00B4196F">
        <w:rPr>
          <w:rFonts w:ascii="Simplified Arabic" w:hAnsi="Simplified Arabic"/>
          <w:b w:val="0"/>
          <w:bCs w:val="0"/>
          <w:noProof w:val="0"/>
          <w:color w:val="000000"/>
          <w:sz w:val="28"/>
          <w:rtl/>
          <w:lang w:bidi="ar-EG"/>
        </w:rPr>
        <w:t>ود البكري يقال له</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الحرّاني، شرح النووي يقول: أبو</w:t>
      </w:r>
      <w:r w:rsidR="00284022">
        <w:rPr>
          <w:rFonts w:ascii="Simplified Arabic" w:hAnsi="Simplified Arabic"/>
          <w:b w:val="0"/>
          <w:bCs w:val="0"/>
          <w:noProof w:val="0"/>
          <w:color w:val="000000"/>
          <w:sz w:val="28"/>
          <w:rtl/>
          <w:lang w:bidi="ar-EG"/>
        </w:rPr>
        <w:t xml:space="preserve"> صالح هذا اسمه عبد الغفار بن دا</w:t>
      </w:r>
      <w:r w:rsidRPr="00B4196F">
        <w:rPr>
          <w:rFonts w:ascii="Simplified Arabic" w:hAnsi="Simplified Arabic"/>
          <w:b w:val="0"/>
          <w:bCs w:val="0"/>
          <w:noProof w:val="0"/>
          <w:color w:val="000000"/>
          <w:sz w:val="28"/>
          <w:rtl/>
          <w:lang w:bidi="ar-EG"/>
        </w:rPr>
        <w:t>ود بن مهران البكري يقال له</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الحرّاني، هذا هو الذي قدموا على ابن حجر كلهم يتفقون على أنه عبد الغفار، من جاء بعد ابن حجر؟ الشيخ زكريا في شرحه</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الأنصاري يقول: أبو صالح هو عبد الله كاتب الليث، هو تبع ل</w:t>
      </w:r>
      <w:r w:rsidR="00284022">
        <w:rPr>
          <w:rFonts w:ascii="Simplified Arabic" w:hAnsi="Simplified Arabic"/>
          <w:b w:val="0"/>
          <w:bCs w:val="0"/>
          <w:noProof w:val="0"/>
          <w:color w:val="000000"/>
          <w:sz w:val="28"/>
          <w:rtl/>
          <w:lang w:bidi="ar-EG"/>
        </w:rPr>
        <w:t>ابن حجر أو هو عبد الغفار بن داو</w:t>
      </w:r>
      <w:r w:rsidRPr="00B4196F">
        <w:rPr>
          <w:rFonts w:ascii="Simplified Arabic" w:hAnsi="Simplified Arabic"/>
          <w:b w:val="0"/>
          <w:bCs w:val="0"/>
          <w:noProof w:val="0"/>
          <w:color w:val="000000"/>
          <w:sz w:val="28"/>
          <w:rtl/>
          <w:lang w:bidi="ar-EG"/>
        </w:rPr>
        <w:t>د البكري الحراني، القسطلاني يقول: أبو صالح هو عبد الله ك</w:t>
      </w:r>
      <w:r w:rsidR="00284022">
        <w:rPr>
          <w:rFonts w:ascii="Simplified Arabic" w:hAnsi="Simplified Arabic"/>
          <w:b w:val="0"/>
          <w:bCs w:val="0"/>
          <w:noProof w:val="0"/>
          <w:color w:val="000000"/>
          <w:sz w:val="28"/>
          <w:rtl/>
          <w:lang w:bidi="ar-EG"/>
        </w:rPr>
        <w:t>اتب الليث أو هو عبد الغفار بن د</w:t>
      </w:r>
      <w:r w:rsidR="00284022">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ود البكري الحراني</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ووَهَّمَ في فتح الباري القائل بالثاني، وقد أكثر المؤلف عن الأول من المعلقات.</w:t>
      </w:r>
    </w:p>
    <w:p w:rsidR="001F5FBA" w:rsidRPr="00B4196F" w:rsidRDefault="001F5FBA" w:rsidP="001F5FBA">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الموقف من تحديد المهمل بالنسبة للشرَّاح من تقدم ابن حجر يتتابعون</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ولعل بعضهم ينقل عن بعض من غير بحث</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وهو ليس ببعيد</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يعني يحصل هذا، لما جاء ابن حجر ونظر إلى المسألة بعين التحقيق من غير متابعة لغيره، الدمياطي صرّح وجزم بأنه عبد الغفار، ووهّمه ابن حجر، ابن حجر ما يتبع غيره من غير نظر ولا روية، وهذه ميزته، قد يتتابع</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وقد يتتابع مفسرون، وقد يتتابع فقهاء على النقل بعضهم من بعض، لكن ابن حجر إذا وصل إلى محل نزاع </w:t>
      </w:r>
      <w:r w:rsidR="00284022">
        <w:rPr>
          <w:rFonts w:ascii="Simplified Arabic" w:hAnsi="Simplified Arabic" w:hint="cs"/>
          <w:b w:val="0"/>
          <w:bCs w:val="0"/>
          <w:noProof w:val="0"/>
          <w:color w:val="000000"/>
          <w:sz w:val="28"/>
          <w:rtl/>
          <w:lang w:bidi="ar-EG"/>
        </w:rPr>
        <w:t>ف</w:t>
      </w:r>
      <w:r w:rsidRPr="00B4196F">
        <w:rPr>
          <w:rFonts w:ascii="Simplified Arabic" w:hAnsi="Simplified Arabic"/>
          <w:b w:val="0"/>
          <w:bCs w:val="0"/>
          <w:noProof w:val="0"/>
          <w:color w:val="000000"/>
          <w:sz w:val="28"/>
          <w:rtl/>
          <w:lang w:bidi="ar-EG"/>
        </w:rPr>
        <w:t>لا بد أن يحرِّره</w:t>
      </w:r>
      <w:r w:rsidR="00284022">
        <w:rPr>
          <w:rFonts w:ascii="Simplified Arabic" w:hAnsi="Simplified Arabic" w:hint="cs"/>
          <w:b w:val="0"/>
          <w:bCs w:val="0"/>
          <w:noProof w:val="0"/>
          <w:color w:val="000000"/>
          <w:sz w:val="28"/>
          <w:rtl/>
          <w:lang w:bidi="ar-EG"/>
        </w:rPr>
        <w:t>،</w:t>
      </w:r>
      <w:r w:rsidRPr="00B4196F">
        <w:rPr>
          <w:rFonts w:ascii="Simplified Arabic" w:hAnsi="Simplified Arabic"/>
          <w:b w:val="0"/>
          <w:bCs w:val="0"/>
          <w:noProof w:val="0"/>
          <w:color w:val="000000"/>
          <w:sz w:val="28"/>
          <w:rtl/>
          <w:lang w:bidi="ar-EG"/>
        </w:rPr>
        <w:t xml:space="preserve"> ما يمكن أن يتابع.</w:t>
      </w:r>
    </w:p>
    <w:p w:rsidR="001F5FBA" w:rsidRPr="00B4196F" w:rsidRDefault="001F5FBA" w:rsidP="007357BB">
      <w:pPr>
        <w:rPr>
          <w:rFonts w:ascii="Simplified Arabic" w:hAnsi="Simplified Arabic"/>
          <w:sz w:val="28"/>
          <w:rtl/>
          <w:lang w:bidi="ar-EG"/>
        </w:rPr>
      </w:pPr>
      <w:r w:rsidRPr="00B4196F">
        <w:rPr>
          <w:rFonts w:ascii="Simplified Arabic" w:hAnsi="Simplified Arabic"/>
          <w:sz w:val="28"/>
          <w:rtl/>
          <w:lang w:bidi="ar-EG"/>
        </w:rPr>
        <w:t>طالب:...</w:t>
      </w:r>
    </w:p>
    <w:p w:rsidR="001F5FBA" w:rsidRPr="00B4196F" w:rsidRDefault="00204A94" w:rsidP="001F5FBA">
      <w:pPr>
        <w:rPr>
          <w:rFonts w:ascii="Simplified Arabic" w:hAnsi="Simplified Arabic"/>
          <w:b w:val="0"/>
          <w:bCs w:val="0"/>
          <w:noProof w:val="0"/>
          <w:color w:val="000000"/>
          <w:sz w:val="28"/>
          <w:rtl/>
          <w:lang w:bidi="ar-EG"/>
        </w:rPr>
      </w:pPr>
      <w:r w:rsidRPr="00B4196F">
        <w:rPr>
          <w:rFonts w:ascii="Simplified Arabic" w:hAnsi="Simplified Arabic"/>
          <w:b w:val="0"/>
          <w:bCs w:val="0"/>
          <w:noProof w:val="0"/>
          <w:color w:val="000000"/>
          <w:sz w:val="28"/>
          <w:rtl/>
          <w:lang w:bidi="ar-EG"/>
        </w:rPr>
        <w:t>على كل الحال العيني تعقبه؛ لأنه مجرد احتمال، هو مستند على أن أكثر الشُرَّاح على هذا، والكثرة لا شك أنها لها نصيب</w:t>
      </w:r>
      <w:r w:rsidR="00284022">
        <w:rPr>
          <w:rFonts w:ascii="Simplified Arabic" w:hAnsi="Simplified Arabic" w:hint="cs"/>
          <w:b w:val="0"/>
          <w:bCs w:val="0"/>
          <w:noProof w:val="0"/>
          <w:color w:val="000000"/>
          <w:sz w:val="28"/>
          <w:rtl/>
          <w:lang w:bidi="ar-EG"/>
        </w:rPr>
        <w:t>ًا</w:t>
      </w:r>
      <w:r w:rsidRPr="00B4196F">
        <w:rPr>
          <w:rFonts w:ascii="Simplified Arabic" w:hAnsi="Simplified Arabic"/>
          <w:b w:val="0"/>
          <w:bCs w:val="0"/>
          <w:noProof w:val="0"/>
          <w:color w:val="000000"/>
          <w:sz w:val="28"/>
          <w:rtl/>
          <w:lang w:bidi="ar-EG"/>
        </w:rPr>
        <w:t>، يعني كل واحد من هؤلاء العلماء يحتمل أنه وقف على مُرجّح والترجيح باعتبار القائلين إذا استغلق الترجيح بالنظر في الأقوال وأدلتها فالترجيح باعتبار القائلين لا شك أنه عند أهل العلم له قيمته، له وزنه.</w:t>
      </w:r>
      <w:r w:rsidR="00284022">
        <w:rPr>
          <w:rFonts w:ascii="Simplified Arabic" w:hAnsi="Simplified Arabic" w:hint="cs"/>
          <w:b w:val="0"/>
          <w:bCs w:val="0"/>
          <w:noProof w:val="0"/>
          <w:color w:val="000000"/>
          <w:sz w:val="28"/>
          <w:rtl/>
          <w:lang w:bidi="ar-EG"/>
        </w:rPr>
        <w:t xml:space="preserve"> </w:t>
      </w:r>
    </w:p>
    <w:p w:rsidR="00204A94" w:rsidRPr="00B4196F" w:rsidRDefault="00204A94" w:rsidP="007357BB">
      <w:pPr>
        <w:rPr>
          <w:rFonts w:ascii="Simplified Arabic" w:hAnsi="Simplified Arabic"/>
          <w:sz w:val="28"/>
          <w:rtl/>
          <w:lang w:bidi="ar-EG"/>
        </w:rPr>
      </w:pPr>
      <w:r w:rsidRPr="00B4196F">
        <w:rPr>
          <w:rFonts w:ascii="Simplified Arabic" w:hAnsi="Simplified Arabic"/>
          <w:sz w:val="28"/>
          <w:rtl/>
          <w:lang w:bidi="ar-EG"/>
        </w:rPr>
        <w:t>طالب:...</w:t>
      </w:r>
    </w:p>
    <w:p w:rsidR="00284022" w:rsidRDefault="00204A94" w:rsidP="00284022">
      <w:pPr>
        <w:rPr>
          <w:rFonts w:ascii="Simplified Arabic" w:hAnsi="Simplified Arabic" w:hint="cs"/>
          <w:b w:val="0"/>
          <w:bCs w:val="0"/>
          <w:sz w:val="28"/>
          <w:rtl/>
          <w:lang w:bidi="ar-EG"/>
        </w:rPr>
      </w:pPr>
      <w:r w:rsidRPr="00B4196F">
        <w:rPr>
          <w:rFonts w:ascii="Simplified Arabic" w:hAnsi="Simplified Arabic"/>
          <w:b w:val="0"/>
          <w:bCs w:val="0"/>
          <w:sz w:val="28"/>
          <w:rtl/>
          <w:lang w:bidi="ar-EG"/>
        </w:rPr>
        <w:t>لا</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تابعه، </w:t>
      </w:r>
      <w:r w:rsidR="00D51542" w:rsidRPr="00B4196F">
        <w:rPr>
          <w:rFonts w:ascii="Simplified Arabic" w:hAnsi="Simplified Arabic"/>
          <w:b w:val="0"/>
          <w:bCs w:val="0"/>
          <w:sz w:val="28"/>
          <w:rtl/>
          <w:lang w:bidi="ar-EG"/>
        </w:rPr>
        <w:t>تابع يحيى بن بُكير، قبله يقول: تابعه عبد الله بن يوسف، والتِ</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نِّيسي بمثناة ونون ثقيلة بعدها تحتانية ثم مهملة</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أبو محمد الكلائي</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أصله من دمشق</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ثقة مت</w:t>
      </w:r>
      <w:r w:rsidR="00284022">
        <w:rPr>
          <w:rFonts w:ascii="Simplified Arabic" w:hAnsi="Simplified Arabic" w:hint="cs"/>
          <w:b w:val="0"/>
          <w:bCs w:val="0"/>
          <w:sz w:val="28"/>
          <w:rtl/>
          <w:lang w:bidi="ar-EG"/>
        </w:rPr>
        <w:t>ق</w:t>
      </w:r>
      <w:r w:rsidR="00D51542" w:rsidRPr="00B4196F">
        <w:rPr>
          <w:rFonts w:ascii="Simplified Arabic" w:hAnsi="Simplified Arabic"/>
          <w:b w:val="0"/>
          <w:bCs w:val="0"/>
          <w:sz w:val="28"/>
          <w:rtl/>
          <w:lang w:bidi="ar-EG"/>
        </w:rPr>
        <w:t>ن، يعني تِنِّيس مصر وأصله من دمشق ثقة متقن، من أثبت الناس في الموطأ، من كبار العاشرة مات سنة ثماني عشرة يعني وكم؟ ومئتين. وتابعه هلال بن ردّاد</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وتابعه هلال بن ردّاد عن الزهري، قال ابن حجر</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بِدَالين مهملتين</w:t>
      </w:r>
      <w:r w:rsidR="00284022">
        <w:rPr>
          <w:rFonts w:ascii="Simplified Arabic" w:hAnsi="Simplified Arabic" w:hint="cs"/>
          <w:b w:val="0"/>
          <w:bCs w:val="0"/>
          <w:sz w:val="28"/>
          <w:rtl/>
          <w:lang w:bidi="ar-EG"/>
        </w:rPr>
        <w:t>،</w:t>
      </w:r>
      <w:r w:rsidR="00D51542" w:rsidRPr="00B4196F">
        <w:rPr>
          <w:rFonts w:ascii="Simplified Arabic" w:hAnsi="Simplified Arabic"/>
          <w:b w:val="0"/>
          <w:bCs w:val="0"/>
          <w:sz w:val="28"/>
          <w:rtl/>
          <w:lang w:bidi="ar-EG"/>
        </w:rPr>
        <w:t xml:space="preserve"> الأولى مُثقَّلة</w:t>
      </w:r>
      <w:r w:rsidR="00284022">
        <w:rPr>
          <w:rFonts w:ascii="Simplified Arabic" w:hAnsi="Simplified Arabic" w:hint="cs"/>
          <w:b w:val="0"/>
          <w:bCs w:val="0"/>
          <w:sz w:val="28"/>
          <w:rtl/>
          <w:lang w:bidi="ar-EG"/>
        </w:rPr>
        <w:t>،</w:t>
      </w:r>
      <w:r w:rsidR="000E0DA3" w:rsidRPr="00B4196F">
        <w:rPr>
          <w:rFonts w:ascii="Simplified Arabic" w:hAnsi="Simplified Arabic"/>
          <w:b w:val="0"/>
          <w:bCs w:val="0"/>
          <w:sz w:val="28"/>
          <w:rtl/>
          <w:lang w:bidi="ar-EG"/>
        </w:rPr>
        <w:t xml:space="preserve"> وحديثه في الزهريات للذهلي</w:t>
      </w:r>
      <w:r w:rsidR="00284022">
        <w:rPr>
          <w:rFonts w:ascii="Simplified Arabic" w:hAnsi="Simplified Arabic" w:hint="cs"/>
          <w:b w:val="0"/>
          <w:bCs w:val="0"/>
          <w:sz w:val="28"/>
          <w:rtl/>
          <w:lang w:bidi="ar-EG"/>
        </w:rPr>
        <w:t>،</w:t>
      </w:r>
      <w:r w:rsidR="000E0DA3" w:rsidRPr="00B4196F">
        <w:rPr>
          <w:rFonts w:ascii="Simplified Arabic" w:hAnsi="Simplified Arabic"/>
          <w:b w:val="0"/>
          <w:bCs w:val="0"/>
          <w:sz w:val="28"/>
          <w:rtl/>
          <w:lang w:bidi="ar-EG"/>
        </w:rPr>
        <w:t xml:space="preserve"> وفي التقريب هلال بن ردّاد بتشديد الطاء أو الكناني الشامي الكاتب مقبول من السابعة، يعني مثل هذا ما يقبل في الأصول عند البخاري</w:t>
      </w:r>
      <w:r w:rsidR="00284022">
        <w:rPr>
          <w:rFonts w:ascii="Simplified Arabic" w:hAnsi="Simplified Arabic" w:hint="cs"/>
          <w:b w:val="0"/>
          <w:bCs w:val="0"/>
          <w:sz w:val="28"/>
          <w:rtl/>
          <w:lang w:bidi="ar-EG"/>
        </w:rPr>
        <w:t>،</w:t>
      </w:r>
      <w:r w:rsidR="000E0DA3" w:rsidRPr="00B4196F">
        <w:rPr>
          <w:rFonts w:ascii="Simplified Arabic" w:hAnsi="Simplified Arabic"/>
          <w:b w:val="0"/>
          <w:bCs w:val="0"/>
          <w:sz w:val="28"/>
          <w:rtl/>
          <w:lang w:bidi="ar-EG"/>
        </w:rPr>
        <w:t xml:space="preserve"> لكن في المتابعات يذكر</w:t>
      </w:r>
      <w:r w:rsidR="00284022">
        <w:rPr>
          <w:rFonts w:ascii="Simplified Arabic" w:hAnsi="Simplified Arabic" w:hint="cs"/>
          <w:b w:val="0"/>
          <w:bCs w:val="0"/>
          <w:sz w:val="28"/>
          <w:rtl/>
          <w:lang w:bidi="ar-EG"/>
        </w:rPr>
        <w:t>.</w:t>
      </w:r>
    </w:p>
    <w:p w:rsidR="00284022" w:rsidRDefault="000E0DA3" w:rsidP="00284022">
      <w:pPr>
        <w:rPr>
          <w:rFonts w:ascii="Simplified Arabic" w:hAnsi="Simplified Arabic" w:hint="cs"/>
          <w:b w:val="0"/>
          <w:bCs w:val="0"/>
          <w:sz w:val="28"/>
          <w:rtl/>
          <w:lang w:bidi="ar-EG"/>
        </w:rPr>
      </w:pPr>
      <w:r w:rsidRPr="00B4196F">
        <w:rPr>
          <w:rFonts w:ascii="Simplified Arabic" w:hAnsi="Simplified Arabic"/>
          <w:b w:val="0"/>
          <w:bCs w:val="0"/>
          <w:sz w:val="28"/>
          <w:rtl/>
          <w:lang w:bidi="ar-EG"/>
        </w:rPr>
        <w:t xml:space="preserve"> وفي شرح ابن المقلن: أخرج له البخاري ها هنا متابعة، يعني ابن حجر علّم عليه بعلامة تعليق </w:t>
      </w:r>
      <w:r w:rsidR="00284022">
        <w:rPr>
          <w:rFonts w:ascii="Simplified Arabic" w:hAnsi="Simplified Arabic" w:hint="cs"/>
          <w:b w:val="0"/>
          <w:bCs w:val="0"/>
          <w:sz w:val="28"/>
          <w:rtl/>
          <w:lang w:bidi="ar-EG"/>
        </w:rPr>
        <w:t>التي</w:t>
      </w:r>
      <w:r w:rsidRPr="00B4196F">
        <w:rPr>
          <w:rFonts w:ascii="Simplified Arabic" w:hAnsi="Simplified Arabic"/>
          <w:b w:val="0"/>
          <w:bCs w:val="0"/>
          <w:sz w:val="28"/>
          <w:rtl/>
          <w:lang w:bidi="ar-EG"/>
        </w:rPr>
        <w:t xml:space="preserve"> هي الخاء والتاء، يعني فرق بين خت وبين تخ</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في الرموز خت بخاري تعليق، وخت في تاريخ البخاري</w:t>
      </w:r>
      <w:r w:rsidR="00881DE7" w:rsidRPr="00B4196F">
        <w:rPr>
          <w:rFonts w:ascii="Simplified Arabic" w:hAnsi="Simplified Arabic"/>
          <w:b w:val="0"/>
          <w:bCs w:val="0"/>
          <w:sz w:val="28"/>
          <w:rtl/>
          <w:lang w:bidi="ar-EG"/>
        </w:rPr>
        <w:t>، في شرح ابن الملقن</w:t>
      </w:r>
      <w:r w:rsidR="005B4DD8" w:rsidRPr="00B4196F">
        <w:rPr>
          <w:rFonts w:ascii="Simplified Arabic" w:hAnsi="Simplified Arabic"/>
          <w:b w:val="0"/>
          <w:bCs w:val="0"/>
          <w:sz w:val="28"/>
          <w:rtl/>
          <w:lang w:bidi="ar-EG"/>
        </w:rPr>
        <w:t>: أخرج له البخاري ها هنا متابعة لعقيل</w:t>
      </w:r>
      <w:r w:rsidR="00284022">
        <w:rPr>
          <w:rFonts w:ascii="Simplified Arabic" w:hAnsi="Simplified Arabic" w:hint="cs"/>
          <w:b w:val="0"/>
          <w:bCs w:val="0"/>
          <w:sz w:val="28"/>
          <w:rtl/>
          <w:lang w:bidi="ar-EG"/>
        </w:rPr>
        <w:t>،</w:t>
      </w:r>
      <w:r w:rsidR="005B4DD8" w:rsidRPr="00B4196F">
        <w:rPr>
          <w:rFonts w:ascii="Simplified Arabic" w:hAnsi="Simplified Arabic"/>
          <w:b w:val="0"/>
          <w:bCs w:val="0"/>
          <w:sz w:val="28"/>
          <w:rtl/>
          <w:lang w:bidi="ar-EG"/>
        </w:rPr>
        <w:t xml:space="preserve"> وليس له ذكر في البخاري إلا في هذا الموضع، ولم يخرج له باقي الكتب الستة، روى عن الزهري</w:t>
      </w:r>
      <w:r w:rsidR="00284022">
        <w:rPr>
          <w:rFonts w:ascii="Simplified Arabic" w:hAnsi="Simplified Arabic" w:hint="cs"/>
          <w:b w:val="0"/>
          <w:bCs w:val="0"/>
          <w:sz w:val="28"/>
          <w:rtl/>
          <w:lang w:bidi="ar-EG"/>
        </w:rPr>
        <w:t>،</w:t>
      </w:r>
      <w:r w:rsidR="005B4DD8" w:rsidRPr="00B4196F">
        <w:rPr>
          <w:rFonts w:ascii="Simplified Arabic" w:hAnsi="Simplified Arabic"/>
          <w:b w:val="0"/>
          <w:bCs w:val="0"/>
          <w:sz w:val="28"/>
          <w:rtl/>
          <w:lang w:bidi="ar-EG"/>
        </w:rPr>
        <w:t xml:space="preserve"> ولم يذكره البخاري في تاريخه ولا ابن أبي حاتم في كتابه، مع أن الكتابين من أجمع الكتب للرواة، ولم يذكره البخاري في تاريخه ولا ابن أبي حاتم في كتابه</w:t>
      </w:r>
      <w:r w:rsidR="00284022">
        <w:rPr>
          <w:rFonts w:ascii="Simplified Arabic" w:hAnsi="Simplified Arabic" w:hint="cs"/>
          <w:b w:val="0"/>
          <w:bCs w:val="0"/>
          <w:sz w:val="28"/>
          <w:rtl/>
          <w:lang w:bidi="ar-EG"/>
        </w:rPr>
        <w:t>،</w:t>
      </w:r>
      <w:r w:rsidR="005B4DD8" w:rsidRPr="00B4196F">
        <w:rPr>
          <w:rFonts w:ascii="Simplified Arabic" w:hAnsi="Simplified Arabic"/>
          <w:b w:val="0"/>
          <w:bCs w:val="0"/>
          <w:sz w:val="28"/>
          <w:rtl/>
          <w:lang w:bidi="ar-EG"/>
        </w:rPr>
        <w:t xml:space="preserve"> ولم يذكره الكلاباذي في رجال الصحيح رأسًا، مع أنه موجود هلال بن ردّاد. ولم يذكره الكلاباذي في رجال الصحيح رأسًا. لعل النسخة التي وقعت له سقط منها ذكره. أي تابع هلال بن ردّاد عُقيلاً في روايته عن الزهري، وقال يونس ومعمر</w:t>
      </w:r>
      <w:r w:rsidR="00284022">
        <w:rPr>
          <w:rFonts w:ascii="Simplified Arabic" w:hAnsi="Simplified Arabic" w:hint="cs"/>
          <w:b w:val="0"/>
          <w:bCs w:val="0"/>
          <w:sz w:val="28"/>
          <w:rtl/>
          <w:lang w:bidi="ar-EG"/>
        </w:rPr>
        <w:t>:</w:t>
      </w:r>
      <w:r w:rsidR="005B4DD8" w:rsidRPr="00B4196F">
        <w:rPr>
          <w:rFonts w:ascii="Simplified Arabic" w:hAnsi="Simplified Arabic"/>
          <w:b w:val="0"/>
          <w:bCs w:val="0"/>
          <w:sz w:val="28"/>
          <w:rtl/>
          <w:lang w:bidi="ar-EG"/>
        </w:rPr>
        <w:t xml:space="preserve"> بوادره</w:t>
      </w:r>
      <w:r w:rsidR="00284022">
        <w:rPr>
          <w:rFonts w:ascii="Simplified Arabic" w:hAnsi="Simplified Arabic" w:hint="cs"/>
          <w:b w:val="0"/>
          <w:bCs w:val="0"/>
          <w:sz w:val="28"/>
          <w:rtl/>
          <w:lang w:bidi="ar-EG"/>
        </w:rPr>
        <w:t>.</w:t>
      </w:r>
    </w:p>
    <w:p w:rsidR="00284022" w:rsidRDefault="005B4DD8" w:rsidP="00284022">
      <w:pPr>
        <w:rPr>
          <w:rFonts w:ascii="Simplified Arabic" w:hAnsi="Simplified Arabic" w:hint="cs"/>
          <w:b w:val="0"/>
          <w:bCs w:val="0"/>
          <w:sz w:val="28"/>
          <w:rtl/>
          <w:lang w:bidi="ar-EG"/>
        </w:rPr>
      </w:pPr>
      <w:r w:rsidRPr="00B4196F">
        <w:rPr>
          <w:rFonts w:ascii="Simplified Arabic" w:hAnsi="Simplified Arabic"/>
          <w:b w:val="0"/>
          <w:bCs w:val="0"/>
          <w:sz w:val="28"/>
          <w:rtl/>
          <w:lang w:bidi="ar-EG"/>
        </w:rPr>
        <w:t xml:space="preserve"> يونس هو ابن يزيد بن أبي النجاد الأيلي بفتح الهمزة وسكون التحتانية بعدها لام</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أبو يزيد مولى آل أبي سفيان</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ثقة إلا أن في روايته عن الزهري وهمًا قليلاً</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لكنه غير مؤثر</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إذا كان قليل</w:t>
      </w:r>
      <w:r w:rsidR="00284022">
        <w:rPr>
          <w:rFonts w:ascii="Simplified Arabic" w:hAnsi="Simplified Arabic" w:hint="cs"/>
          <w:b w:val="0"/>
          <w:bCs w:val="0"/>
          <w:noProof w:val="0"/>
          <w:color w:val="000000"/>
          <w:sz w:val="28"/>
          <w:rtl/>
          <w:lang w:bidi="ar-EG"/>
        </w:rPr>
        <w:t>ًا</w:t>
      </w:r>
      <w:r w:rsidRPr="00B4196F">
        <w:rPr>
          <w:rFonts w:ascii="Simplified Arabic" w:hAnsi="Simplified Arabic"/>
          <w:b w:val="0"/>
          <w:bCs w:val="0"/>
          <w:sz w:val="28"/>
          <w:rtl/>
          <w:lang w:bidi="ar-EG"/>
        </w:rPr>
        <w:t xml:space="preserve"> </w:t>
      </w:r>
      <w:r w:rsidR="00284022">
        <w:rPr>
          <w:rFonts w:ascii="Simplified Arabic" w:hAnsi="Simplified Arabic" w:hint="cs"/>
          <w:b w:val="0"/>
          <w:bCs w:val="0"/>
          <w:sz w:val="28"/>
          <w:rtl/>
          <w:lang w:bidi="ar-EG"/>
        </w:rPr>
        <w:t>ف</w:t>
      </w:r>
      <w:r w:rsidRPr="00B4196F">
        <w:rPr>
          <w:rFonts w:ascii="Simplified Arabic" w:hAnsi="Simplified Arabic"/>
          <w:b w:val="0"/>
          <w:bCs w:val="0"/>
          <w:sz w:val="28"/>
          <w:rtl/>
          <w:lang w:bidi="ar-EG"/>
        </w:rPr>
        <w:t>غير مؤثر، وفي غير الزهري خطأ، من كبار السابعة</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مات سنة تسع وخمسين على الصحيح. وقيل</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سنة ستين</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يعني وكم؟ ومئة، وروى له الجماعة</w:t>
      </w:r>
      <w:r w:rsidR="00284022">
        <w:rPr>
          <w:rFonts w:ascii="Simplified Arabic" w:hAnsi="Simplified Arabic" w:hint="cs"/>
          <w:b w:val="0"/>
          <w:bCs w:val="0"/>
          <w:sz w:val="28"/>
          <w:rtl/>
          <w:lang w:bidi="ar-EG"/>
        </w:rPr>
        <w:t>.</w:t>
      </w:r>
    </w:p>
    <w:p w:rsidR="005B4DD8" w:rsidRPr="00B4196F" w:rsidRDefault="005B4DD8" w:rsidP="00284022">
      <w:pPr>
        <w:rPr>
          <w:rFonts w:ascii="Simplified Arabic" w:hAnsi="Simplified Arabic"/>
          <w:b w:val="0"/>
          <w:bCs w:val="0"/>
          <w:sz w:val="28"/>
          <w:rtl/>
          <w:lang w:bidi="ar-EG"/>
        </w:rPr>
      </w:pPr>
      <w:r w:rsidRPr="00B4196F">
        <w:rPr>
          <w:rFonts w:ascii="Simplified Arabic" w:hAnsi="Simplified Arabic"/>
          <w:b w:val="0"/>
          <w:bCs w:val="0"/>
          <w:sz w:val="28"/>
          <w:rtl/>
          <w:lang w:bidi="ar-EG"/>
        </w:rPr>
        <w:t xml:space="preserve"> ومعمر بتفتح الميمين وسكون العين</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أبو عمرو بن راشد الأزدي الحرّاني مولاهم</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عالم اليمن المتوفى سنة أربع أو ثلاث أو اثنتين وخمسين ومئة.</w:t>
      </w:r>
    </w:p>
    <w:p w:rsidR="005B4DD8" w:rsidRPr="00B4196F" w:rsidRDefault="005B4DD8" w:rsidP="005B4DD8">
      <w:pPr>
        <w:rPr>
          <w:rFonts w:ascii="Simplified Arabic" w:hAnsi="Simplified Arabic"/>
          <w:b w:val="0"/>
          <w:bCs w:val="0"/>
          <w:sz w:val="28"/>
          <w:rtl/>
          <w:lang w:bidi="ar-EG"/>
        </w:rPr>
      </w:pPr>
      <w:r w:rsidRPr="00B4196F">
        <w:rPr>
          <w:rFonts w:ascii="Simplified Arabic" w:hAnsi="Simplified Arabic"/>
          <w:b w:val="0"/>
          <w:bCs w:val="0"/>
          <w:sz w:val="28"/>
          <w:rtl/>
          <w:lang w:bidi="ar-EG"/>
        </w:rPr>
        <w:t>رواية يونس وصلها المؤلف في التفسير، ورواية معمر وصلها المؤلف في تعبير الرؤيا، كلاهما يروي عن الزهري بلفظ: بوادره، يعني بدلاً من: يرجف فؤاده. قال ابن حجر: بوادره يعني أن يونس ومعمر</w:t>
      </w:r>
      <w:r w:rsidR="00284022">
        <w:rPr>
          <w:rFonts w:ascii="Simplified Arabic" w:hAnsi="Simplified Arabic" w:hint="cs"/>
          <w:b w:val="0"/>
          <w:bCs w:val="0"/>
          <w:sz w:val="28"/>
          <w:rtl/>
          <w:lang w:bidi="ar-EG"/>
        </w:rPr>
        <w:t>ًا</w:t>
      </w:r>
      <w:r w:rsidRPr="00B4196F">
        <w:rPr>
          <w:rFonts w:ascii="Simplified Arabic" w:hAnsi="Simplified Arabic"/>
          <w:b w:val="0"/>
          <w:bCs w:val="0"/>
          <w:sz w:val="28"/>
          <w:rtl/>
          <w:lang w:bidi="ar-EG"/>
        </w:rPr>
        <w:t xml:space="preserve"> رويا هذا الحديث عن الزهري</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ووافقا عقيلاً عليه</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إلا أنهما قالا بدل قوله: يرجف فؤاده ترجف بوادره، والبوادر جمع بادرة</w:t>
      </w:r>
      <w:r w:rsidR="00284022">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وهي اللحمة التي بين المنكب والعنق تضطرب عند فزع الإنسان، فالروايتان مستويتان في أصل المعنى؛ لأن كلاً</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منهما دالٌ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على الفزع. لكن أصل الحديث يحتمل اللفظتين أو إحداهما؟ ثم تكون الثانية رواية بالمعنى، قال: وقد بينا ما في رواية يونس ومعمر من المخالفة لرواية عقيل غير هذا، في أثناء السياق</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والله الموفق.</w:t>
      </w:r>
    </w:p>
    <w:p w:rsidR="005B4DD8" w:rsidRPr="00B4196F" w:rsidRDefault="005B4DD8"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وفي التوضيح لابن الملقن: البوادر: بفتح الباء الموحدة جمع بادرة، وهي اللحمة، البوادر بفتح الباء الموحدة جمع بادرة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وهي اللحمة التي بين المنكب والعنق</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تضطرب عند فزع الإنسان، قال أبو عبيدة: تكون من الإنسان وغيره، وقال الأصمعي: الفريصة اللحمة التي بين الجنب والكتف أي التي لا تزال ترعد من الدابة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وجمعها فرائص. يعني أحيانًا ترعُد من دون خوف، يعني من الدابة تجنح يعني تتحرك، في جسم الإنسان في بعض المواضع ما يتحرك من غير خوف، تجدون المذبوحة من بهيمة الأنعام في جسمها قد يوجد شيء يتحرك بعد الذبح، فالمقصود أن البوادر هي التي ترجف عند الخوف، الفرائص </w:t>
      </w:r>
      <w:r w:rsidRPr="00B4196F">
        <w:rPr>
          <w:rFonts w:ascii="Simplified Arabic" w:eastAsia="Calibri" w:hAnsi="Simplified Arabic"/>
          <w:b w:val="0"/>
          <w:bCs w:val="0"/>
          <w:color w:val="000000"/>
          <w:sz w:val="28"/>
          <w:rtl/>
          <w:lang w:bidi="ar-EG"/>
        </w:rPr>
        <w:t xml:space="preserve">أيضًا </w:t>
      </w:r>
      <w:r w:rsidRPr="00B4196F">
        <w:rPr>
          <w:rFonts w:ascii="Simplified Arabic" w:hAnsi="Simplified Arabic"/>
          <w:b w:val="0"/>
          <w:bCs w:val="0"/>
          <w:sz w:val="28"/>
          <w:rtl/>
          <w:lang w:bidi="ar-EG"/>
        </w:rPr>
        <w:t>ترتجف عند الخوف، لما سلّم النبي -عليه الصلاة والسلام- من صلاة الصبح في يوم، وإذا برجلين في مؤخرة المسجد لم يصليا معه، جيء بهما إلى النبي -عليه الصلاة والسلام- ترعُد فرائصهما.</w:t>
      </w:r>
    </w:p>
    <w:p w:rsidR="00B75375" w:rsidRDefault="005B4DD8" w:rsidP="00B75375">
      <w:pPr>
        <w:rPr>
          <w:rFonts w:ascii="Simplified Arabic" w:hAnsi="Simplified Arabic" w:hint="cs"/>
          <w:b w:val="0"/>
          <w:bCs w:val="0"/>
          <w:sz w:val="28"/>
          <w:rtl/>
          <w:lang w:bidi="ar-EG"/>
        </w:rPr>
      </w:pPr>
      <w:r w:rsidRPr="00B4196F">
        <w:rPr>
          <w:rFonts w:ascii="Simplified Arabic" w:hAnsi="Simplified Arabic"/>
          <w:b w:val="0"/>
          <w:bCs w:val="0"/>
          <w:sz w:val="28"/>
          <w:rtl/>
          <w:lang w:bidi="ar-EG"/>
        </w:rPr>
        <w:t>قال ابن سِيده في المخصص: البادرتان من الإنسان لحمتان</w:t>
      </w:r>
      <w:r w:rsidR="00B75375">
        <w:rPr>
          <w:rFonts w:ascii="Simplified Arabic" w:hAnsi="Simplified Arabic" w:hint="cs"/>
          <w:b w:val="0"/>
          <w:bCs w:val="0"/>
          <w:sz w:val="28"/>
          <w:rtl/>
          <w:lang w:bidi="ar-EG"/>
        </w:rPr>
        <w:t xml:space="preserve"> فوق</w:t>
      </w:r>
      <w:r w:rsidRPr="00B4196F">
        <w:rPr>
          <w:rFonts w:ascii="Simplified Arabic" w:hAnsi="Simplified Arabic"/>
          <w:b w:val="0"/>
          <w:bCs w:val="0"/>
          <w:sz w:val="28"/>
          <w:rtl/>
          <w:lang w:bidi="ar-EG"/>
        </w:rPr>
        <w:t xml:space="preserve"> </w:t>
      </w:r>
      <w:proofErr w:type="spellStart"/>
      <w:r w:rsidR="00B75375" w:rsidRPr="00B75375">
        <w:rPr>
          <w:rFonts w:ascii="Simplified Arabic" w:hAnsi="Simplified Arabic"/>
          <w:b w:val="0"/>
          <w:bCs w:val="0"/>
          <w:sz w:val="28"/>
          <w:rtl/>
          <w:lang w:bidi="ar-EG"/>
        </w:rPr>
        <w:t>الرُّغَثاوَيْنِ</w:t>
      </w:r>
      <w:proofErr w:type="spellEnd"/>
      <w:r w:rsidR="00B75375" w:rsidRPr="00B75375">
        <w:rPr>
          <w:rFonts w:ascii="Simplified Arabic" w:hAnsi="Simplified Arabic"/>
          <w:b w:val="0"/>
          <w:bCs w:val="0"/>
          <w:sz w:val="28"/>
          <w:rtl/>
          <w:lang w:bidi="ar-EG"/>
        </w:rPr>
        <w:t xml:space="preserve"> وأَسْفَلَ </w:t>
      </w:r>
      <w:proofErr w:type="spellStart"/>
      <w:r w:rsidR="00B75375" w:rsidRPr="00B75375">
        <w:rPr>
          <w:rFonts w:ascii="Simplified Arabic" w:hAnsi="Simplified Arabic"/>
          <w:b w:val="0"/>
          <w:bCs w:val="0"/>
          <w:sz w:val="28"/>
          <w:rtl/>
          <w:lang w:bidi="ar-EG"/>
        </w:rPr>
        <w:t>الثُّنْدُوَةٍ</w:t>
      </w:r>
      <w:proofErr w:type="spellEnd"/>
      <w:r w:rsidR="00B75375" w:rsidRPr="00B4196F">
        <w:rPr>
          <w:rFonts w:ascii="Simplified Arabic" w:hAnsi="Simplified Arabic"/>
          <w:b w:val="0"/>
          <w:bCs w:val="0"/>
          <w:sz w:val="28"/>
          <w:rtl/>
          <w:lang w:bidi="ar-EG"/>
        </w:rPr>
        <w:t xml:space="preserve"> </w:t>
      </w:r>
      <w:r w:rsidRPr="00B4196F">
        <w:rPr>
          <w:rFonts w:ascii="Simplified Arabic" w:hAnsi="Simplified Arabic"/>
          <w:b w:val="0"/>
          <w:bCs w:val="0"/>
          <w:sz w:val="28"/>
          <w:rtl/>
          <w:lang w:bidi="ar-EG"/>
        </w:rPr>
        <w:t>، وقيل هما جانبا الِكركرة، وقيل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هما عرقان يكتنفانها، قال: والبادرة من الإنسان وغيره، وقال في أماليه: ليست للشاة بادرة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ومكانها صردغة، كل هذه ألفاظ غريبة تحتاج إلى مراجعة. صردة للشاة وهما الأَوليان أو الأُوليان تحت صليفي العنق لا عظم فيهما. هذا كله من غريب اللغة يحتاج إلى مراجعات</w:t>
      </w:r>
      <w:r w:rsidR="00B75375">
        <w:rPr>
          <w:rFonts w:ascii="Simplified Arabic" w:hAnsi="Simplified Arabic" w:hint="cs"/>
          <w:b w:val="0"/>
          <w:bCs w:val="0"/>
          <w:sz w:val="28"/>
          <w:rtl/>
          <w:lang w:bidi="ar-EG"/>
        </w:rPr>
        <w:t>.</w:t>
      </w:r>
    </w:p>
    <w:p w:rsidR="005B4DD8" w:rsidRPr="00B4196F" w:rsidRDefault="005B4DD8"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 xml:space="preserve"> وادعى الداودي أن البوادر والفؤاد واحد</w:t>
      </w:r>
      <w:r w:rsidR="000B2131" w:rsidRPr="00B4196F">
        <w:rPr>
          <w:rFonts w:ascii="Simplified Arabic" w:hAnsi="Simplified Arabic"/>
          <w:b w:val="0"/>
          <w:bCs w:val="0"/>
          <w:sz w:val="28"/>
          <w:rtl/>
          <w:lang w:bidi="ar-EG"/>
        </w:rPr>
        <w:t>، ادعى الداودي أن البوادر والفؤاد واحد</w:t>
      </w:r>
      <w:r w:rsidR="00B75375">
        <w:rPr>
          <w:rFonts w:ascii="Simplified Arabic" w:hAnsi="Simplified Arabic" w:hint="cs"/>
          <w:b w:val="0"/>
          <w:bCs w:val="0"/>
          <w:sz w:val="28"/>
          <w:rtl/>
          <w:lang w:bidi="ar-EG"/>
        </w:rPr>
        <w:t>،</w:t>
      </w:r>
      <w:r w:rsidR="000B2131" w:rsidRPr="00B4196F">
        <w:rPr>
          <w:rFonts w:ascii="Simplified Arabic" w:hAnsi="Simplified Arabic"/>
          <w:b w:val="0"/>
          <w:bCs w:val="0"/>
          <w:sz w:val="28"/>
          <w:rtl/>
          <w:lang w:bidi="ar-EG"/>
        </w:rPr>
        <w:t xml:space="preserve"> والذي عند أهل اللغة ما سقناه، هذا يختلف عن هذا، لكن الذي يروي اللفظ مرة أو رُوي اللفظ مرة فؤاده ومرة بوادره هل نقول</w:t>
      </w:r>
      <w:r w:rsidR="00B75375">
        <w:rPr>
          <w:rFonts w:ascii="Simplified Arabic" w:hAnsi="Simplified Arabic" w:hint="cs"/>
          <w:b w:val="0"/>
          <w:bCs w:val="0"/>
          <w:sz w:val="28"/>
          <w:rtl/>
          <w:lang w:bidi="ar-EG"/>
        </w:rPr>
        <w:t>:</w:t>
      </w:r>
      <w:r w:rsidR="000B2131" w:rsidRPr="00B4196F">
        <w:rPr>
          <w:rFonts w:ascii="Simplified Arabic" w:hAnsi="Simplified Arabic"/>
          <w:b w:val="0"/>
          <w:bCs w:val="0"/>
          <w:sz w:val="28"/>
          <w:rtl/>
          <w:lang w:bidi="ar-EG"/>
        </w:rPr>
        <w:t xml:space="preserve"> إن هذا من اختلاف المعنى</w:t>
      </w:r>
      <w:r w:rsidR="00B75375">
        <w:rPr>
          <w:rFonts w:ascii="Simplified Arabic" w:hAnsi="Simplified Arabic" w:hint="cs"/>
          <w:b w:val="0"/>
          <w:bCs w:val="0"/>
          <w:sz w:val="28"/>
          <w:rtl/>
          <w:lang w:bidi="ar-EG"/>
        </w:rPr>
        <w:t>،</w:t>
      </w:r>
      <w:r w:rsidR="000B2131" w:rsidRPr="00B4196F">
        <w:rPr>
          <w:rFonts w:ascii="Simplified Arabic" w:hAnsi="Simplified Arabic"/>
          <w:b w:val="0"/>
          <w:bCs w:val="0"/>
          <w:sz w:val="28"/>
          <w:rtl/>
          <w:lang w:bidi="ar-EG"/>
        </w:rPr>
        <w:t xml:space="preserve"> أو من الرواية بالمعنى</w:t>
      </w:r>
      <w:r w:rsidR="00B75375">
        <w:rPr>
          <w:rFonts w:ascii="Simplified Arabic" w:hAnsi="Simplified Arabic" w:hint="cs"/>
          <w:b w:val="0"/>
          <w:bCs w:val="0"/>
          <w:sz w:val="28"/>
          <w:rtl/>
          <w:lang w:bidi="ar-EG"/>
        </w:rPr>
        <w:t>،</w:t>
      </w:r>
      <w:r w:rsidR="000B2131" w:rsidRPr="00B4196F">
        <w:rPr>
          <w:rFonts w:ascii="Simplified Arabic" w:hAnsi="Simplified Arabic"/>
          <w:b w:val="0"/>
          <w:bCs w:val="0"/>
          <w:sz w:val="28"/>
          <w:rtl/>
          <w:lang w:bidi="ar-EG"/>
        </w:rPr>
        <w:t xml:space="preserve"> أو أن هذا غير هذا؟ </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لكن هي منصبة على واحد، لو قال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يرجف قلبه</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والثاني قال: يرجف فؤاده قلنا رواية بالمعنى، </w:t>
      </w:r>
      <w:r w:rsidR="00B75375">
        <w:rPr>
          <w:rFonts w:ascii="Simplified Arabic" w:hAnsi="Simplified Arabic" w:hint="cs"/>
          <w:b w:val="0"/>
          <w:bCs w:val="0"/>
          <w:sz w:val="28"/>
          <w:rtl/>
          <w:lang w:bidi="ar-EG"/>
        </w:rPr>
        <w:t>أليس كذلك؟</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5B4DD8">
      <w:pPr>
        <w:rPr>
          <w:rFonts w:ascii="Simplified Arabic" w:hAnsi="Simplified Arabic"/>
          <w:b w:val="0"/>
          <w:bCs w:val="0"/>
          <w:sz w:val="28"/>
          <w:rtl/>
          <w:lang w:bidi="ar-EG"/>
        </w:rPr>
      </w:pPr>
      <w:r w:rsidRPr="00B4196F">
        <w:rPr>
          <w:rFonts w:ascii="Simplified Arabic" w:hAnsi="Simplified Arabic"/>
          <w:b w:val="0"/>
          <w:bCs w:val="0"/>
          <w:sz w:val="28"/>
          <w:rtl/>
          <w:lang w:bidi="ar-EG"/>
        </w:rPr>
        <w:t>لكن المصدر واحد، مصدر واحد.</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B75375" w:rsidP="005B4DD8">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0B2131" w:rsidRPr="00B4196F">
        <w:rPr>
          <w:rFonts w:ascii="Simplified Arabic" w:hAnsi="Simplified Arabic"/>
          <w:b w:val="0"/>
          <w:bCs w:val="0"/>
          <w:sz w:val="28"/>
          <w:rtl/>
          <w:lang w:bidi="ar-EG"/>
        </w:rPr>
        <w:t>؟</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5B4DD8">
      <w:pPr>
        <w:rPr>
          <w:rFonts w:ascii="Simplified Arabic" w:hAnsi="Simplified Arabic"/>
          <w:b w:val="0"/>
          <w:bCs w:val="0"/>
          <w:sz w:val="28"/>
          <w:rtl/>
          <w:lang w:bidi="ar-EG"/>
        </w:rPr>
      </w:pPr>
      <w:r w:rsidRPr="00B4196F">
        <w:rPr>
          <w:rFonts w:ascii="Simplified Arabic" w:hAnsi="Simplified Arabic"/>
          <w:b w:val="0"/>
          <w:bCs w:val="0"/>
          <w:sz w:val="28"/>
          <w:rtl/>
          <w:lang w:bidi="ar-EG"/>
        </w:rPr>
        <w:t>المقصود أن هل البوادر على ما قاله أهل اللغة هي الفؤاد</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قلنا مرة يروى بالمعنى مرة هذا ومرة هذا أو نقول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هي غير هذا؟ أو أنه يرجف فزعًا، كل ما يمكن أن يرجف عند الفزع يرجف، وعبّر بعضهم بشيء</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وعبّر الثاني بشيء آخر.</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لا أنا أقول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w:t>
      </w:r>
      <w:r w:rsidR="00B75375">
        <w:rPr>
          <w:rFonts w:ascii="Simplified Arabic" w:hAnsi="Simplified Arabic" w:hint="cs"/>
          <w:b w:val="0"/>
          <w:bCs w:val="0"/>
          <w:sz w:val="28"/>
          <w:rtl/>
          <w:lang w:bidi="ar-EG"/>
        </w:rPr>
        <w:t>إ</w:t>
      </w:r>
      <w:r w:rsidRPr="00B4196F">
        <w:rPr>
          <w:rFonts w:ascii="Simplified Arabic" w:hAnsi="Simplified Arabic"/>
          <w:b w:val="0"/>
          <w:bCs w:val="0"/>
          <w:sz w:val="28"/>
          <w:rtl/>
          <w:lang w:bidi="ar-EG"/>
        </w:rPr>
        <w:t xml:space="preserve">ن رواية المعنى </w:t>
      </w:r>
      <w:r w:rsidR="00B75375">
        <w:rPr>
          <w:rFonts w:ascii="Simplified Arabic" w:hAnsi="Simplified Arabic" w:hint="cs"/>
          <w:b w:val="0"/>
          <w:bCs w:val="0"/>
          <w:sz w:val="28"/>
          <w:rtl/>
          <w:lang w:bidi="ar-EG"/>
        </w:rPr>
        <w:t>ما</w:t>
      </w:r>
      <w:r w:rsidRPr="00B4196F">
        <w:rPr>
          <w:rFonts w:ascii="Simplified Arabic" w:hAnsi="Simplified Arabic"/>
          <w:b w:val="0"/>
          <w:bCs w:val="0"/>
          <w:sz w:val="28"/>
          <w:rtl/>
          <w:lang w:bidi="ar-EG"/>
        </w:rPr>
        <w:t xml:space="preserve"> معنى رواية المعنى؟ المعنى في كلمة في كلمة يرِد عليها أكثر من لفظ.</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على لفظ واحد، على معنى واحد. لكن هذا البوادر غير الفؤاد، فهل نقول إن هذه رواية بالمعنى، أو أن نقول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w:t>
      </w:r>
      <w:r w:rsidR="00B75375">
        <w:rPr>
          <w:rFonts w:ascii="Simplified Arabic" w:hAnsi="Simplified Arabic" w:hint="cs"/>
          <w:b w:val="0"/>
          <w:bCs w:val="0"/>
          <w:sz w:val="28"/>
          <w:rtl/>
          <w:lang w:bidi="ar-EG"/>
        </w:rPr>
        <w:t>إ</w:t>
      </w:r>
      <w:r w:rsidRPr="00B4196F">
        <w:rPr>
          <w:rFonts w:ascii="Simplified Arabic" w:hAnsi="Simplified Arabic"/>
          <w:b w:val="0"/>
          <w:bCs w:val="0"/>
          <w:sz w:val="28"/>
          <w:rtl/>
          <w:lang w:bidi="ar-EG"/>
        </w:rPr>
        <w:t>ن المعنى الذي يجمع كل ما قيل هو الخوف؟ والذي يلزم منه رجفان الفؤاد رجفان البوادر رجفان الفرائص</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كل ما يمكن أن يرجف يرجف عند الخوف والفزع، في شرح ابن المُلقن بعد ما انتهى الكلام على الحديث ذكر دُرر</w:t>
      </w:r>
      <w:r w:rsidR="00B75375">
        <w:rPr>
          <w:rFonts w:ascii="Simplified Arabic" w:hAnsi="Simplified Arabic" w:hint="cs"/>
          <w:b w:val="0"/>
          <w:bCs w:val="0"/>
          <w:sz w:val="28"/>
          <w:rtl/>
          <w:lang w:bidi="ar-EG"/>
        </w:rPr>
        <w:t>ًا</w:t>
      </w:r>
      <w:r w:rsidRPr="00B4196F">
        <w:rPr>
          <w:rFonts w:ascii="Simplified Arabic" w:hAnsi="Simplified Arabic"/>
          <w:b w:val="0"/>
          <w:bCs w:val="0"/>
          <w:sz w:val="28"/>
          <w:rtl/>
          <w:lang w:bidi="ar-EG"/>
        </w:rPr>
        <w:t xml:space="preserve"> سماها دُرر</w:t>
      </w:r>
      <w:r w:rsidR="00B75375">
        <w:rPr>
          <w:rFonts w:ascii="Simplified Arabic" w:hAnsi="Simplified Arabic" w:hint="cs"/>
          <w:b w:val="0"/>
          <w:bCs w:val="0"/>
          <w:sz w:val="28"/>
          <w:rtl/>
          <w:lang w:bidi="ar-EG"/>
        </w:rPr>
        <w:t>ًا</w:t>
      </w:r>
      <w:r w:rsidRPr="00B4196F">
        <w:rPr>
          <w:rFonts w:ascii="Simplified Arabic" w:hAnsi="Simplified Arabic"/>
          <w:b w:val="0"/>
          <w:bCs w:val="0"/>
          <w:sz w:val="28"/>
          <w:rtl/>
          <w:lang w:bidi="ar-EG"/>
        </w:rPr>
        <w:t xml:space="preserve">، وأطال في سردها. وقال: إنه استفادها من بهجة النفوس، وتحليها بمعرفة ما لها وما عليها. شرح ابن أبي جمرة على مختصره في صحيح البخاري. شرح ابن أبي جمرة في مختصره على صحيح البخاري، وفيه أكثر في المختصر لابن أبي جمرة </w:t>
      </w:r>
      <w:r w:rsidRPr="00B4196F">
        <w:rPr>
          <w:rFonts w:ascii="Simplified Arabic" w:hAnsi="Simplified Arabic"/>
          <w:b w:val="0"/>
          <w:bCs w:val="0"/>
          <w:noProof w:val="0"/>
          <w:color w:val="000000"/>
          <w:sz w:val="28"/>
          <w:rtl/>
          <w:lang w:bidi="ar-EG"/>
        </w:rPr>
        <w:t xml:space="preserve">الشُرَّاح </w:t>
      </w:r>
      <w:r w:rsidRPr="00B4196F">
        <w:rPr>
          <w:rFonts w:ascii="Simplified Arabic" w:hAnsi="Simplified Arabic"/>
          <w:b w:val="0"/>
          <w:bCs w:val="0"/>
          <w:sz w:val="28"/>
          <w:rtl/>
          <w:lang w:bidi="ar-EG"/>
        </w:rPr>
        <w:t>كلهم ينقلون عنه، ينقلون عنه، ويصفونه بأنه القدوة، ورجل متصوف من العارفين</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وفي كلامه شيء من الفوائد</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وفي بعضه ما يُردّ، ابن الملقن انتقى لنا مجموعة من الدُرر انتقاها من شرح ابن أبي جمرة على مختصره. وهي موضوع الدرس القادم إن شاء الله تعالى.</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0B2131">
      <w:pPr>
        <w:rPr>
          <w:rFonts w:ascii="Simplified Arabic" w:hAnsi="Simplified Arabic"/>
          <w:b w:val="0"/>
          <w:bCs w:val="0"/>
          <w:sz w:val="28"/>
          <w:rtl/>
          <w:lang w:bidi="ar-EG"/>
        </w:rPr>
      </w:pPr>
      <w:r w:rsidRPr="00B4196F">
        <w:rPr>
          <w:rFonts w:ascii="Simplified Arabic" w:hAnsi="Simplified Arabic"/>
          <w:b w:val="0"/>
          <w:bCs w:val="0"/>
          <w:sz w:val="28"/>
          <w:rtl/>
          <w:lang w:bidi="ar-EG"/>
        </w:rPr>
        <w:t>نعم.</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B75375" w:rsidP="000B2131">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0B2131" w:rsidRPr="00B4196F">
        <w:rPr>
          <w:rFonts w:ascii="Simplified Arabic" w:hAnsi="Simplified Arabic"/>
          <w:b w:val="0"/>
          <w:bCs w:val="0"/>
          <w:sz w:val="28"/>
          <w:rtl/>
          <w:lang w:bidi="ar-EG"/>
        </w:rPr>
        <w:t xml:space="preserve"> بالاستقراء. بالاستقراء.</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0B2131">
      <w:pPr>
        <w:rPr>
          <w:rFonts w:ascii="Simplified Arabic" w:hAnsi="Simplified Arabic"/>
          <w:b w:val="0"/>
          <w:bCs w:val="0"/>
          <w:sz w:val="28"/>
          <w:rtl/>
          <w:lang w:bidi="ar-EG"/>
        </w:rPr>
      </w:pPr>
      <w:r w:rsidRPr="00B4196F">
        <w:rPr>
          <w:rFonts w:ascii="Simplified Arabic" w:hAnsi="Simplified Arabic"/>
          <w:b w:val="0"/>
          <w:bCs w:val="0"/>
          <w:sz w:val="28"/>
          <w:rtl/>
          <w:lang w:bidi="ar-EG"/>
        </w:rPr>
        <w:t>لا، الحكم في هذا أن هذا الرجل لا يمكن أن يخرِّج له البخاري الذي اشترط الصحة، وقد وُجد ما يغني عنه ممن ينطبق عليه شرطه، لا بد أن نقول بهذا.</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0B2131">
      <w:pPr>
        <w:rPr>
          <w:rFonts w:ascii="Simplified Arabic" w:hAnsi="Simplified Arabic"/>
          <w:b w:val="0"/>
          <w:bCs w:val="0"/>
          <w:sz w:val="28"/>
          <w:rtl/>
          <w:lang w:bidi="ar-EG"/>
        </w:rPr>
      </w:pPr>
      <w:r w:rsidRPr="00B4196F">
        <w:rPr>
          <w:rFonts w:ascii="Simplified Arabic" w:hAnsi="Simplified Arabic"/>
          <w:b w:val="0"/>
          <w:bCs w:val="0"/>
          <w:sz w:val="28"/>
          <w:rtl/>
          <w:lang w:bidi="ar-EG"/>
        </w:rPr>
        <w:t>بالإسناد السابق، بالإسناد السابق يعني في حديث عائشة.</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0B2131" w:rsidRPr="00B4196F" w:rsidRDefault="000B2131" w:rsidP="000B2131">
      <w:pPr>
        <w:rPr>
          <w:rFonts w:ascii="Simplified Arabic" w:hAnsi="Simplified Arabic"/>
          <w:b w:val="0"/>
          <w:bCs w:val="0"/>
          <w:sz w:val="28"/>
          <w:rtl/>
          <w:lang w:bidi="ar-EG"/>
        </w:rPr>
      </w:pPr>
      <w:r w:rsidRPr="00B4196F">
        <w:rPr>
          <w:rFonts w:ascii="Simplified Arabic" w:hAnsi="Simplified Arabic"/>
          <w:b w:val="0"/>
          <w:bCs w:val="0"/>
          <w:sz w:val="28"/>
          <w:rtl/>
          <w:lang w:bidi="ar-EG"/>
        </w:rPr>
        <w:t>كلها مسند عائشة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لكن هل هذا منها أو ممن دونها؟</w:t>
      </w:r>
    </w:p>
    <w:p w:rsidR="000B2131" w:rsidRPr="00B4196F" w:rsidRDefault="000B2131" w:rsidP="007357BB">
      <w:pPr>
        <w:rPr>
          <w:rFonts w:ascii="Simplified Arabic" w:hAnsi="Simplified Arabic"/>
          <w:sz w:val="28"/>
          <w:rtl/>
          <w:lang w:bidi="ar-EG"/>
        </w:rPr>
      </w:pPr>
      <w:r w:rsidRPr="00B4196F">
        <w:rPr>
          <w:rFonts w:ascii="Simplified Arabic" w:hAnsi="Simplified Arabic"/>
          <w:sz w:val="28"/>
          <w:rtl/>
          <w:lang w:bidi="ar-EG"/>
        </w:rPr>
        <w:t>طالب:...</w:t>
      </w:r>
    </w:p>
    <w:p w:rsidR="00B75375" w:rsidRDefault="000B2131" w:rsidP="00425162">
      <w:pPr>
        <w:rPr>
          <w:rFonts w:ascii="Simplified Arabic" w:hAnsi="Simplified Arabic" w:hint="cs"/>
          <w:sz w:val="28"/>
          <w:rtl/>
          <w:lang w:bidi="ar-EG"/>
        </w:rPr>
      </w:pPr>
      <w:r w:rsidRPr="00B4196F">
        <w:rPr>
          <w:rFonts w:ascii="Simplified Arabic" w:hAnsi="Simplified Arabic"/>
          <w:b w:val="0"/>
          <w:bCs w:val="0"/>
          <w:sz w:val="28"/>
          <w:rtl/>
          <w:lang w:bidi="ar-EG"/>
        </w:rPr>
        <w:t xml:space="preserve">يقول </w:t>
      </w:r>
      <w:r w:rsidRPr="00B4196F">
        <w:rPr>
          <w:rFonts w:ascii="Simplified Arabic" w:hAnsi="Simplified Arabic"/>
          <w:sz w:val="28"/>
          <w:rtl/>
          <w:lang w:bidi="ar-EG"/>
        </w:rPr>
        <w:t>كم اسم</w:t>
      </w:r>
      <w:r w:rsidR="00B75375">
        <w:rPr>
          <w:rFonts w:ascii="Simplified Arabic" w:hAnsi="Simplified Arabic" w:hint="cs"/>
          <w:sz w:val="28"/>
          <w:rtl/>
          <w:lang w:bidi="ar-EG"/>
        </w:rPr>
        <w:t>ًا</w:t>
      </w:r>
      <w:r w:rsidRPr="00B4196F">
        <w:rPr>
          <w:rFonts w:ascii="Simplified Arabic" w:hAnsi="Simplified Arabic"/>
          <w:sz w:val="28"/>
          <w:rtl/>
          <w:lang w:bidi="ar-EG"/>
        </w:rPr>
        <w:t xml:space="preserve"> من الأسماء المصطلح يمكن أن تُجمع في حديث أو أن تطلق على حديث ونرجو التوضيح؟ كم اسم</w:t>
      </w:r>
      <w:r w:rsidR="00B75375">
        <w:rPr>
          <w:rFonts w:ascii="Simplified Arabic" w:hAnsi="Simplified Arabic" w:hint="cs"/>
          <w:sz w:val="28"/>
          <w:rtl/>
          <w:lang w:bidi="ar-EG"/>
        </w:rPr>
        <w:t>ًا</w:t>
      </w:r>
      <w:r w:rsidRPr="00B4196F">
        <w:rPr>
          <w:rFonts w:ascii="Simplified Arabic" w:hAnsi="Simplified Arabic"/>
          <w:sz w:val="28"/>
          <w:rtl/>
          <w:lang w:bidi="ar-EG"/>
        </w:rPr>
        <w:t xml:space="preserve"> من الأسماء المصطلح يمكن أن تُجمع في حديث أو أن تطلق على حديث ونرجو التوضيح؟  </w:t>
      </w:r>
    </w:p>
    <w:p w:rsidR="00204A94" w:rsidRPr="00B4196F" w:rsidRDefault="000B2131" w:rsidP="00B75375">
      <w:pPr>
        <w:rPr>
          <w:rFonts w:ascii="Simplified Arabic" w:hAnsi="Simplified Arabic"/>
          <w:b w:val="0"/>
          <w:bCs w:val="0"/>
          <w:sz w:val="28"/>
          <w:rtl/>
          <w:lang w:bidi="ar-EG"/>
        </w:rPr>
      </w:pPr>
      <w:r w:rsidRPr="00B4196F">
        <w:rPr>
          <w:rFonts w:ascii="Simplified Arabic" w:hAnsi="Simplified Arabic"/>
          <w:b w:val="0"/>
          <w:bCs w:val="0"/>
          <w:sz w:val="28"/>
          <w:rtl/>
          <w:lang w:bidi="ar-EG"/>
        </w:rPr>
        <w:t xml:space="preserve">يعني تجتمع الصحة مع الرفع، تجتمع الصحة مع الوقف، تجتمع الصحة مع ما يروى عمن دون الصحابي من المقطوعات، ما أدري </w:t>
      </w:r>
      <w:r w:rsidR="00B75375">
        <w:rPr>
          <w:rFonts w:ascii="Simplified Arabic" w:hAnsi="Simplified Arabic" w:hint="cs"/>
          <w:b w:val="0"/>
          <w:bCs w:val="0"/>
          <w:sz w:val="28"/>
          <w:rtl/>
          <w:lang w:bidi="ar-EG"/>
        </w:rPr>
        <w:t>ماذا</w:t>
      </w:r>
      <w:r w:rsidRPr="00B4196F">
        <w:rPr>
          <w:rFonts w:ascii="Simplified Arabic" w:hAnsi="Simplified Arabic"/>
          <w:b w:val="0"/>
          <w:bCs w:val="0"/>
          <w:sz w:val="28"/>
          <w:rtl/>
          <w:lang w:bidi="ar-EG"/>
        </w:rPr>
        <w:t xml:space="preserve"> يقصد السائل</w:t>
      </w:r>
      <w:r w:rsidR="00425162" w:rsidRPr="00B4196F">
        <w:rPr>
          <w:rFonts w:ascii="Simplified Arabic" w:hAnsi="Simplified Arabic"/>
          <w:b w:val="0"/>
          <w:bCs w:val="0"/>
          <w:sz w:val="28"/>
          <w:rtl/>
          <w:lang w:bidi="ar-EG"/>
        </w:rPr>
        <w:t xml:space="preserve">، حسن صحيح غريب، المقصود أن الأسماء قد تجتمع في حديث واحد ولا يكون بينها تضاد. </w:t>
      </w:r>
    </w:p>
    <w:p w:rsidR="00B75375" w:rsidRDefault="00425162" w:rsidP="00425162">
      <w:pPr>
        <w:rPr>
          <w:rFonts w:ascii="Simplified Arabic" w:hAnsi="Simplified Arabic" w:hint="cs"/>
          <w:sz w:val="28"/>
          <w:rtl/>
          <w:lang w:bidi="ar-EG"/>
        </w:rPr>
      </w:pPr>
      <w:r w:rsidRPr="00B4196F">
        <w:rPr>
          <w:rFonts w:ascii="Simplified Arabic" w:hAnsi="Simplified Arabic"/>
          <w:sz w:val="28"/>
          <w:rtl/>
          <w:lang w:bidi="ar-EG"/>
        </w:rPr>
        <w:t>هذا يقول</w:t>
      </w:r>
      <w:r w:rsidR="00B75375">
        <w:rPr>
          <w:rFonts w:ascii="Simplified Arabic" w:hAnsi="Simplified Arabic" w:hint="cs"/>
          <w:sz w:val="28"/>
          <w:rtl/>
          <w:lang w:bidi="ar-EG"/>
        </w:rPr>
        <w:t>:</w:t>
      </w:r>
      <w:r w:rsidRPr="00B4196F">
        <w:rPr>
          <w:rFonts w:ascii="Simplified Arabic" w:hAnsi="Simplified Arabic"/>
          <w:sz w:val="28"/>
          <w:rtl/>
          <w:lang w:bidi="ar-EG"/>
        </w:rPr>
        <w:t xml:space="preserve"> هل الحافظ في أحكامه في التقريب وصل لهذه الأحكام النهائية بعد أن استقرأ أحاديث </w:t>
      </w:r>
      <w:r w:rsidR="00B75375">
        <w:rPr>
          <w:rFonts w:ascii="Simplified Arabic" w:hAnsi="Simplified Arabic"/>
          <w:sz w:val="28"/>
          <w:rtl/>
          <w:lang w:bidi="ar-EG"/>
        </w:rPr>
        <w:t>كل راو</w:t>
      </w:r>
      <w:r w:rsidR="00B75375">
        <w:rPr>
          <w:rFonts w:ascii="Simplified Arabic" w:hAnsi="Simplified Arabic" w:hint="cs"/>
          <w:sz w:val="28"/>
          <w:rtl/>
          <w:lang w:bidi="ar-EG"/>
        </w:rPr>
        <w:t>ٍ</w:t>
      </w:r>
      <w:r w:rsidRPr="00B4196F">
        <w:rPr>
          <w:rFonts w:ascii="Simplified Arabic" w:hAnsi="Simplified Arabic"/>
          <w:sz w:val="28"/>
          <w:rtl/>
          <w:lang w:bidi="ar-EG"/>
        </w:rPr>
        <w:t>؟</w:t>
      </w:r>
    </w:p>
    <w:p w:rsidR="00BD7016" w:rsidRDefault="00425162" w:rsidP="00BD7016">
      <w:pPr>
        <w:rPr>
          <w:rFonts w:ascii="Simplified Arabic" w:hAnsi="Simplified Arabic" w:hint="cs"/>
          <w:b w:val="0"/>
          <w:bCs w:val="0"/>
          <w:sz w:val="28"/>
          <w:rtl/>
          <w:lang w:bidi="ar-EG"/>
        </w:rPr>
      </w:pPr>
      <w:r w:rsidRPr="00B4196F">
        <w:rPr>
          <w:rFonts w:ascii="Simplified Arabic" w:hAnsi="Simplified Arabic"/>
          <w:b w:val="0"/>
          <w:bCs w:val="0"/>
          <w:sz w:val="28"/>
          <w:rtl/>
          <w:lang w:bidi="ar-EG"/>
        </w:rPr>
        <w:t xml:space="preserve"> يعني أنا قلت للإخوان مرارًا</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إن طالب العلم الذي تجاوز مرحلة المبتدئين أن يشتغل بالعلم، </w:t>
      </w:r>
      <w:r w:rsidR="00B75375">
        <w:rPr>
          <w:rFonts w:ascii="Simplified Arabic" w:hAnsi="Simplified Arabic" w:hint="cs"/>
          <w:b w:val="0"/>
          <w:bCs w:val="0"/>
          <w:sz w:val="28"/>
          <w:rtl/>
          <w:lang w:bidi="ar-EG"/>
        </w:rPr>
        <w:t>ما</w:t>
      </w:r>
      <w:r w:rsidRPr="00B4196F">
        <w:rPr>
          <w:rFonts w:ascii="Simplified Arabic" w:hAnsi="Simplified Arabic"/>
          <w:b w:val="0"/>
          <w:bCs w:val="0"/>
          <w:sz w:val="28"/>
          <w:rtl/>
          <w:lang w:bidi="ar-EG"/>
        </w:rPr>
        <w:t xml:space="preserve"> معنى هذا؟ أن يشتغل بالمتون والأسانيد مثل ما شرحنا مرارًا، يجعل البخاري محور عمل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ويضيف إليه من الكتب الأخرى، في الرجال يأتي إلى السلسلة المباركة الكمال، تهذيب الكمال تهذيب التهذيب، تذهيب التهذيب، التقريب، الخ</w:t>
      </w:r>
      <w:r w:rsidR="00B75375">
        <w:rPr>
          <w:rFonts w:ascii="Simplified Arabic" w:hAnsi="Simplified Arabic"/>
          <w:b w:val="0"/>
          <w:bCs w:val="0"/>
          <w:sz w:val="28"/>
          <w:rtl/>
          <w:lang w:bidi="ar-EG"/>
        </w:rPr>
        <w:t>لاصة، الكاشف، كلها تدور على محو</w:t>
      </w:r>
      <w:r w:rsidRPr="00B4196F">
        <w:rPr>
          <w:rFonts w:ascii="Simplified Arabic" w:hAnsi="Simplified Arabic"/>
          <w:b w:val="0"/>
          <w:bCs w:val="0"/>
          <w:sz w:val="28"/>
          <w:rtl/>
          <w:lang w:bidi="ar-EG"/>
        </w:rPr>
        <w:t>ر</w:t>
      </w:r>
      <w:r w:rsidR="00B75375">
        <w:rPr>
          <w:rFonts w:ascii="Simplified Arabic" w:hAnsi="Simplified Arabic" w:hint="cs"/>
          <w:b w:val="0"/>
          <w:bCs w:val="0"/>
          <w:sz w:val="28"/>
          <w:rtl/>
          <w:lang w:bidi="ar-EG"/>
        </w:rPr>
        <w:t xml:space="preserve"> </w:t>
      </w:r>
      <w:r w:rsidRPr="00B4196F">
        <w:rPr>
          <w:rFonts w:ascii="Simplified Arabic" w:hAnsi="Simplified Arabic"/>
          <w:b w:val="0"/>
          <w:bCs w:val="0"/>
          <w:sz w:val="28"/>
          <w:rtl/>
          <w:lang w:bidi="ar-EG"/>
        </w:rPr>
        <w:t>واحد وهو الكمال في أسماء الرجال رجال الكتب الستة للحافظ عبد الغني المقدسي</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وينظر فيها، إذا كان متأهل</w:t>
      </w:r>
      <w:r w:rsidR="00B75375">
        <w:rPr>
          <w:rFonts w:ascii="Simplified Arabic" w:hAnsi="Simplified Arabic" w:hint="cs"/>
          <w:b w:val="0"/>
          <w:bCs w:val="0"/>
          <w:sz w:val="28"/>
          <w:rtl/>
          <w:lang w:bidi="ar-EG"/>
        </w:rPr>
        <w:t>ًا</w:t>
      </w:r>
      <w:r w:rsidRPr="00B4196F">
        <w:rPr>
          <w:rFonts w:ascii="Simplified Arabic" w:hAnsi="Simplified Arabic"/>
          <w:b w:val="0"/>
          <w:bCs w:val="0"/>
          <w:sz w:val="28"/>
          <w:rtl/>
          <w:lang w:bidi="ar-EG"/>
        </w:rPr>
        <w:t xml:space="preserve"> يضيف إلى بعضها من بعض، إذا انتهى مثلاً ينظر كل ما قيل في الراوي</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ويحاول أن يخرج بنتيجة بعد معرفة القواعد التي من خلالها يستطيع الحكم على الرجال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ويوفق بين الأقوال، المقصود أن على طالب العلم أن يعمل، والكتب كلها متيسرة ومتوفرة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وما تكلف شي</w:t>
      </w:r>
      <w:r w:rsidR="00B75375">
        <w:rPr>
          <w:rFonts w:ascii="Simplified Arabic" w:hAnsi="Simplified Arabic" w:hint="cs"/>
          <w:b w:val="0"/>
          <w:bCs w:val="0"/>
          <w:sz w:val="28"/>
          <w:rtl/>
          <w:lang w:bidi="ar-EG"/>
        </w:rPr>
        <w:t>ئًا</w:t>
      </w:r>
      <w:r w:rsidRPr="00B4196F">
        <w:rPr>
          <w:rFonts w:ascii="Simplified Arabic" w:hAnsi="Simplified Arabic"/>
          <w:b w:val="0"/>
          <w:bCs w:val="0"/>
          <w:sz w:val="28"/>
          <w:rtl/>
          <w:lang w:bidi="ar-EG"/>
        </w:rPr>
        <w:t xml:space="preserve"> الآن الكتب ولله الحمد؛ يعني المجموع كلها ما تكلف الأخ خمسمائة ريال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أو ألف ريال</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إذا قلنا بتهذيب التهذيب الغالي خمسة وثلاثين مجلد</w:t>
      </w:r>
      <w:r w:rsidR="00B75375">
        <w:rPr>
          <w:rFonts w:ascii="Simplified Arabic" w:hAnsi="Simplified Arabic" w:hint="cs"/>
          <w:b w:val="0"/>
          <w:bCs w:val="0"/>
          <w:sz w:val="28"/>
          <w:rtl/>
          <w:lang w:bidi="ar-EG"/>
        </w:rPr>
        <w:t>ًا</w:t>
      </w:r>
      <w:r w:rsidRPr="00B4196F">
        <w:rPr>
          <w:rFonts w:ascii="Simplified Arabic" w:hAnsi="Simplified Arabic"/>
          <w:b w:val="0"/>
          <w:bCs w:val="0"/>
          <w:sz w:val="28"/>
          <w:rtl/>
          <w:lang w:bidi="ar-EG"/>
        </w:rPr>
        <w:t>. مع أنه إذا انتهى ينتهي بنتيجة</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يعني بثروة كبيرة من الرواة. ينتهي بثروة كبيرة من الرواة، فإذا نقل من بعضها إلى بعض، ونظر في الراوي ما قيل فيه عشر</w:t>
      </w:r>
      <w:r w:rsidR="00B75375">
        <w:rPr>
          <w:rFonts w:ascii="Simplified Arabic" w:hAnsi="Simplified Arabic" w:hint="cs"/>
          <w:b w:val="0"/>
          <w:bCs w:val="0"/>
          <w:sz w:val="28"/>
          <w:rtl/>
          <w:lang w:bidi="ar-EG"/>
        </w:rPr>
        <w:t>و</w:t>
      </w:r>
      <w:r w:rsidRPr="00B4196F">
        <w:rPr>
          <w:rFonts w:ascii="Simplified Arabic" w:hAnsi="Simplified Arabic"/>
          <w:b w:val="0"/>
          <w:bCs w:val="0"/>
          <w:sz w:val="28"/>
          <w:rtl/>
          <w:lang w:bidi="ar-EG"/>
        </w:rPr>
        <w:t>ن قول</w:t>
      </w:r>
      <w:r w:rsidR="00B75375">
        <w:rPr>
          <w:rFonts w:ascii="Simplified Arabic" w:hAnsi="Simplified Arabic" w:hint="cs"/>
          <w:b w:val="0"/>
          <w:bCs w:val="0"/>
          <w:sz w:val="28"/>
          <w:rtl/>
          <w:lang w:bidi="ar-EG"/>
        </w:rPr>
        <w:t>ًا</w:t>
      </w:r>
      <w:r w:rsidRPr="00B4196F">
        <w:rPr>
          <w:rFonts w:ascii="Simplified Arabic" w:hAnsi="Simplified Arabic"/>
          <w:b w:val="0"/>
          <w:bCs w:val="0"/>
          <w:sz w:val="28"/>
          <w:rtl/>
          <w:lang w:bidi="ar-EG"/>
        </w:rPr>
        <w:t xml:space="preserve">، خمسة عشر قولاً، ونظر </w:t>
      </w:r>
      <w:r w:rsidR="00B75375">
        <w:rPr>
          <w:rFonts w:ascii="Simplified Arabic" w:hAnsi="Simplified Arabic" w:hint="cs"/>
          <w:b w:val="0"/>
          <w:bCs w:val="0"/>
          <w:sz w:val="28"/>
          <w:rtl/>
          <w:lang w:bidi="ar-EG"/>
        </w:rPr>
        <w:t>ماذا</w:t>
      </w:r>
      <w:r w:rsidRPr="00B4196F">
        <w:rPr>
          <w:rFonts w:ascii="Simplified Arabic" w:hAnsi="Simplified Arabic"/>
          <w:b w:val="0"/>
          <w:bCs w:val="0"/>
          <w:sz w:val="28"/>
          <w:rtl/>
          <w:lang w:bidi="ar-EG"/>
        </w:rPr>
        <w:t xml:space="preserve"> خلص ابن حجر من هذه الأقوال بالتقريب، والذهبي </w:t>
      </w:r>
      <w:r w:rsidR="00B75375">
        <w:rPr>
          <w:rFonts w:ascii="Simplified Arabic" w:hAnsi="Simplified Arabic" w:hint="cs"/>
          <w:b w:val="0"/>
          <w:bCs w:val="0"/>
          <w:sz w:val="28"/>
          <w:rtl/>
          <w:lang w:bidi="ar-EG"/>
        </w:rPr>
        <w:t>ماذا</w:t>
      </w:r>
      <w:r w:rsidRPr="00B4196F">
        <w:rPr>
          <w:rFonts w:ascii="Simplified Arabic" w:hAnsi="Simplified Arabic"/>
          <w:b w:val="0"/>
          <w:bCs w:val="0"/>
          <w:sz w:val="28"/>
          <w:rtl/>
          <w:lang w:bidi="ar-EG"/>
        </w:rPr>
        <w:t xml:space="preserve"> خلص من هذه الأقوال بالكاشف وغيره</w:t>
      </w:r>
      <w:r w:rsidR="00B75375">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كيف خلصوا إلى أقوال مختصرة ينظر، مع بعد معرفة القواعد التي توصله إلى هذه الأحكام. بهذا يكون عنده أهلية للنظر في أقوال العلماء بالنسبة للرجال. وإلا </w:t>
      </w:r>
      <w:r w:rsidR="00BD7016">
        <w:rPr>
          <w:rFonts w:ascii="Simplified Arabic" w:hAnsi="Simplified Arabic" w:hint="cs"/>
          <w:b w:val="0"/>
          <w:bCs w:val="0"/>
          <w:sz w:val="28"/>
          <w:rtl/>
          <w:lang w:bidi="ar-EG"/>
        </w:rPr>
        <w:t>ف</w:t>
      </w:r>
      <w:r w:rsidRPr="00B4196F">
        <w:rPr>
          <w:rFonts w:ascii="Simplified Arabic" w:hAnsi="Simplified Arabic"/>
          <w:b w:val="0"/>
          <w:bCs w:val="0"/>
          <w:sz w:val="28"/>
          <w:rtl/>
          <w:lang w:bidi="ar-EG"/>
        </w:rPr>
        <w:t>بعض الرواة يكون فيه ثلاثة عشر قول</w:t>
      </w:r>
      <w:r w:rsidR="00BD7016">
        <w:rPr>
          <w:rFonts w:ascii="Simplified Arabic" w:hAnsi="Simplified Arabic" w:hint="cs"/>
          <w:b w:val="0"/>
          <w:bCs w:val="0"/>
          <w:sz w:val="28"/>
          <w:rtl/>
          <w:lang w:bidi="ar-EG"/>
        </w:rPr>
        <w:t>ًا</w:t>
      </w:r>
      <w:r w:rsidRPr="00B4196F">
        <w:rPr>
          <w:rFonts w:ascii="Simplified Arabic" w:hAnsi="Simplified Arabic"/>
          <w:b w:val="0"/>
          <w:bCs w:val="0"/>
          <w:sz w:val="28"/>
          <w:rtl/>
          <w:lang w:bidi="ar-EG"/>
        </w:rPr>
        <w:t>، بين مُوَثِّق مطلقًا ومُوثِّق بالتقييد ومُوَثِّق بالنسبة لبعض الرواة، وبين مضعف مطلق، كيف يتعامل مع هذا الراوي، وقد اضطربت فيه أقوال أهل العلم</w:t>
      </w:r>
      <w:r w:rsidR="00BD7016">
        <w:rPr>
          <w:rFonts w:ascii="Simplified Arabic" w:hAnsi="Simplified Arabic" w:hint="cs"/>
          <w:b w:val="0"/>
          <w:bCs w:val="0"/>
          <w:sz w:val="28"/>
          <w:rtl/>
          <w:lang w:bidi="ar-EG"/>
        </w:rPr>
        <w:t>؟</w:t>
      </w:r>
    </w:p>
    <w:p w:rsidR="00425162" w:rsidRPr="00B4196F" w:rsidRDefault="00425162" w:rsidP="00BD7016">
      <w:pPr>
        <w:rPr>
          <w:rFonts w:ascii="Simplified Arabic" w:hAnsi="Simplified Arabic"/>
          <w:b w:val="0"/>
          <w:bCs w:val="0"/>
          <w:sz w:val="28"/>
          <w:rtl/>
          <w:lang w:bidi="ar-EG"/>
        </w:rPr>
      </w:pPr>
      <w:r w:rsidRPr="00B4196F">
        <w:rPr>
          <w:rFonts w:ascii="Simplified Arabic" w:hAnsi="Simplified Arabic"/>
          <w:b w:val="0"/>
          <w:bCs w:val="0"/>
          <w:sz w:val="28"/>
          <w:rtl/>
          <w:lang w:bidi="ar-EG"/>
        </w:rPr>
        <w:t xml:space="preserve"> هذا الذي يريد أن يصل إلى الحقائق بنفسه. أما من أراد التقليد </w:t>
      </w:r>
      <w:r w:rsidR="00BD7016">
        <w:rPr>
          <w:rFonts w:ascii="Simplified Arabic" w:hAnsi="Simplified Arabic" w:hint="cs"/>
          <w:b w:val="0"/>
          <w:bCs w:val="0"/>
          <w:sz w:val="28"/>
          <w:rtl/>
          <w:lang w:bidi="ar-EG"/>
        </w:rPr>
        <w:t>ف</w:t>
      </w:r>
      <w:r w:rsidRPr="00B4196F">
        <w:rPr>
          <w:rFonts w:ascii="Simplified Arabic" w:hAnsi="Simplified Arabic"/>
          <w:b w:val="0"/>
          <w:bCs w:val="0"/>
          <w:sz w:val="28"/>
          <w:rtl/>
          <w:lang w:bidi="ar-EG"/>
        </w:rPr>
        <w:t>هذا أمر سهل، يقول: والله أنا أعتمد الكاشف</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أعتمد الخلاصة، أعتمد التقريب </w:t>
      </w:r>
      <w:r w:rsidR="00BD7016">
        <w:rPr>
          <w:rFonts w:ascii="Simplified Arabic" w:hAnsi="Simplified Arabic" w:hint="cs"/>
          <w:b w:val="0"/>
          <w:bCs w:val="0"/>
          <w:sz w:val="28"/>
          <w:rtl/>
          <w:lang w:bidi="ar-EG"/>
        </w:rPr>
        <w:t>ف</w:t>
      </w:r>
      <w:r w:rsidRPr="00B4196F">
        <w:rPr>
          <w:rFonts w:ascii="Simplified Arabic" w:hAnsi="Simplified Arabic"/>
          <w:b w:val="0"/>
          <w:bCs w:val="0"/>
          <w:sz w:val="28"/>
          <w:rtl/>
          <w:lang w:bidi="ar-EG"/>
        </w:rPr>
        <w:t>هذا أمره لا يشكل هذا.</w:t>
      </w:r>
    </w:p>
    <w:p w:rsidR="00425162" w:rsidRPr="00B4196F" w:rsidRDefault="00425162" w:rsidP="007357BB">
      <w:pPr>
        <w:rPr>
          <w:rFonts w:ascii="Simplified Arabic" w:hAnsi="Simplified Arabic"/>
          <w:sz w:val="28"/>
          <w:rtl/>
          <w:lang w:bidi="ar-EG"/>
        </w:rPr>
      </w:pPr>
      <w:r w:rsidRPr="00B4196F">
        <w:rPr>
          <w:rFonts w:ascii="Simplified Arabic" w:hAnsi="Simplified Arabic"/>
          <w:sz w:val="28"/>
          <w:rtl/>
          <w:lang w:bidi="ar-EG"/>
        </w:rPr>
        <w:t>طالب:...</w:t>
      </w:r>
    </w:p>
    <w:p w:rsidR="00425162" w:rsidRPr="00B4196F" w:rsidRDefault="00BD7016" w:rsidP="00425162">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DF4096" w:rsidRPr="00B4196F">
        <w:rPr>
          <w:rFonts w:ascii="Simplified Arabic" w:hAnsi="Simplified Arabic"/>
          <w:b w:val="0"/>
          <w:bCs w:val="0"/>
          <w:sz w:val="28"/>
          <w:rtl/>
          <w:lang w:bidi="ar-EG"/>
        </w:rPr>
        <w:t>.</w:t>
      </w:r>
    </w:p>
    <w:p w:rsidR="00DF4096" w:rsidRPr="00B4196F" w:rsidRDefault="00DF4096" w:rsidP="007357BB">
      <w:pPr>
        <w:rPr>
          <w:rFonts w:ascii="Simplified Arabic" w:hAnsi="Simplified Arabic"/>
          <w:sz w:val="28"/>
          <w:rtl/>
          <w:lang w:bidi="ar-EG"/>
        </w:rPr>
      </w:pPr>
      <w:r w:rsidRPr="00B4196F">
        <w:rPr>
          <w:rFonts w:ascii="Simplified Arabic" w:hAnsi="Simplified Arabic"/>
          <w:sz w:val="28"/>
          <w:rtl/>
          <w:lang w:bidi="ar-EG"/>
        </w:rPr>
        <w:t>طالب:...</w:t>
      </w:r>
    </w:p>
    <w:p w:rsidR="00DF4096" w:rsidRPr="00B4196F" w:rsidRDefault="00BD7016" w:rsidP="00425162">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DF4096" w:rsidRPr="00B4196F">
        <w:rPr>
          <w:rFonts w:ascii="Simplified Arabic" w:hAnsi="Simplified Arabic"/>
          <w:b w:val="0"/>
          <w:bCs w:val="0"/>
          <w:sz w:val="28"/>
          <w:rtl/>
          <w:lang w:bidi="ar-EG"/>
        </w:rPr>
        <w:t xml:space="preserve"> لأنهم يعملون بقواعد مُطردَة.</w:t>
      </w:r>
    </w:p>
    <w:p w:rsidR="00DF4096" w:rsidRPr="00B4196F" w:rsidRDefault="00DF4096" w:rsidP="007357BB">
      <w:pPr>
        <w:rPr>
          <w:rFonts w:ascii="Simplified Arabic" w:hAnsi="Simplified Arabic"/>
          <w:sz w:val="28"/>
          <w:rtl/>
          <w:lang w:bidi="ar-EG"/>
        </w:rPr>
      </w:pPr>
      <w:r w:rsidRPr="00B4196F">
        <w:rPr>
          <w:rFonts w:ascii="Simplified Arabic" w:hAnsi="Simplified Arabic"/>
          <w:sz w:val="28"/>
          <w:rtl/>
          <w:lang w:bidi="ar-EG"/>
        </w:rPr>
        <w:t>طالب:...</w:t>
      </w:r>
    </w:p>
    <w:p w:rsidR="00DF4096" w:rsidRPr="00B4196F" w:rsidRDefault="00DF4096" w:rsidP="00425162">
      <w:pPr>
        <w:rPr>
          <w:rFonts w:ascii="Simplified Arabic" w:hAnsi="Simplified Arabic"/>
          <w:b w:val="0"/>
          <w:bCs w:val="0"/>
          <w:sz w:val="28"/>
          <w:rtl/>
          <w:lang w:bidi="ar-EG"/>
        </w:rPr>
      </w:pPr>
      <w:r w:rsidRPr="00B4196F">
        <w:rPr>
          <w:rFonts w:ascii="Simplified Arabic" w:hAnsi="Simplified Arabic"/>
          <w:b w:val="0"/>
          <w:bCs w:val="0"/>
          <w:sz w:val="28"/>
          <w:rtl/>
          <w:lang w:bidi="ar-EG"/>
        </w:rPr>
        <w:t>لا لا، لا مشاحة، لا مشاحة في الاصطلاح، المقصود أنك تمشي على طريقة المتأخرين حتى تتأهل لمحاكاة المتقدمين، يعني هذا في كل علم، التفقه في أول الأمر تمشي على طريقة المتأخرين، على طريقة على الجادة المعروفة عند أهل العلم في التفقه</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ثم بعد ذلك إذا تأهلت لتتفقه مباشرة من الأدلة </w:t>
      </w:r>
      <w:r w:rsidR="00BD7016">
        <w:rPr>
          <w:rFonts w:ascii="Simplified Arabic" w:hAnsi="Simplified Arabic" w:hint="cs"/>
          <w:b w:val="0"/>
          <w:bCs w:val="0"/>
          <w:sz w:val="28"/>
          <w:rtl/>
          <w:lang w:bidi="ar-EG"/>
        </w:rPr>
        <w:t>ف</w:t>
      </w:r>
      <w:r w:rsidRPr="00B4196F">
        <w:rPr>
          <w:rFonts w:ascii="Simplified Arabic" w:hAnsi="Simplified Arabic"/>
          <w:b w:val="0"/>
          <w:bCs w:val="0"/>
          <w:sz w:val="28"/>
          <w:rtl/>
          <w:lang w:bidi="ar-EG"/>
        </w:rPr>
        <w:t>هذا فرضك.</w:t>
      </w:r>
    </w:p>
    <w:p w:rsidR="00DF4096" w:rsidRPr="00B4196F" w:rsidRDefault="00DF4096" w:rsidP="007357BB">
      <w:pPr>
        <w:rPr>
          <w:rFonts w:ascii="Simplified Arabic" w:hAnsi="Simplified Arabic"/>
          <w:sz w:val="28"/>
          <w:rtl/>
          <w:lang w:bidi="ar-EG"/>
        </w:rPr>
      </w:pPr>
      <w:r w:rsidRPr="00B4196F">
        <w:rPr>
          <w:rFonts w:ascii="Simplified Arabic" w:hAnsi="Simplified Arabic"/>
          <w:sz w:val="28"/>
          <w:rtl/>
          <w:lang w:bidi="ar-EG"/>
        </w:rPr>
        <w:t>طالب:...</w:t>
      </w:r>
    </w:p>
    <w:p w:rsidR="00DF4096" w:rsidRPr="00B4196F" w:rsidRDefault="00DF4096" w:rsidP="00BD7016">
      <w:pPr>
        <w:rPr>
          <w:rFonts w:ascii="Simplified Arabic" w:hAnsi="Simplified Arabic"/>
          <w:b w:val="0"/>
          <w:bCs w:val="0"/>
          <w:sz w:val="28"/>
          <w:rtl/>
          <w:lang w:bidi="ar-EG"/>
        </w:rPr>
      </w:pPr>
      <w:r w:rsidRPr="00B4196F">
        <w:rPr>
          <w:rFonts w:ascii="Simplified Arabic" w:hAnsi="Simplified Arabic"/>
          <w:b w:val="0"/>
          <w:bCs w:val="0"/>
          <w:sz w:val="28"/>
          <w:rtl/>
          <w:lang w:bidi="ar-EG"/>
        </w:rPr>
        <w:t>قل مثل هذا في الأحكام على الأحاديث</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ما يمكن</w:t>
      </w:r>
      <w:r w:rsidR="00BD7016">
        <w:rPr>
          <w:rFonts w:ascii="Simplified Arabic" w:hAnsi="Simplified Arabic" w:hint="cs"/>
          <w:b w:val="0"/>
          <w:bCs w:val="0"/>
          <w:sz w:val="28"/>
          <w:rtl/>
          <w:lang w:bidi="ar-EG"/>
        </w:rPr>
        <w:t xml:space="preserve"> أن</w:t>
      </w:r>
      <w:r w:rsidRPr="00B4196F">
        <w:rPr>
          <w:rFonts w:ascii="Simplified Arabic" w:hAnsi="Simplified Arabic"/>
          <w:b w:val="0"/>
          <w:bCs w:val="0"/>
          <w:sz w:val="28"/>
          <w:rtl/>
          <w:lang w:bidi="ar-EG"/>
        </w:rPr>
        <w:t xml:space="preserve"> يأتي طالب متوسط يحاكي الإمام أحمد أو البخاري في الحكم على الأحاديث</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هذا مستحيل يا أخي، لا بد أن يمشي على الجادة، فإذا تأهل وأكثر من النظر في الأحكام النظرية مقرونة بمواقع الاستعمال عند أهل العلم العملية وصارت لديه الأهلية في محاكاة المتقدمين نقول</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هذا فرضه يا أخي، لكن دون ذلك خرط القتاد للسواد الأعظم من المتعلمين، ثم بعد ذلك إذا طالبناهم بمحاكاة المتقدمين من يحاكي من المتقدمين؟ إذا كان للإمام أحمد قول في الحديث</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ولأبي حاتم قول في الحديث، وليحيى بن معين قول، ولفلان قول، من يحاكي من المتقدمين؟ يحتاج أن يوازن بين أقوالهم</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وليس بشيء بالنسبة لهم. حتى يرجح بعضهم على بعض، المقصود أن طريقة المتأخرين في الأحكام على الرجال وعلى الأحاديث إنما هي وسيلة وسُلم يرتقي به إلى محاكاة المتقدمين.</w:t>
      </w:r>
    </w:p>
    <w:p w:rsidR="00DF4096" w:rsidRPr="00B4196F" w:rsidRDefault="00DF4096" w:rsidP="007357BB">
      <w:pPr>
        <w:rPr>
          <w:rFonts w:ascii="Simplified Arabic" w:hAnsi="Simplified Arabic"/>
          <w:sz w:val="28"/>
          <w:rtl/>
          <w:lang w:bidi="ar-EG"/>
        </w:rPr>
      </w:pPr>
      <w:r w:rsidRPr="00B4196F">
        <w:rPr>
          <w:rFonts w:ascii="Simplified Arabic" w:hAnsi="Simplified Arabic"/>
          <w:sz w:val="28"/>
          <w:rtl/>
          <w:lang w:bidi="ar-EG"/>
        </w:rPr>
        <w:t>طالب:...</w:t>
      </w:r>
    </w:p>
    <w:p w:rsidR="00DF4096" w:rsidRPr="00B4196F" w:rsidRDefault="00DF4096" w:rsidP="00DF4096">
      <w:pPr>
        <w:rPr>
          <w:rFonts w:ascii="Simplified Arabic" w:hAnsi="Simplified Arabic"/>
          <w:b w:val="0"/>
          <w:bCs w:val="0"/>
          <w:sz w:val="28"/>
          <w:rtl/>
          <w:lang w:bidi="ar-EG"/>
        </w:rPr>
      </w:pPr>
      <w:r w:rsidRPr="00B4196F">
        <w:rPr>
          <w:rFonts w:ascii="Simplified Arabic" w:hAnsi="Simplified Arabic"/>
          <w:b w:val="0"/>
          <w:bCs w:val="0"/>
          <w:sz w:val="28"/>
          <w:rtl/>
          <w:lang w:bidi="ar-EG"/>
        </w:rPr>
        <w:t>هم يتصور</w:t>
      </w:r>
      <w:r w:rsidR="00BD7016">
        <w:rPr>
          <w:rFonts w:ascii="Simplified Arabic" w:hAnsi="Simplified Arabic" w:hint="cs"/>
          <w:b w:val="0"/>
          <w:bCs w:val="0"/>
          <w:sz w:val="28"/>
          <w:rtl/>
          <w:lang w:bidi="ar-EG"/>
        </w:rPr>
        <w:t>و</w:t>
      </w:r>
      <w:r w:rsidRPr="00B4196F">
        <w:rPr>
          <w:rFonts w:ascii="Simplified Arabic" w:hAnsi="Simplified Arabic"/>
          <w:b w:val="0"/>
          <w:bCs w:val="0"/>
          <w:sz w:val="28"/>
          <w:rtl/>
          <w:lang w:bidi="ar-EG"/>
        </w:rPr>
        <w:t>نها للمبتدئين</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ويدعون إليها المبتدئين، وأنا أقول هذا تضييع، مثل ما يطالب طالب العلم المبتدئ أن يتفقه من الكتاب والسنة هذا تضييع ما لم يتأهل.</w:t>
      </w:r>
    </w:p>
    <w:p w:rsidR="00DF4096" w:rsidRPr="00B4196F" w:rsidRDefault="00DF4096" w:rsidP="007357BB">
      <w:pPr>
        <w:rPr>
          <w:rFonts w:ascii="Simplified Arabic" w:hAnsi="Simplified Arabic"/>
          <w:sz w:val="28"/>
          <w:rtl/>
          <w:lang w:bidi="ar-EG"/>
        </w:rPr>
      </w:pPr>
      <w:r w:rsidRPr="00B4196F">
        <w:rPr>
          <w:rFonts w:ascii="Simplified Arabic" w:hAnsi="Simplified Arabic"/>
          <w:sz w:val="28"/>
          <w:rtl/>
          <w:lang w:bidi="ar-EG"/>
        </w:rPr>
        <w:t>طالب:...</w:t>
      </w:r>
    </w:p>
    <w:p w:rsidR="00DF4096" w:rsidRPr="00B4196F" w:rsidRDefault="00DF4096" w:rsidP="00BD7016">
      <w:pPr>
        <w:rPr>
          <w:rFonts w:ascii="Simplified Arabic" w:hAnsi="Simplified Arabic"/>
          <w:b w:val="0"/>
          <w:bCs w:val="0"/>
          <w:sz w:val="28"/>
          <w:rtl/>
          <w:lang w:bidi="ar-EG"/>
        </w:rPr>
      </w:pPr>
      <w:r w:rsidRPr="00B4196F">
        <w:rPr>
          <w:rFonts w:ascii="Simplified Arabic" w:hAnsi="Simplified Arabic"/>
          <w:b w:val="0"/>
          <w:bCs w:val="0"/>
          <w:sz w:val="28"/>
          <w:rtl/>
          <w:lang w:bidi="ar-EG"/>
        </w:rPr>
        <w:t>نعم، قد يقول قائل</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إني لو حاولنا الاجتهاد في الأحكام على الرجال أنه لن يتسنى ذلك لنا، لماذا؟ لأن الأئمة المتقدمين عاصروا الرواة، وعرفوهم، وخبروهم، كان بعضهم يشير إلى بيت فلان هذا بيت فلان، مالك إذا مر</w:t>
      </w:r>
      <w:r w:rsidR="004721FB" w:rsidRPr="00B4196F">
        <w:rPr>
          <w:rFonts w:ascii="Simplified Arabic" w:hAnsi="Simplified Arabic"/>
          <w:b w:val="0"/>
          <w:bCs w:val="0"/>
          <w:sz w:val="28"/>
          <w:rtl/>
          <w:lang w:bidi="ar-EG"/>
        </w:rPr>
        <w:t>ّ</w:t>
      </w:r>
      <w:r w:rsidRPr="00B4196F">
        <w:rPr>
          <w:rFonts w:ascii="Simplified Arabic" w:hAnsi="Simplified Arabic"/>
          <w:b w:val="0"/>
          <w:bCs w:val="0"/>
          <w:sz w:val="28"/>
          <w:rtl/>
          <w:lang w:bidi="ar-EG"/>
        </w:rPr>
        <w:t xml:space="preserve"> من بيت عمرو بن عثمان الذي سُمي عمرو وغيره يقول ع</w:t>
      </w:r>
      <w:r w:rsidR="004721FB" w:rsidRPr="00B4196F">
        <w:rPr>
          <w:rFonts w:ascii="Simplified Arabic" w:hAnsi="Simplified Arabic"/>
          <w:b w:val="0"/>
          <w:bCs w:val="0"/>
          <w:sz w:val="28"/>
          <w:rtl/>
          <w:lang w:bidi="ar-EG"/>
        </w:rPr>
        <w:t>ُ</w:t>
      </w:r>
      <w:r w:rsidRPr="00B4196F">
        <w:rPr>
          <w:rFonts w:ascii="Simplified Arabic" w:hAnsi="Simplified Arabic"/>
          <w:b w:val="0"/>
          <w:bCs w:val="0"/>
          <w:sz w:val="28"/>
          <w:rtl/>
          <w:lang w:bidi="ar-EG"/>
        </w:rPr>
        <w:t>مر</w:t>
      </w:r>
      <w:r w:rsidR="004721FB" w:rsidRPr="00B4196F">
        <w:rPr>
          <w:rFonts w:ascii="Simplified Arabic" w:hAnsi="Simplified Arabic"/>
          <w:b w:val="0"/>
          <w:bCs w:val="0"/>
          <w:sz w:val="28"/>
          <w:rtl/>
          <w:lang w:bidi="ar-EG"/>
        </w:rPr>
        <w:t>،</w:t>
      </w:r>
      <w:r w:rsidRPr="00B4196F">
        <w:rPr>
          <w:rFonts w:ascii="Simplified Arabic" w:hAnsi="Simplified Arabic"/>
          <w:b w:val="0"/>
          <w:bCs w:val="0"/>
          <w:sz w:val="28"/>
          <w:rtl/>
          <w:lang w:bidi="ar-EG"/>
        </w:rPr>
        <w:t xml:space="preserve"> يشير إلى بابه</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ليدل السامع أنه متأكد منه، أنت ما تدري هو من أي بلد إلا إذا قيل لك في الكتب </w:t>
      </w:r>
      <w:r w:rsidR="00BD7016">
        <w:rPr>
          <w:rFonts w:ascii="Simplified Arabic" w:hAnsi="Simplified Arabic" w:hint="cs"/>
          <w:b w:val="0"/>
          <w:bCs w:val="0"/>
          <w:sz w:val="28"/>
          <w:rtl/>
          <w:lang w:bidi="ar-EG"/>
        </w:rPr>
        <w:t>إ</w:t>
      </w:r>
      <w:r w:rsidRPr="00B4196F">
        <w:rPr>
          <w:rFonts w:ascii="Simplified Arabic" w:hAnsi="Simplified Arabic"/>
          <w:b w:val="0"/>
          <w:bCs w:val="0"/>
          <w:sz w:val="28"/>
          <w:rtl/>
          <w:lang w:bidi="ar-EG"/>
        </w:rPr>
        <w:t>نه من بلد كذا، ومعرفة البلد مهمة بالنسبة للراوي</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حيث </w:t>
      </w:r>
      <w:r w:rsidR="004721FB" w:rsidRPr="00B4196F">
        <w:rPr>
          <w:rFonts w:ascii="Simplified Arabic" w:hAnsi="Simplified Arabic"/>
          <w:b w:val="0"/>
          <w:bCs w:val="0"/>
          <w:sz w:val="28"/>
          <w:rtl/>
          <w:lang w:bidi="ar-EG"/>
        </w:rPr>
        <w:t>يروي عن البغداديين، يروي عن المكيين، يروي عن المصريين</w:t>
      </w:r>
      <w:r w:rsidR="00BD7016">
        <w:rPr>
          <w:rFonts w:ascii="Simplified Arabic" w:hAnsi="Simplified Arabic" w:hint="cs"/>
          <w:b w:val="0"/>
          <w:bCs w:val="0"/>
          <w:sz w:val="28"/>
          <w:rtl/>
          <w:lang w:bidi="ar-EG"/>
        </w:rPr>
        <w:t>،</w:t>
      </w:r>
      <w:r w:rsidR="004721FB" w:rsidRPr="00B4196F">
        <w:rPr>
          <w:rFonts w:ascii="Simplified Arabic" w:hAnsi="Simplified Arabic"/>
          <w:b w:val="0"/>
          <w:bCs w:val="0"/>
          <w:sz w:val="28"/>
          <w:rtl/>
          <w:lang w:bidi="ar-EG"/>
        </w:rPr>
        <w:t xml:space="preserve"> أنت ما تدري</w:t>
      </w:r>
      <w:r w:rsidR="00BD7016">
        <w:rPr>
          <w:rFonts w:ascii="Simplified Arabic" w:hAnsi="Simplified Arabic" w:hint="cs"/>
          <w:b w:val="0"/>
          <w:bCs w:val="0"/>
          <w:sz w:val="28"/>
          <w:rtl/>
          <w:lang w:bidi="ar-EG"/>
        </w:rPr>
        <w:t>،</w:t>
      </w:r>
      <w:r w:rsidR="004721FB" w:rsidRPr="00B4196F">
        <w:rPr>
          <w:rFonts w:ascii="Simplified Arabic" w:hAnsi="Simplified Arabic"/>
          <w:b w:val="0"/>
          <w:bCs w:val="0"/>
          <w:sz w:val="28"/>
          <w:rtl/>
          <w:lang w:bidi="ar-EG"/>
        </w:rPr>
        <w:t xml:space="preserve"> </w:t>
      </w:r>
      <w:r w:rsidR="00BD7016">
        <w:rPr>
          <w:rFonts w:ascii="Simplified Arabic" w:hAnsi="Simplified Arabic" w:hint="cs"/>
          <w:b w:val="0"/>
          <w:bCs w:val="0"/>
          <w:sz w:val="28"/>
          <w:rtl/>
          <w:lang w:bidi="ar-EG"/>
        </w:rPr>
        <w:t>ماذا</w:t>
      </w:r>
      <w:r w:rsidR="004721FB" w:rsidRPr="00B4196F">
        <w:rPr>
          <w:rFonts w:ascii="Simplified Arabic" w:hAnsi="Simplified Arabic"/>
          <w:b w:val="0"/>
          <w:bCs w:val="0"/>
          <w:sz w:val="28"/>
          <w:rtl/>
          <w:lang w:bidi="ar-EG"/>
        </w:rPr>
        <w:t xml:space="preserve"> يدريك؟ بعد اثني عشر قرن</w:t>
      </w:r>
      <w:r w:rsidR="00BD7016">
        <w:rPr>
          <w:rFonts w:ascii="Simplified Arabic" w:hAnsi="Simplified Arabic" w:hint="cs"/>
          <w:b w:val="0"/>
          <w:bCs w:val="0"/>
          <w:sz w:val="28"/>
          <w:rtl/>
          <w:lang w:bidi="ar-EG"/>
        </w:rPr>
        <w:t>ًا</w:t>
      </w:r>
      <w:r w:rsidR="004721FB" w:rsidRPr="00B4196F">
        <w:rPr>
          <w:rFonts w:ascii="Simplified Arabic" w:hAnsi="Simplified Arabic"/>
          <w:b w:val="0"/>
          <w:bCs w:val="0"/>
          <w:sz w:val="28"/>
          <w:rtl/>
          <w:lang w:bidi="ar-EG"/>
        </w:rPr>
        <w:t xml:space="preserve"> تقول</w:t>
      </w:r>
      <w:r w:rsidR="00BD7016">
        <w:rPr>
          <w:rFonts w:ascii="Simplified Arabic" w:hAnsi="Simplified Arabic" w:hint="cs"/>
          <w:b w:val="0"/>
          <w:bCs w:val="0"/>
          <w:sz w:val="28"/>
          <w:rtl/>
          <w:lang w:bidi="ar-EG"/>
        </w:rPr>
        <w:t>:</w:t>
      </w:r>
      <w:r w:rsidR="004721FB" w:rsidRPr="00B4196F">
        <w:rPr>
          <w:rFonts w:ascii="Simplified Arabic" w:hAnsi="Simplified Arabic"/>
          <w:b w:val="0"/>
          <w:bCs w:val="0"/>
          <w:sz w:val="28"/>
          <w:rtl/>
          <w:lang w:bidi="ar-EG"/>
        </w:rPr>
        <w:t xml:space="preserve"> يمكن </w:t>
      </w:r>
      <w:r w:rsidR="00BD7016">
        <w:rPr>
          <w:rFonts w:ascii="Simplified Arabic" w:hAnsi="Simplified Arabic" w:hint="cs"/>
          <w:b w:val="0"/>
          <w:bCs w:val="0"/>
          <w:sz w:val="28"/>
          <w:rtl/>
          <w:lang w:bidi="ar-EG"/>
        </w:rPr>
        <w:t xml:space="preserve">أن </w:t>
      </w:r>
      <w:r w:rsidR="004721FB" w:rsidRPr="00B4196F">
        <w:rPr>
          <w:rFonts w:ascii="Simplified Arabic" w:hAnsi="Simplified Arabic"/>
          <w:b w:val="0"/>
          <w:bCs w:val="0"/>
          <w:sz w:val="28"/>
          <w:rtl/>
          <w:lang w:bidi="ar-EG"/>
        </w:rPr>
        <w:t>أصير مثل الأئمة؟ مستحيل، لكن لا يمنع أن الإنسان يؤهل نفسه لما يقرب من ذلك. هذا مطلوب.</w:t>
      </w:r>
    </w:p>
    <w:p w:rsidR="004721FB" w:rsidRPr="00B4196F" w:rsidRDefault="004721FB" w:rsidP="007357BB">
      <w:pPr>
        <w:rPr>
          <w:rFonts w:ascii="Simplified Arabic" w:hAnsi="Simplified Arabic"/>
          <w:sz w:val="28"/>
          <w:rtl/>
          <w:lang w:bidi="ar-EG"/>
        </w:rPr>
      </w:pPr>
      <w:r w:rsidRPr="00B4196F">
        <w:rPr>
          <w:rFonts w:ascii="Simplified Arabic" w:hAnsi="Simplified Arabic"/>
          <w:sz w:val="28"/>
          <w:rtl/>
          <w:lang w:bidi="ar-EG"/>
        </w:rPr>
        <w:t>طالب:...</w:t>
      </w:r>
    </w:p>
    <w:p w:rsidR="004721FB" w:rsidRPr="00B4196F" w:rsidRDefault="004721FB" w:rsidP="00DF4096">
      <w:pPr>
        <w:rPr>
          <w:rFonts w:ascii="Simplified Arabic" w:hAnsi="Simplified Arabic"/>
          <w:b w:val="0"/>
          <w:bCs w:val="0"/>
          <w:sz w:val="28"/>
          <w:rtl/>
          <w:lang w:bidi="ar-EG"/>
        </w:rPr>
      </w:pPr>
      <w:r w:rsidRPr="00B4196F">
        <w:rPr>
          <w:rFonts w:ascii="Simplified Arabic" w:hAnsi="Simplified Arabic"/>
          <w:b w:val="0"/>
          <w:bCs w:val="0"/>
          <w:sz w:val="28"/>
          <w:rtl/>
          <w:lang w:bidi="ar-EG"/>
        </w:rPr>
        <w:t xml:space="preserve">إن وصل </w:t>
      </w:r>
      <w:r w:rsidR="00BD7016">
        <w:rPr>
          <w:rFonts w:ascii="Simplified Arabic" w:hAnsi="Simplified Arabic" w:hint="cs"/>
          <w:b w:val="0"/>
          <w:bCs w:val="0"/>
          <w:sz w:val="28"/>
          <w:rtl/>
          <w:lang w:bidi="ar-EG"/>
        </w:rPr>
        <w:t>ف</w:t>
      </w:r>
      <w:r w:rsidRPr="00B4196F">
        <w:rPr>
          <w:rFonts w:ascii="Simplified Arabic" w:hAnsi="Simplified Arabic"/>
          <w:b w:val="0"/>
          <w:bCs w:val="0"/>
          <w:sz w:val="28"/>
          <w:rtl/>
          <w:lang w:bidi="ar-EG"/>
        </w:rPr>
        <w:t>بها ونعمت، وصل على خير.</w:t>
      </w:r>
    </w:p>
    <w:p w:rsidR="004721FB" w:rsidRPr="00B4196F" w:rsidRDefault="004721FB" w:rsidP="007357BB">
      <w:pPr>
        <w:rPr>
          <w:rFonts w:ascii="Simplified Arabic" w:hAnsi="Simplified Arabic"/>
          <w:sz w:val="28"/>
          <w:rtl/>
          <w:lang w:bidi="ar-EG"/>
        </w:rPr>
      </w:pPr>
      <w:r w:rsidRPr="00B4196F">
        <w:rPr>
          <w:rFonts w:ascii="Simplified Arabic" w:hAnsi="Simplified Arabic"/>
          <w:sz w:val="28"/>
          <w:rtl/>
          <w:lang w:bidi="ar-EG"/>
        </w:rPr>
        <w:t>طالب:...</w:t>
      </w:r>
    </w:p>
    <w:p w:rsidR="00BD7016" w:rsidRDefault="004721FB" w:rsidP="00DF4096">
      <w:pPr>
        <w:rPr>
          <w:rFonts w:ascii="Simplified Arabic" w:hAnsi="Simplified Arabic" w:hint="cs"/>
          <w:b w:val="0"/>
          <w:bCs w:val="0"/>
          <w:sz w:val="28"/>
          <w:rtl/>
          <w:lang w:bidi="ar-EG"/>
        </w:rPr>
      </w:pPr>
      <w:r w:rsidRPr="00B4196F">
        <w:rPr>
          <w:rFonts w:ascii="Simplified Arabic" w:hAnsi="Simplified Arabic"/>
          <w:b w:val="0"/>
          <w:bCs w:val="0"/>
          <w:sz w:val="28"/>
          <w:rtl/>
          <w:lang w:bidi="ar-EG"/>
        </w:rPr>
        <w:t>نقول</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هذا على سبيل التنزل</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لكن لا يمكن أن يصل إلى محاكاة المتقدمين إلا بعد أن يمر على قواعد المتأخرين</w:t>
      </w:r>
      <w:r w:rsidR="00BD7016">
        <w:rPr>
          <w:rFonts w:ascii="Simplified Arabic" w:hAnsi="Simplified Arabic" w:hint="cs"/>
          <w:b w:val="0"/>
          <w:bCs w:val="0"/>
          <w:sz w:val="28"/>
          <w:rtl/>
          <w:lang w:bidi="ar-EG"/>
        </w:rPr>
        <w:t>،</w:t>
      </w:r>
      <w:r w:rsidRPr="00B4196F">
        <w:rPr>
          <w:rFonts w:ascii="Simplified Arabic" w:hAnsi="Simplified Arabic"/>
          <w:b w:val="0"/>
          <w:bCs w:val="0"/>
          <w:sz w:val="28"/>
          <w:rtl/>
          <w:lang w:bidi="ar-EG"/>
        </w:rPr>
        <w:t xml:space="preserve"> والله أعلم</w:t>
      </w:r>
      <w:r w:rsidR="00BD7016">
        <w:rPr>
          <w:rFonts w:ascii="Simplified Arabic" w:hAnsi="Simplified Arabic" w:hint="cs"/>
          <w:b w:val="0"/>
          <w:bCs w:val="0"/>
          <w:sz w:val="28"/>
          <w:rtl/>
          <w:lang w:bidi="ar-EG"/>
        </w:rPr>
        <w:t>.</w:t>
      </w:r>
    </w:p>
    <w:p w:rsidR="004721FB" w:rsidRPr="00B4196F" w:rsidRDefault="004721FB" w:rsidP="00DF4096">
      <w:pPr>
        <w:rPr>
          <w:rFonts w:ascii="Simplified Arabic" w:hAnsi="Simplified Arabic"/>
          <w:b w:val="0"/>
          <w:bCs w:val="0"/>
          <w:sz w:val="28"/>
          <w:rtl/>
          <w:lang w:bidi="ar-EG"/>
        </w:rPr>
      </w:pPr>
      <w:bookmarkStart w:id="0" w:name="_GoBack"/>
      <w:bookmarkEnd w:id="0"/>
      <w:r w:rsidRPr="00B4196F">
        <w:rPr>
          <w:rFonts w:ascii="Simplified Arabic" w:hAnsi="Simplified Arabic"/>
          <w:b w:val="0"/>
          <w:bCs w:val="0"/>
          <w:sz w:val="28"/>
          <w:rtl/>
          <w:lang w:bidi="ar-EG"/>
        </w:rPr>
        <w:t xml:space="preserve"> وصلى الله على نبينا محمد وعلى وصحبه أجمعين.</w:t>
      </w:r>
    </w:p>
    <w:p w:rsidR="00163389" w:rsidRPr="00B4196F" w:rsidRDefault="00163389" w:rsidP="00951F91">
      <w:pPr>
        <w:rPr>
          <w:rFonts w:ascii="Simplified Arabic" w:hAnsi="Simplified Arabic"/>
          <w:b w:val="0"/>
          <w:bCs w:val="0"/>
          <w:noProof w:val="0"/>
          <w:color w:val="000000"/>
          <w:sz w:val="28"/>
          <w:rtl/>
          <w:lang w:bidi="ar-EG"/>
        </w:rPr>
      </w:pPr>
    </w:p>
    <w:sectPr w:rsidR="00163389" w:rsidRPr="00B4196F"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FE4" w:rsidRDefault="00755FE4" w:rsidP="00235F65">
      <w:r>
        <w:separator/>
      </w:r>
    </w:p>
  </w:endnote>
  <w:endnote w:type="continuationSeparator" w:id="0">
    <w:p w:rsidR="00755FE4" w:rsidRDefault="00755FE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8D7CA9C-14F6-481E-B169-7D35CB285284}"/>
    <w:embedBold r:id="rId2" w:fontKey="{77A616FE-05D8-4B46-AA0B-550F481F20A7}"/>
    <w:embedBoldItalic r:id="rId3" w:fontKey="{5B64B464-E74E-4CDF-AC91-0753036CC49C}"/>
  </w:font>
  <w:font w:name="Courier New">
    <w:panose1 w:val="02070309020205020404"/>
    <w:charset w:val="00"/>
    <w:family w:val="modern"/>
    <w:pitch w:val="fixed"/>
    <w:sig w:usb0="E0002AFF" w:usb1="C0007843" w:usb2="00000009" w:usb3="00000000" w:csb0="000001FF" w:csb1="00000000"/>
    <w:embedRegular r:id="rId4" w:fontKey="{F74D8968-A69C-4AA4-A3DA-A4B62929D531}"/>
  </w:font>
  <w:font w:name="Wingdings">
    <w:panose1 w:val="05000000000000000000"/>
    <w:charset w:val="02"/>
    <w:family w:val="auto"/>
    <w:pitch w:val="variable"/>
    <w:sig w:usb0="00000000" w:usb1="10000000" w:usb2="00000000" w:usb3="00000000" w:csb0="80000000" w:csb1="00000000"/>
    <w:embedRegular r:id="rId5" w:fontKey="{F6105A73-8C2C-4452-9C33-18A95ECBDFAC}"/>
  </w:font>
  <w:font w:name="Symbol">
    <w:panose1 w:val="05050102010706020507"/>
    <w:charset w:val="02"/>
    <w:family w:val="roman"/>
    <w:pitch w:val="variable"/>
    <w:sig w:usb0="00000000" w:usb1="10000000" w:usb2="00000000" w:usb3="00000000" w:csb0="80000000" w:csb1="00000000"/>
    <w:embedRegular r:id="rId6" w:fontKey="{413EAA71-9E32-4979-83B3-122F575FC750}"/>
  </w:font>
  <w:font w:name="AL-Mateen">
    <w:charset w:val="B2"/>
    <w:family w:val="auto"/>
    <w:pitch w:val="variable"/>
    <w:sig w:usb0="00002001" w:usb1="00000000" w:usb2="00000000" w:usb3="00000000" w:csb0="00000040" w:csb1="00000000"/>
    <w:embedRegular r:id="rId7" w:fontKey="{884F23D1-B265-4084-A565-F30CD523AB39}"/>
    <w:embedBold r:id="rId8" w:fontKey="{802DFB2F-2F8F-45BD-A048-6F4D1B6B301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933F520-71AB-4BCF-9FFD-204649ED2FA2}"/>
    <w:embedBold r:id="rId10" w:fontKey="{FCD05E09-DBFA-42DA-8B48-36C69705F197}"/>
  </w:font>
  <w:font w:name="DecoType Naskh Variants">
    <w:panose1 w:val="02010400000000000000"/>
    <w:charset w:val="B2"/>
    <w:family w:val="auto"/>
    <w:pitch w:val="variable"/>
    <w:sig w:usb0="00002001" w:usb1="80000000" w:usb2="00000008" w:usb3="00000000" w:csb0="00000040" w:csb1="00000000"/>
    <w:embedRegular r:id="rId11" w:fontKey="{88B7D61B-40F0-4EF3-A737-C493B6E9362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95A15F5-DF24-4B28-8D7F-749096E5E870}"/>
    <w:embedBold r:id="rId13" w:fontKey="{5EDFA296-A774-40BC-8198-167E24871A6F}"/>
    <w:embedBoldItalic r:id="rId14" w:fontKey="{C1CB028A-2D70-4980-9669-B8A69E363485}"/>
  </w:font>
  <w:font w:name="Cambria">
    <w:panose1 w:val="02040503050406030204"/>
    <w:charset w:val="00"/>
    <w:family w:val="roman"/>
    <w:pitch w:val="variable"/>
    <w:sig w:usb0="E00002FF" w:usb1="400004FF" w:usb2="00000000" w:usb3="00000000" w:csb0="0000019F" w:csb1="00000000"/>
    <w:embedRegular r:id="rId15" w:fontKey="{5AF35C91-7C6E-44D0-8F8C-56D5587B190C}"/>
    <w:embedBold r:id="rId16" w:fontKey="{C9526AFA-DB13-4BC2-8332-280693856E67}"/>
    <w:embedBoldItalic r:id="rId17" w:fontKey="{CE4E7172-FBE1-4677-AD5E-17121AC53B6E}"/>
  </w:font>
  <w:font w:name="Calibri">
    <w:panose1 w:val="020F0502020204030204"/>
    <w:charset w:val="00"/>
    <w:family w:val="swiss"/>
    <w:pitch w:val="variable"/>
    <w:sig w:usb0="E10002FF" w:usb1="4000ACFF" w:usb2="00000009" w:usb3="00000000" w:csb0="0000019F" w:csb1="00000000"/>
    <w:embedRegular r:id="rId18" w:fontKey="{9C3E25D7-5034-4DE8-9FC7-6F657448E2DF}"/>
    <w:embedBold r:id="rId19" w:fontKey="{E4FAB7A9-2FCC-431E-A141-0D157CAF6E35}"/>
    <w:embedBoldItalic r:id="rId20" w:fontKey="{38AEB5C6-D333-441F-AFEE-AB21EF2E26E2}"/>
  </w:font>
  <w:font w:name="Arial">
    <w:panose1 w:val="020B0604020202020204"/>
    <w:charset w:val="00"/>
    <w:family w:val="swiss"/>
    <w:pitch w:val="variable"/>
    <w:sig w:usb0="E0002AFF" w:usb1="C0007843" w:usb2="00000009" w:usb3="00000000" w:csb0="000001FF" w:csb1="00000000"/>
    <w:embedRegular r:id="rId21" w:fontKey="{73829A4C-9CAF-4CB3-9224-AD87178132C1}"/>
    <w:embedBold r:id="rId22" w:fontKey="{681B5C84-DADC-4C7F-AAA6-62D8BD22BDB9}"/>
    <w:embedBoldItalic r:id="rId23" w:fontKey="{B32A94FD-0B05-4C6C-B9F5-4005FBA0C398}"/>
  </w:font>
  <w:font w:name="Tahoma">
    <w:panose1 w:val="020B0604030504040204"/>
    <w:charset w:val="00"/>
    <w:family w:val="swiss"/>
    <w:pitch w:val="variable"/>
    <w:sig w:usb0="E1002EFF" w:usb1="C000605B" w:usb2="00000029" w:usb3="00000000" w:csb0="000101FF" w:csb1="00000000"/>
    <w:embedRegular r:id="rId24" w:fontKey="{052570FF-6168-4A55-8E1D-B207BA68E520}"/>
    <w:embedBold r:id="rId25" w:fontKey="{12AA9629-5A52-4504-8178-6458EE6CEAA8}"/>
  </w:font>
  <w:font w:name="OthmaniQ">
    <w:charset w:val="B2"/>
    <w:family w:val="auto"/>
    <w:pitch w:val="variable"/>
    <w:sig w:usb0="00002001" w:usb1="00000000" w:usb2="00000000" w:usb3="00000000" w:csb0="00000040" w:csb1="00000000"/>
    <w:embedRegular r:id="rId26" w:fontKey="{0165E445-094B-41BD-8528-1DEB360B28B5}"/>
  </w:font>
  <w:font w:name="Lotus Linotype">
    <w:altName w:val="Times New Roman"/>
    <w:charset w:val="00"/>
    <w:family w:val="auto"/>
    <w:pitch w:val="variable"/>
    <w:sig w:usb0="00000000" w:usb1="80000000" w:usb2="00000008" w:usb3="00000000" w:csb0="00000043" w:csb1="00000000"/>
    <w:embedRegular r:id="rId27" w:fontKey="{7F38D18D-69A2-4B8B-ABD9-9D01D22A6AE5}"/>
  </w:font>
  <w:font w:name="AGA Arabesque">
    <w:panose1 w:val="05010101010101010101"/>
    <w:charset w:val="02"/>
    <w:family w:val="auto"/>
    <w:pitch w:val="variable"/>
    <w:sig w:usb0="00000000" w:usb1="10000000" w:usb2="00000000" w:usb3="00000000" w:csb0="80000000" w:csb1="00000000"/>
    <w:embedRegular r:id="rId28" w:fontKey="{B93D649B-2A21-4174-B2E5-42675E4B365E}"/>
  </w:font>
  <w:font w:name="ATraditional Arabic">
    <w:altName w:val="Times New Roman"/>
    <w:charset w:val="B2"/>
    <w:family w:val="auto"/>
    <w:pitch w:val="variable"/>
    <w:sig w:usb0="00000000" w:usb1="80000000" w:usb2="00000008" w:usb3="00000000" w:csb0="00000041" w:csb1="00000000"/>
    <w:embedBold r:id="rId29" w:fontKey="{8911A3F8-3DB7-4A03-ACC8-FC7C802CEBC7}"/>
  </w:font>
  <w:font w:name="PT Bold Heading">
    <w:panose1 w:val="02010400000000000000"/>
    <w:charset w:val="B2"/>
    <w:family w:val="auto"/>
    <w:pitch w:val="variable"/>
    <w:sig w:usb0="00002001" w:usb1="80000000" w:usb2="00000008" w:usb3="00000000" w:csb0="00000040" w:csb1="00000000"/>
    <w:embedRegular r:id="rId30" w:fontKey="{80349A20-2F6D-47CE-A55D-FEFB97FEAA7B}"/>
  </w:font>
  <w:font w:name="Andalus">
    <w:panose1 w:val="02020603050405020304"/>
    <w:charset w:val="00"/>
    <w:family w:val="roman"/>
    <w:pitch w:val="variable"/>
    <w:sig w:usb0="00002003" w:usb1="80000000" w:usb2="00000008" w:usb3="00000000" w:csb0="00000041" w:csb1="00000000"/>
    <w:embedRegular r:id="rId31" w:fontKey="{BB519164-3DDB-4659-88F1-BFF9FD768E64}"/>
    <w:embedBold r:id="rId32" w:fontKey="{D2105396-55A5-42F7-8EFA-F65C99F7C833}"/>
  </w:font>
  <w:font w:name="AL-Mohanad Bold">
    <w:charset w:val="B2"/>
    <w:family w:val="auto"/>
    <w:pitch w:val="variable"/>
    <w:sig w:usb0="00002001" w:usb1="00000000" w:usb2="00000000" w:usb3="00000000" w:csb0="00000040" w:csb1="00000000"/>
    <w:embedRegular r:id="rId33" w:fontKey="{960EDCC6-6931-46A6-AA28-DC854383B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6F" w:rsidRDefault="0068316F" w:rsidP="00235F65">
    <w:pPr>
      <w:pStyle w:val="a4"/>
      <w:rPr>
        <w:noProof w:val="0"/>
        <w:rtl/>
      </w:rPr>
    </w:pPr>
  </w:p>
  <w:p w:rsidR="0068316F" w:rsidRDefault="0068316F" w:rsidP="00235F65">
    <w:pPr>
      <w:pStyle w:val="a4"/>
      <w:rPr>
        <w:noProof w:val="0"/>
        <w:rtl/>
      </w:rPr>
    </w:pPr>
  </w:p>
  <w:p w:rsidR="0068316F" w:rsidRDefault="0068316F"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FE4" w:rsidRDefault="00755FE4" w:rsidP="00235F65">
      <w:r>
        <w:separator/>
      </w:r>
    </w:p>
  </w:footnote>
  <w:footnote w:type="continuationSeparator" w:id="0">
    <w:p w:rsidR="00755FE4" w:rsidRDefault="00755FE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6F" w:rsidRPr="00711431" w:rsidRDefault="0068316F"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D7016">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8316F" w:rsidRPr="00711431" w:rsidRDefault="0068316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D7016">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316F" w:rsidRDefault="0068316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D7016">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8316F" w:rsidRPr="00711431" w:rsidRDefault="006831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316F" w:rsidRDefault="0068316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D7016">
                      <w:rPr>
                        <w:rFonts w:cs="Traditional Arabic"/>
                        <w:sz w:val="28"/>
                        <w:rtl/>
                      </w:rPr>
                      <w:t>18</w:t>
                    </w:r>
                    <w:r>
                      <w:rPr>
                        <w:rFonts w:cs="Traditional Arabic"/>
                        <w:sz w:val="28"/>
                      </w:rPr>
                      <w:fldChar w:fldCharType="end"/>
                    </w:r>
                  </w:p>
                </w:txbxContent>
              </v:textbox>
              <w10:wrap type="square"/>
            </v:shape>
          </w:pict>
        </mc:Fallback>
      </mc:AlternateContent>
    </w:r>
  </w:p>
  <w:p w:rsidR="0068316F" w:rsidRPr="00711431" w:rsidRDefault="0068316F"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686934">
                          <w:pPr>
                            <w:jc w:val="center"/>
                            <w:rPr>
                              <w:rFonts w:cs="AL-Mohanad Bold"/>
                              <w:b w:val="0"/>
                              <w:bCs w:val="0"/>
                              <w:noProof w:val="0"/>
                              <w:szCs w:val="22"/>
                              <w:rtl/>
                            </w:rPr>
                          </w:pPr>
                          <w:r>
                            <w:rPr>
                              <w:rFonts w:cs="AL-Mohanad Bold" w:hint="cs"/>
                              <w:b w:val="0"/>
                              <w:bCs w:val="0"/>
                              <w:noProof w:val="0"/>
                              <w:szCs w:val="22"/>
                              <w:rtl/>
                            </w:rPr>
                            <w:t>كتاب بدء الوحي (45)</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76A43" w:rsidRPr="00711431" w:rsidRDefault="00F76A43" w:rsidP="00686934">
                    <w:pPr>
                      <w:jc w:val="center"/>
                      <w:rPr>
                        <w:rFonts w:cs="AL-Mohanad Bold"/>
                        <w:b w:val="0"/>
                        <w:bCs w:val="0"/>
                        <w:noProof w:val="0"/>
                        <w:szCs w:val="22"/>
                        <w:rtl/>
                      </w:rPr>
                    </w:pPr>
                    <w:r>
                      <w:rPr>
                        <w:rFonts w:cs="AL-Mohanad Bold" w:hint="cs"/>
                        <w:b w:val="0"/>
                        <w:bCs w:val="0"/>
                        <w:noProof w:val="0"/>
                        <w:szCs w:val="22"/>
                        <w:rtl/>
                      </w:rPr>
                      <w:t>كتاب بدء الوحي (</w:t>
                    </w:r>
                    <w:r w:rsidR="00686934">
                      <w:rPr>
                        <w:rFonts w:cs="AL-Mohanad Bold" w:hint="cs"/>
                        <w:b w:val="0"/>
                        <w:bCs w:val="0"/>
                        <w:noProof w:val="0"/>
                        <w:szCs w:val="22"/>
                        <w:rtl/>
                      </w:rPr>
                      <w:t>45</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6F" w:rsidRPr="00711431" w:rsidRDefault="0068316F"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16F" w:rsidRDefault="0068316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D7016">
                            <w:rPr>
                              <w:rStyle w:val="a6"/>
                              <w:rFonts w:cs="Traditional Arabic"/>
                              <w:rtl/>
                            </w:rPr>
                            <w:t>19</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8316F" w:rsidRDefault="0068316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D7016">
                      <w:rPr>
                        <w:rStyle w:val="a6"/>
                        <w:rFonts w:cs="Traditional Arabic"/>
                        <w:rtl/>
                      </w:rPr>
                      <w:t>19</w:t>
                    </w:r>
                    <w:r>
                      <w:rPr>
                        <w:rStyle w:val="a6"/>
                        <w:rFonts w:cs="Traditional Arabic"/>
                      </w:rPr>
                      <w:fldChar w:fldCharType="end"/>
                    </w:r>
                  </w:p>
                </w:txbxContent>
              </v:textbox>
            </v:shape>
          </w:pict>
        </mc:Fallback>
      </mc:AlternateContent>
    </w:r>
  </w:p>
  <w:p w:rsidR="0068316F" w:rsidRPr="00711431" w:rsidRDefault="0068316F"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316F" w:rsidRPr="00711431" w:rsidRDefault="0068316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D7016">
                            <w:rPr>
                              <w:rStyle w:val="a6"/>
                              <w:rFonts w:cs="Traditional Arabic"/>
                              <w:sz w:val="28"/>
                              <w:rtl/>
                            </w:rPr>
                            <w:t>19</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8316F" w:rsidRPr="00711431" w:rsidRDefault="006831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316F" w:rsidRPr="00711431" w:rsidRDefault="0068316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D7016">
                      <w:rPr>
                        <w:rStyle w:val="a6"/>
                        <w:rFonts w:cs="Traditional Arabic"/>
                        <w:sz w:val="28"/>
                        <w:rtl/>
                      </w:rPr>
                      <w:t>19</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76A43" w:rsidRPr="00711431" w:rsidRDefault="00F76A4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16F" w:rsidRPr="00711431" w:rsidRDefault="0068316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D7016">
                            <w:rPr>
                              <w:rStyle w:val="a6"/>
                              <w:rFonts w:cs="Traditional Arabic"/>
                              <w:sz w:val="26"/>
                              <w:szCs w:val="26"/>
                              <w:rtl/>
                            </w:rPr>
                            <w:t>19</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8316F" w:rsidRPr="00711431" w:rsidRDefault="0068316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D7016">
                      <w:rPr>
                        <w:rStyle w:val="a6"/>
                        <w:rFonts w:cs="Traditional Arabic"/>
                        <w:sz w:val="26"/>
                        <w:szCs w:val="26"/>
                        <w:rtl/>
                      </w:rPr>
                      <w:t>19</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1E2F"/>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022"/>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D78"/>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3F5"/>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16F"/>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5FE4"/>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1CE"/>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375"/>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555"/>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0F84"/>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016"/>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724"/>
    <w:rsid w:val="00E5778C"/>
    <w:rsid w:val="00E5792F"/>
    <w:rsid w:val="00E57B8C"/>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691EA-B50A-4429-BD07-9EB3D98B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5768</TotalTime>
  <Pages>1</Pages>
  <Words>4911</Words>
  <Characters>27997</Characters>
  <Application>Microsoft Office Word</Application>
  <DocSecurity>0</DocSecurity>
  <Lines>233</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105</cp:revision>
  <cp:lastPrinted>2017-02-09T10:19:00Z</cp:lastPrinted>
  <dcterms:created xsi:type="dcterms:W3CDTF">2016-10-05T09:42:00Z</dcterms:created>
  <dcterms:modified xsi:type="dcterms:W3CDTF">2017-06-08T11:37:00Z</dcterms:modified>
</cp:coreProperties>
</file>