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E44" w:rsidRDefault="002D7E44" w:rsidP="002D7E44">
      <w:pPr>
        <w:tabs>
          <w:tab w:val="left" w:pos="720"/>
        </w:tabs>
        <w:ind w:left="540" w:right="360"/>
        <w:jc w:val="center"/>
        <w:rPr>
          <w:rFonts w:ascii="Lotus Linotype" w:hAnsi="Lotus Linotype" w:cs="Lotus Linotype"/>
          <w:b w:val="0"/>
          <w:bCs w:val="0"/>
          <w:noProof w:val="0"/>
          <w:sz w:val="96"/>
          <w:szCs w:val="96"/>
        </w:rPr>
      </w:pPr>
      <w:bookmarkStart w:id="0" w:name="_GoBack"/>
      <w:bookmarkEnd w:id="0"/>
      <w:r>
        <w:rPr>
          <w:rFonts w:ascii="Lotus Linotype" w:hAnsi="Lotus Linotype" w:cs="Lotus Linotype"/>
          <w:b w:val="0"/>
          <w:bCs w:val="0"/>
          <w:sz w:val="96"/>
          <w:szCs w:val="96"/>
        </w:rPr>
        <w:sym w:font="AGA Arabesque" w:char="F050"/>
      </w:r>
    </w:p>
    <w:p w:rsidR="002D7E44" w:rsidRDefault="002D7E44" w:rsidP="002D7E44">
      <w:pPr>
        <w:tabs>
          <w:tab w:val="left" w:pos="720"/>
        </w:tabs>
        <w:ind w:left="540" w:right="360"/>
        <w:jc w:val="center"/>
        <w:rPr>
          <w:rFonts w:ascii="Lotus Linotype" w:hAnsi="Lotus Linotype" w:cs="Lotus Linotype"/>
          <w:b w:val="0"/>
          <w:bCs w:val="0"/>
          <w:noProof w:val="0"/>
          <w:sz w:val="96"/>
          <w:szCs w:val="96"/>
          <w:rtl/>
        </w:rPr>
      </w:pPr>
    </w:p>
    <w:p w:rsidR="002D7E44" w:rsidRDefault="002D7E44" w:rsidP="002D7E44">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الجواب الكافي</w:t>
      </w:r>
      <w:r>
        <w:rPr>
          <w:rFonts w:cs="PT Bold Heading" w:hint="cs"/>
          <w:b w:val="0"/>
          <w:bCs w:val="0"/>
          <w:noProof w:val="0"/>
          <w:sz w:val="92"/>
          <w:szCs w:val="92"/>
          <w:rtl/>
        </w:rPr>
        <w:br/>
        <w:t>لمن سأل عن الدواء الشافي</w:t>
      </w:r>
    </w:p>
    <w:p w:rsidR="002D7E44" w:rsidRDefault="002D7E44" w:rsidP="002D7E44">
      <w:pPr>
        <w:tabs>
          <w:tab w:val="left" w:pos="720"/>
        </w:tabs>
        <w:ind w:left="540" w:right="360"/>
        <w:jc w:val="center"/>
        <w:rPr>
          <w:rFonts w:ascii="Lotus Linotype" w:hAnsi="Lotus Linotype" w:cs="Lotus Linotype"/>
          <w:b w:val="0"/>
          <w:bCs w:val="0"/>
          <w:noProof w:val="0"/>
          <w:sz w:val="96"/>
          <w:szCs w:val="96"/>
          <w:rtl/>
        </w:rPr>
      </w:pPr>
    </w:p>
    <w:p w:rsidR="002D7E44" w:rsidRDefault="002D7E44" w:rsidP="002D7E44">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2D7E44" w:rsidRDefault="002D7E44" w:rsidP="002D7E44">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2D7E44" w:rsidRDefault="002D7E44" w:rsidP="002D7E44">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2D7E44" w:rsidRDefault="002D7E44" w:rsidP="002D7E44">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2D7E44" w:rsidRDefault="002D7E44" w:rsidP="002D7E44">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D7E44" w:rsidTr="002D7E44">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7E44" w:rsidRDefault="002D7E44">
            <w:pPr>
              <w:pStyle w:val="BodyTextIndent"/>
              <w:ind w:firstLine="0"/>
              <w:jc w:val="center"/>
              <w:rPr>
                <w:noProof w:val="0"/>
                <w:rtl/>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2D7E44" w:rsidRDefault="002D7E44">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7E44" w:rsidRDefault="002D7E44">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2D7E44" w:rsidRDefault="002D7E44">
            <w:pPr>
              <w:pStyle w:val="BodyTextIndent"/>
              <w:ind w:firstLine="0"/>
              <w:jc w:val="center"/>
              <w:rPr>
                <w:noProof w:val="0"/>
              </w:rPr>
            </w:pPr>
          </w:p>
        </w:tc>
      </w:tr>
    </w:tbl>
    <w:p w:rsidR="002D7E44" w:rsidRDefault="002D7E44" w:rsidP="002D7E44">
      <w:pPr>
        <w:rPr>
          <w:noProof w:val="0"/>
        </w:rPr>
      </w:pPr>
    </w:p>
    <w:p w:rsidR="002D7E44" w:rsidRDefault="002D7E44" w:rsidP="002D7E44">
      <w:pPr>
        <w:bidi w:val="0"/>
        <w:rPr>
          <w:rtl/>
        </w:rPr>
      </w:pPr>
      <w:r>
        <w:rPr>
          <w:noProof w:val="0"/>
          <w:rtl/>
        </w:rPr>
        <w:br w:type="page"/>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lastRenderedPageBreak/>
        <w:t>بسم الله الرحمن الرحيم.</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الحمد لله رب العالمين والصلاة والسلام على رسول الله وعلى آله وأصحابه أجمعين.</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اللهم اغفر لنا ولشيخنا وللحاضرين برحمتك يا أرحم الراحمين.</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أما بعد:</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قال الإمام ابن القيم رحمه الله تعالى:</w:t>
      </w:r>
    </w:p>
    <w:p w:rsidR="007C699B" w:rsidRPr="00647D83" w:rsidRDefault="00D771E7" w:rsidP="007C699B">
      <w:pPr>
        <w:rPr>
          <w:rFonts w:ascii="ATraditional Arabic" w:hAnsi="ATraditional Arabic"/>
          <w:b w:val="0"/>
          <w:sz w:val="28"/>
          <w:rtl/>
        </w:rPr>
      </w:pPr>
      <w:r w:rsidRPr="00647D83">
        <w:rPr>
          <w:rFonts w:ascii="ATraditional Arabic" w:hAnsi="ATraditional Arabic" w:hint="cs"/>
          <w:b w:val="0"/>
          <w:sz w:val="28"/>
          <w:rtl/>
        </w:rPr>
        <w:t>"</w:t>
      </w:r>
      <w:r w:rsidR="007C699B" w:rsidRPr="00647D83">
        <w:rPr>
          <w:rFonts w:ascii="ATraditional Arabic" w:hAnsi="ATraditional Arabic" w:hint="cs"/>
          <w:b w:val="0"/>
          <w:sz w:val="28"/>
          <w:rtl/>
        </w:rPr>
        <w:t xml:space="preserve">وتارة يرتبه عليه بصيغة الشرط والجزاء كقوله تعالى </w:t>
      </w:r>
      <w:r w:rsidR="007C699B" w:rsidRPr="00493E9D">
        <w:rPr>
          <w:rFonts w:ascii="ATraditional Arabic" w:hAnsi="ATraditional Arabic" w:cs="ATraditional Arabic" w:hint="cs"/>
          <w:b w:val="0"/>
          <w:bCs w:val="0"/>
          <w:color w:val="FF0000"/>
          <w:sz w:val="28"/>
          <w:rtl/>
        </w:rPr>
        <w:t>{</w:t>
      </w:r>
      <w:r w:rsidR="007C699B" w:rsidRPr="00493E9D">
        <w:rPr>
          <w:rStyle w:val="-"/>
          <w:color w:val="FF0000"/>
          <w:sz w:val="28"/>
          <w:rtl/>
        </w:rPr>
        <w:t>إَن تَتَّقُواْ اللَّهَ يَجْعَل لَّكُمْ فُرْقَاناً وَيُكَفِّرْ عَنكُمْ سَيِّئَاتِكُمْ وَيَغْفِرْ لَكُمْ</w:t>
      </w:r>
      <w:r w:rsidR="007C699B" w:rsidRPr="00493E9D">
        <w:rPr>
          <w:rFonts w:ascii="ATraditional Arabic" w:hAnsi="ATraditional Arabic" w:cs="ATraditional Arabic" w:hint="cs"/>
          <w:b w:val="0"/>
          <w:bCs w:val="0"/>
          <w:color w:val="FF0000"/>
          <w:sz w:val="28"/>
          <w:rtl/>
        </w:rPr>
        <w:t>}</w:t>
      </w:r>
      <w:r w:rsidR="007C699B" w:rsidRPr="00647D83">
        <w:rPr>
          <w:rFonts w:ascii="ATraditional Arabic" w:hAnsi="ATraditional Arabic"/>
          <w:b w:val="0"/>
          <w:sz w:val="28"/>
          <w:rtl/>
        </w:rPr>
        <w:t xml:space="preserve"> [سورة الأنفال:29]</w:t>
      </w:r>
      <w:r w:rsidR="007C699B" w:rsidRPr="00647D83">
        <w:rPr>
          <w:rFonts w:ascii="ATraditional Arabic" w:hAnsi="ATraditional Arabic" w:hint="cs"/>
          <w:b w:val="0"/>
          <w:sz w:val="28"/>
          <w:rtl/>
        </w:rPr>
        <w:t xml:space="preserve"> وقوله تعالى </w:t>
      </w:r>
      <w:r w:rsidR="007C699B" w:rsidRPr="00493E9D">
        <w:rPr>
          <w:rFonts w:ascii="ATraditional Arabic" w:hAnsi="ATraditional Arabic" w:cs="ATraditional Arabic" w:hint="cs"/>
          <w:b w:val="0"/>
          <w:bCs w:val="0"/>
          <w:color w:val="FF0000"/>
          <w:sz w:val="28"/>
          <w:rtl/>
        </w:rPr>
        <w:t>{</w:t>
      </w:r>
      <w:r w:rsidR="007C699B" w:rsidRPr="00493E9D">
        <w:rPr>
          <w:rStyle w:val="-"/>
          <w:color w:val="FF0000"/>
          <w:sz w:val="28"/>
          <w:rtl/>
        </w:rPr>
        <w:t>فَإِن تَابُواْ وَأَقَامُواْ الصَّلاَةَ وَآتَوُاْ الزَّكَاةَ فَإِخْوَانُكُمْ فِي الدِّينِ</w:t>
      </w:r>
      <w:r w:rsidR="007C699B" w:rsidRPr="00493E9D">
        <w:rPr>
          <w:rFonts w:ascii="ATraditional Arabic" w:hAnsi="ATraditional Arabic" w:cs="ATraditional Arabic" w:hint="cs"/>
          <w:b w:val="0"/>
          <w:bCs w:val="0"/>
          <w:color w:val="FF0000"/>
          <w:sz w:val="28"/>
          <w:rtl/>
        </w:rPr>
        <w:t>}</w:t>
      </w:r>
      <w:r w:rsidR="007C699B" w:rsidRPr="00647D83">
        <w:rPr>
          <w:rFonts w:ascii="ATraditional Arabic" w:hAnsi="ATraditional Arabic"/>
          <w:b w:val="0"/>
          <w:sz w:val="28"/>
          <w:rtl/>
        </w:rPr>
        <w:t xml:space="preserve"> [سورة التوبة:11]</w:t>
      </w:r>
      <w:r w:rsidR="007C699B" w:rsidRPr="00647D83">
        <w:rPr>
          <w:rFonts w:ascii="ATraditional Arabic" w:hAnsi="ATraditional Arabic" w:hint="cs"/>
          <w:b w:val="0"/>
          <w:sz w:val="28"/>
          <w:rtl/>
        </w:rPr>
        <w:t>."</w:t>
      </w:r>
    </w:p>
    <w:p w:rsidR="007C699B" w:rsidRPr="00647D83" w:rsidRDefault="007C699B" w:rsidP="00413E54">
      <w:pPr>
        <w:rPr>
          <w:rFonts w:ascii="ATraditional Arabic" w:hAnsi="ATraditional Arabic"/>
          <w:bCs w:val="0"/>
          <w:sz w:val="28"/>
          <w:rtl/>
        </w:rPr>
      </w:pPr>
      <w:r w:rsidRPr="00647D83">
        <w:rPr>
          <w:rFonts w:ascii="ATraditional Arabic" w:hAnsi="ATraditional Arabic" w:hint="cs"/>
          <w:bCs w:val="0"/>
          <w:sz w:val="28"/>
          <w:rtl/>
        </w:rPr>
        <w:t xml:space="preserve">ترتيب الجزاء على الأعمال ترتيب الجزاء على العمل مَن يعمل الخير فجزاؤه خير إن خيرا فخير وإن شرا فشر وهذا ترتيب الشرط والجزاء يرتب عليه ترتيب الشرط والجزاء </w:t>
      </w:r>
      <w:r w:rsidRPr="00493E9D">
        <w:rPr>
          <w:rFonts w:ascii="ATraditional Arabic" w:hAnsi="ATraditional Arabic" w:cs="ATraditional Arabic" w:hint="cs"/>
          <w:bCs w:val="0"/>
          <w:color w:val="FF0000"/>
          <w:sz w:val="28"/>
          <w:rtl/>
        </w:rPr>
        <w:t>{</w:t>
      </w:r>
      <w:r w:rsidRPr="00493E9D">
        <w:rPr>
          <w:rStyle w:val="-"/>
          <w:color w:val="FF0000"/>
          <w:sz w:val="28"/>
          <w:rtl/>
        </w:rPr>
        <w:t>إَن تَتَّقُواْ اللَّهَ يَجْعَل لَّكُمْ</w:t>
      </w:r>
      <w:r w:rsidRPr="00493E9D">
        <w:rPr>
          <w:rFonts w:ascii="ATraditional Arabic" w:hAnsi="ATraditional Arabic" w:cs="ATraditional Arabic" w:hint="cs"/>
          <w:bCs w:val="0"/>
          <w:color w:val="FF0000"/>
          <w:sz w:val="28"/>
          <w:rtl/>
        </w:rPr>
        <w:t>}</w:t>
      </w:r>
      <w:r w:rsidRPr="00647D83">
        <w:rPr>
          <w:rFonts w:ascii="ATraditional Arabic" w:hAnsi="ATraditional Arabic"/>
          <w:bCs w:val="0"/>
          <w:sz w:val="28"/>
          <w:rtl/>
        </w:rPr>
        <w:t xml:space="preserve"> [سورة الأنفال:29]</w:t>
      </w:r>
      <w:r w:rsidRPr="00647D83">
        <w:rPr>
          <w:rFonts w:ascii="ATraditional Arabic" w:hAnsi="ATraditional Arabic" w:hint="cs"/>
          <w:bCs w:val="0"/>
          <w:sz w:val="28"/>
          <w:rtl/>
        </w:rPr>
        <w:t xml:space="preserve"> </w:t>
      </w:r>
      <w:r w:rsidRPr="00493E9D">
        <w:rPr>
          <w:rFonts w:ascii="ATraditional Arabic" w:hAnsi="ATraditional Arabic" w:cs="ATraditional Arabic"/>
          <w:bCs w:val="0"/>
          <w:color w:val="FF0000"/>
          <w:sz w:val="28"/>
          <w:rtl/>
        </w:rPr>
        <w:t>{</w:t>
      </w:r>
      <w:r w:rsidRPr="00493E9D">
        <w:rPr>
          <w:rStyle w:val="-"/>
          <w:color w:val="FF0000"/>
          <w:sz w:val="28"/>
          <w:rtl/>
        </w:rPr>
        <w:t>إِن تَجْتَنِبُواْ كَبَآئِرَ مَا تُنْهَوْنَ عَنْهُ</w:t>
      </w:r>
      <w:r w:rsidRPr="00493E9D">
        <w:rPr>
          <w:rFonts w:ascii="ATraditional Arabic" w:hAnsi="ATraditional Arabic" w:cs="ATraditional Arabic"/>
          <w:bCs w:val="0"/>
          <w:color w:val="FF0000"/>
          <w:sz w:val="28"/>
          <w:rtl/>
        </w:rPr>
        <w:t>}</w:t>
      </w:r>
      <w:r w:rsidRPr="00647D83">
        <w:rPr>
          <w:rFonts w:ascii="ATraditional Arabic" w:hAnsi="ATraditional Arabic"/>
          <w:bCs w:val="0"/>
          <w:sz w:val="28"/>
          <w:rtl/>
        </w:rPr>
        <w:t xml:space="preserve"> [سورة النساء:31]</w:t>
      </w:r>
      <w:r w:rsidRPr="00647D83">
        <w:rPr>
          <w:rFonts w:ascii="ATraditional Arabic" w:hAnsi="ATraditional Arabic" w:hint="cs"/>
          <w:bCs w:val="0"/>
          <w:sz w:val="28"/>
          <w:rtl/>
        </w:rPr>
        <w:t xml:space="preserve"> </w:t>
      </w:r>
      <w:r w:rsidR="00413E54">
        <w:rPr>
          <w:rFonts w:ascii="ATraditional Arabic" w:hAnsi="ATraditional Arabic" w:hint="cs"/>
          <w:bCs w:val="0"/>
          <w:sz w:val="28"/>
          <w:rtl/>
        </w:rPr>
        <w:t>ماذا</w:t>
      </w:r>
      <w:r w:rsidRPr="00647D83">
        <w:rPr>
          <w:rFonts w:ascii="ATraditional Arabic" w:hAnsi="ATraditional Arabic" w:hint="cs"/>
          <w:bCs w:val="0"/>
          <w:sz w:val="28"/>
          <w:rtl/>
        </w:rPr>
        <w:t xml:space="preserve">؟ </w:t>
      </w:r>
      <w:r w:rsidRPr="00D771E7">
        <w:rPr>
          <w:rFonts w:ascii="ATraditional Arabic" w:hAnsi="ATraditional Arabic" w:cs="ATraditional Arabic" w:hint="cs"/>
          <w:bCs w:val="0"/>
          <w:color w:val="FF0000"/>
          <w:sz w:val="28"/>
          <w:rtl/>
        </w:rPr>
        <w:t>{</w:t>
      </w:r>
      <w:r w:rsidRPr="00D771E7">
        <w:rPr>
          <w:rStyle w:val="-"/>
          <w:color w:val="FF0000"/>
          <w:sz w:val="28"/>
          <w:rtl/>
        </w:rPr>
        <w:t>نُكَفِّرْ عَنكُمْ</w:t>
      </w:r>
      <w:r w:rsidRPr="00D771E7">
        <w:rPr>
          <w:rFonts w:ascii="ATraditional Arabic" w:hAnsi="ATraditional Arabic" w:cs="ATraditional Arabic" w:hint="cs"/>
          <w:bCs w:val="0"/>
          <w:color w:val="FF0000"/>
          <w:sz w:val="28"/>
          <w:rtl/>
        </w:rPr>
        <w:t>}</w:t>
      </w:r>
      <w:r w:rsidRPr="00647D83">
        <w:rPr>
          <w:rFonts w:ascii="ATraditional Arabic" w:hAnsi="ATraditional Arabic"/>
          <w:bCs w:val="0"/>
          <w:sz w:val="28"/>
          <w:rtl/>
        </w:rPr>
        <w:t xml:space="preserve"> [سورة النساء:31]</w:t>
      </w:r>
      <w:r w:rsidRPr="00647D83">
        <w:rPr>
          <w:rFonts w:ascii="ATraditional Arabic" w:hAnsi="ATraditional Arabic" w:hint="cs"/>
          <w:bCs w:val="0"/>
          <w:sz w:val="28"/>
          <w:rtl/>
        </w:rPr>
        <w:t xml:space="preserve"> إلى آخره </w:t>
      </w:r>
      <w:r w:rsidRPr="00493E9D">
        <w:rPr>
          <w:rFonts w:ascii="ATraditional Arabic" w:hAnsi="ATraditional Arabic" w:cs="ATraditional Arabic" w:hint="cs"/>
          <w:bCs w:val="0"/>
          <w:color w:val="FF0000"/>
          <w:sz w:val="28"/>
          <w:rtl/>
        </w:rPr>
        <w:t>{</w:t>
      </w:r>
      <w:r w:rsidRPr="00493E9D">
        <w:rPr>
          <w:rStyle w:val="-"/>
          <w:color w:val="FF0000"/>
          <w:sz w:val="28"/>
          <w:rtl/>
        </w:rPr>
        <w:t>فَإِن تَابُواْ وَأَقَامُواْ الصَّلاَةَ وَآتَوُاْ الزَّكَاةَ فَإِخْوَانُكُمْ</w:t>
      </w:r>
      <w:r w:rsidRPr="00493E9D">
        <w:rPr>
          <w:rFonts w:ascii="ATraditional Arabic" w:hAnsi="ATraditional Arabic" w:cs="ATraditional Arabic" w:hint="cs"/>
          <w:bCs w:val="0"/>
          <w:color w:val="FF0000"/>
          <w:sz w:val="28"/>
          <w:rtl/>
        </w:rPr>
        <w:t>}</w:t>
      </w:r>
      <w:r w:rsidRPr="00647D83">
        <w:rPr>
          <w:rFonts w:ascii="ATraditional Arabic" w:hAnsi="ATraditional Arabic"/>
          <w:bCs w:val="0"/>
          <w:sz w:val="28"/>
          <w:rtl/>
        </w:rPr>
        <w:t xml:space="preserve"> [سورة التوبة:11]</w:t>
      </w:r>
      <w:r w:rsidRPr="00647D83">
        <w:rPr>
          <w:rFonts w:ascii="ATraditional Arabic" w:hAnsi="ATraditional Arabic" w:hint="cs"/>
          <w:bCs w:val="0"/>
          <w:sz w:val="28"/>
          <w:rtl/>
        </w:rPr>
        <w:t xml:space="preserve"> يعني هذا جوابه وهذا جزاؤه.</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وَأَلَّوِ اسْتَقَامُوا عَلَى الطَّرِيقَةِ لأَسْقَيْنَاهُم مَّاءً غَدَقاً</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الجن:16]</w:t>
      </w:r>
      <w:r w:rsidRPr="00647D83">
        <w:rPr>
          <w:rFonts w:ascii="ATraditional Arabic" w:hAnsi="ATraditional Arabic" w:hint="cs"/>
          <w:b w:val="0"/>
          <w:sz w:val="28"/>
          <w:rtl/>
        </w:rPr>
        <w:t xml:space="preserve"> ونظائره وتارة يأتي بلام التعليل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لِّيَدَّبَّرُوا آيَاتِهِ وَلِيَتَذَكَّرَ أُوْلُوا الأَلْبَابِ</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ص:29]</w:t>
      </w:r>
      <w:r w:rsidRPr="00647D83">
        <w:rPr>
          <w:rFonts w:ascii="ATraditional Arabic" w:hAnsi="ATraditional Arabic" w:hint="cs"/>
          <w:b w:val="0"/>
          <w:sz w:val="28"/>
          <w:rtl/>
        </w:rPr>
        <w:t xml:space="preserve"> 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لِّتَكُونُواْ شُهَدَاءَ عَلَى النَّاسِ وَيَكُونَ الرَّسُولُ عَلَيْكُمْ شَهِيداً</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البقرة:143]</w:t>
      </w:r>
      <w:r w:rsidRPr="00647D83">
        <w:rPr>
          <w:rFonts w:ascii="ATraditional Arabic" w:hAnsi="ATraditional Arabic" w:hint="cs"/>
          <w:b w:val="0"/>
          <w:sz w:val="28"/>
          <w:rtl/>
        </w:rPr>
        <w:t xml:space="preserve"> وتارة يأتي بأداة كي التي للتعليل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كَيْ لا يَكُونَ دُولَةً بَيْنَ الأَغْنِيَاءِ مِنكُمْ</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الحشر:7]</w:t>
      </w:r>
      <w:r w:rsidRPr="00647D83">
        <w:rPr>
          <w:rFonts w:ascii="ATraditional Arabic" w:hAnsi="ATraditional Arabic" w:hint="cs"/>
          <w:b w:val="0"/>
          <w:sz w:val="28"/>
          <w:rtl/>
        </w:rPr>
        <w:t xml:space="preserve"> وتارة يأتي بباء السببية كقوله تعالى </w:t>
      </w:r>
      <w:r w:rsidRPr="00D771E7">
        <w:rPr>
          <w:rFonts w:ascii="ATraditional Arabic" w:hAnsi="ATraditional Arabic" w:cs="ATraditional Arabic" w:hint="cs"/>
          <w:b w:val="0"/>
          <w:bCs w:val="0"/>
          <w:color w:val="FF0000"/>
          <w:sz w:val="28"/>
          <w:rtl/>
        </w:rPr>
        <w:t>{</w:t>
      </w:r>
      <w:r w:rsidRPr="00D771E7">
        <w:rPr>
          <w:rStyle w:val="-"/>
          <w:color w:val="FF0000"/>
          <w:sz w:val="28"/>
          <w:rtl/>
        </w:rPr>
        <w:t>ذَلِكَ بِمَا قَدَّمَتْ أَيْدِيكُمْ</w:t>
      </w:r>
      <w:r w:rsidRPr="00D771E7">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آل عمران:182]</w:t>
      </w:r>
      <w:r w:rsidRPr="00647D83">
        <w:rPr>
          <w:rFonts w:ascii="ATraditional Arabic" w:hAnsi="ATraditional Arabic" w:hint="cs"/>
          <w:b w:val="0"/>
          <w:sz w:val="28"/>
          <w:rtl/>
        </w:rPr>
        <w:t xml:space="preserve"> 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بِمَا كُنتُمْ تَعْمَلُونَ</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المائدة:105]</w:t>
      </w:r>
      <w:r w:rsidRPr="00647D83">
        <w:rPr>
          <w:rFonts w:ascii="ATraditional Arabic" w:hAnsi="ATraditional Arabic" w:hint="cs"/>
          <w:b w:val="0"/>
          <w:sz w:val="28"/>
          <w:rtl/>
        </w:rPr>
        <w:t xml:space="preserve"> 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بِمَا كُنتُمْ تَكْسِبُونَ</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الأعراف:39]</w:t>
      </w:r>
      <w:r w:rsidRPr="00647D83">
        <w:rPr>
          <w:rFonts w:ascii="ATraditional Arabic" w:hAnsi="ATraditional Arabic" w:hint="cs"/>
          <w:b w:val="0"/>
          <w:sz w:val="28"/>
          <w:rtl/>
        </w:rPr>
        <w:t xml:space="preserve"> 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ذَلِكَ بِأَنَّهُمْ كَانُواْ يَكْفُرُونَ بِآيَاتِ اللَّهِ</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البقرة:61]</w:t>
      </w:r>
      <w:r w:rsidRPr="00647D83">
        <w:rPr>
          <w:rFonts w:ascii="ATraditional Arabic" w:hAnsi="ATraditional Arabic" w:hint="cs"/>
          <w:b w:val="0"/>
          <w:sz w:val="28"/>
          <w:rtl/>
        </w:rPr>
        <w:t xml:space="preserve"> وتارة.."</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 xml:space="preserve">الباء هذه هي السببية فترتب المسبَّبات على أسبابها إلا أنها قد تتخلف المسبَّبات مع بذل الأسباب لوجود مانع </w:t>
      </w:r>
      <w:r w:rsidRPr="00493E9D">
        <w:rPr>
          <w:rFonts w:ascii="ATraditional Arabic" w:hAnsi="ATraditional Arabic" w:cs="ATraditional Arabic" w:hint="cs"/>
          <w:bCs w:val="0"/>
          <w:color w:val="FF0000"/>
          <w:sz w:val="28"/>
          <w:rtl/>
        </w:rPr>
        <w:t>{</w:t>
      </w:r>
      <w:r w:rsidRPr="00493E9D">
        <w:rPr>
          <w:rStyle w:val="-"/>
          <w:color w:val="FF0000"/>
          <w:sz w:val="28"/>
          <w:rtl/>
        </w:rPr>
        <w:t>ادْخُلُواْ الْجَنَّةَ بِمَا كُنتُمْ تَعْمَلُونَ</w:t>
      </w:r>
      <w:r w:rsidRPr="00493E9D">
        <w:rPr>
          <w:rFonts w:ascii="ATraditional Arabic" w:hAnsi="ATraditional Arabic" w:cs="ATraditional Arabic" w:hint="cs"/>
          <w:bCs w:val="0"/>
          <w:color w:val="FF0000"/>
          <w:sz w:val="28"/>
          <w:rtl/>
        </w:rPr>
        <w:t>}</w:t>
      </w:r>
      <w:r w:rsidRPr="00647D83">
        <w:rPr>
          <w:rFonts w:ascii="ATraditional Arabic" w:hAnsi="ATraditional Arabic"/>
          <w:bCs w:val="0"/>
          <w:sz w:val="28"/>
          <w:rtl/>
        </w:rPr>
        <w:t xml:space="preserve"> [سورة النحل:32]</w:t>
      </w:r>
      <w:r w:rsidRPr="00647D83">
        <w:rPr>
          <w:rFonts w:ascii="ATraditional Arabic" w:hAnsi="ATraditional Arabic" w:hint="cs"/>
          <w:bCs w:val="0"/>
          <w:sz w:val="28"/>
          <w:rtl/>
        </w:rPr>
        <w:t xml:space="preserve"> يعني بسبب عملكم وهذا مشروط بانتفاء ال</w:t>
      </w:r>
      <w:r w:rsidR="00D771E7">
        <w:rPr>
          <w:rFonts w:ascii="ATraditional Arabic" w:hAnsi="ATraditional Arabic" w:hint="cs"/>
          <w:bCs w:val="0"/>
          <w:sz w:val="28"/>
          <w:rtl/>
        </w:rPr>
        <w:t>م</w:t>
      </w:r>
      <w:r w:rsidRPr="00647D83">
        <w:rPr>
          <w:rFonts w:ascii="ATraditional Arabic" w:hAnsi="ATraditional Arabic" w:hint="cs"/>
          <w:bCs w:val="0"/>
          <w:sz w:val="28"/>
          <w:rtl/>
        </w:rPr>
        <w:t>وانع لأن الإنسان قد يعمل لكن يوجَد مانع من قبول عمله فلا يترتب عليه أثره</w:t>
      </w:r>
      <w:r w:rsidR="00D771E7">
        <w:rPr>
          <w:rFonts w:ascii="ATraditional Arabic" w:hAnsi="ATraditional Arabic" w:hint="cs"/>
          <w:bCs w:val="0"/>
          <w:sz w:val="28"/>
          <w:rtl/>
        </w:rPr>
        <w:t>،</w:t>
      </w:r>
      <w:r w:rsidRPr="00647D83">
        <w:rPr>
          <w:rFonts w:ascii="ATraditional Arabic" w:hAnsi="ATraditional Arabic" w:hint="cs"/>
          <w:bCs w:val="0"/>
          <w:sz w:val="28"/>
          <w:rtl/>
        </w:rPr>
        <w:t xml:space="preserve"> وجاء في الحديث لن يدخل الجنة أحد أو </w:t>
      </w:r>
      <w:r w:rsidRPr="00493E9D">
        <w:rPr>
          <w:rFonts w:ascii="ATraditional Arabic" w:hAnsi="ATraditional Arabic" w:hint="cs"/>
          <w:bCs w:val="0"/>
          <w:color w:val="0000FF"/>
          <w:sz w:val="28"/>
          <w:rtl/>
        </w:rPr>
        <w:t>«لن يَدخُل أحدٌ منكم الجنة بعمله»</w:t>
      </w:r>
      <w:r w:rsidRPr="00647D83">
        <w:rPr>
          <w:rFonts w:ascii="ATraditional Arabic" w:hAnsi="ATraditional Arabic" w:hint="cs"/>
          <w:bCs w:val="0"/>
          <w:sz w:val="28"/>
          <w:rtl/>
        </w:rPr>
        <w:t xml:space="preserve"> فنفى أن يكون العمل مدخِل ولم ينفِ أن يكون العمل سببا لدخول الجنة والمدخِل هو الله جل وعلا لا شك أن العمل سبب قالوا ولا أنت يا رسول الله؟ قال </w:t>
      </w:r>
      <w:r w:rsidRPr="00493E9D">
        <w:rPr>
          <w:rFonts w:ascii="ATraditional Arabic" w:hAnsi="ATraditional Arabic" w:hint="cs"/>
          <w:bCs w:val="0"/>
          <w:color w:val="0000FF"/>
          <w:sz w:val="28"/>
          <w:rtl/>
        </w:rPr>
        <w:t>«ولا أنا إلا أن يتغمدني الله برحمته»</w:t>
      </w:r>
      <w:r w:rsidRPr="00647D83">
        <w:rPr>
          <w:rFonts w:ascii="ATraditional Arabic" w:hAnsi="ATraditional Arabic" w:hint="cs"/>
          <w:bCs w:val="0"/>
          <w:sz w:val="28"/>
          <w:rtl/>
        </w:rPr>
        <w:t xml:space="preserve"> حتى الرسول -عليه الصلاة والسلام- محتاج إلى هذه الرحمة مع أنه قد غفر له ما تقدم من ذنبه وما تأخر فلا يعتمد الإنسان على عمله لا يغتر الإنسان بعمله فيضمن الجزاء ومع ذلك لا يأمن الإنسان ما</w:t>
      </w:r>
      <w:r w:rsidR="00D771E7">
        <w:rPr>
          <w:rFonts w:ascii="ATraditional Arabic" w:hAnsi="ATraditional Arabic" w:hint="cs"/>
          <w:bCs w:val="0"/>
          <w:sz w:val="28"/>
          <w:rtl/>
        </w:rPr>
        <w:t xml:space="preserve"> </w:t>
      </w:r>
      <w:r w:rsidRPr="00647D83">
        <w:rPr>
          <w:rFonts w:ascii="ATraditional Arabic" w:hAnsi="ATraditional Arabic" w:hint="cs"/>
          <w:bCs w:val="0"/>
          <w:sz w:val="28"/>
          <w:rtl/>
        </w:rPr>
        <w:t xml:space="preserve">دامت هذه الروح في الجسد لا بد من الخوف والرجاء يعني في الكسوف النبي -عليه الصلاة </w:t>
      </w:r>
      <w:r w:rsidRPr="00647D83">
        <w:rPr>
          <w:rFonts w:ascii="ATraditional Arabic" w:hAnsi="ATraditional Arabic" w:hint="cs"/>
          <w:bCs w:val="0"/>
          <w:sz w:val="28"/>
          <w:rtl/>
        </w:rPr>
        <w:lastRenderedPageBreak/>
        <w:t xml:space="preserve">والسلام- خرج يجر رداءه ويظنها الساعة ويظنها أمور يعني الرسول -عليه الصلاة والسلام- من أخشى الناس وأتقاهم لله عز وجل وكل ما كان الإنسان بالله أعرف كان منه أخوف وإذا ثبت أنه -عليه الصلاة والسلام- قال </w:t>
      </w:r>
      <w:r w:rsidRPr="00493E9D">
        <w:rPr>
          <w:rFonts w:ascii="ATraditional Arabic" w:hAnsi="ATraditional Arabic" w:hint="cs"/>
          <w:bCs w:val="0"/>
          <w:color w:val="0000FF"/>
          <w:sz w:val="28"/>
          <w:rtl/>
        </w:rPr>
        <w:t>«وإن أحدكم ليعمل بعمل أهل الجنة حتى ما يكون بينه وبينها إلا ذراع فيسبق عليه الكتاب فيعمل بعمل أهل النار فيدخلها»</w:t>
      </w:r>
      <w:r w:rsidRPr="00647D83">
        <w:rPr>
          <w:rFonts w:ascii="ATraditional Arabic" w:hAnsi="ATraditional Arabic" w:hint="cs"/>
          <w:bCs w:val="0"/>
          <w:sz w:val="28"/>
          <w:rtl/>
        </w:rPr>
        <w:t xml:space="preserve"> نسأل الله العافية فعلى الإنسان أن يكون خائفًا وجلا</w:t>
      </w:r>
      <w:r w:rsidR="00D771E7">
        <w:rPr>
          <w:rFonts w:ascii="ATraditional Arabic" w:hAnsi="ATraditional Arabic" w:hint="cs"/>
          <w:bCs w:val="0"/>
          <w:sz w:val="28"/>
          <w:rtl/>
        </w:rPr>
        <w:t>ً</w:t>
      </w:r>
      <w:r w:rsidRPr="00647D83">
        <w:rPr>
          <w:rFonts w:ascii="ATraditional Arabic" w:hAnsi="ATraditional Arabic" w:hint="cs"/>
          <w:bCs w:val="0"/>
          <w:sz w:val="28"/>
          <w:rtl/>
        </w:rPr>
        <w:t xml:space="preserve"> يعمل ويُحسِن ويخاف ويرجو </w:t>
      </w:r>
      <w:r w:rsidRPr="00493E9D">
        <w:rPr>
          <w:rFonts w:ascii="ATraditional Arabic" w:hAnsi="ATraditional Arabic" w:cs="ATraditional Arabic" w:hint="cs"/>
          <w:bCs w:val="0"/>
          <w:color w:val="FF0000"/>
          <w:sz w:val="28"/>
          <w:rtl/>
        </w:rPr>
        <w:t>{</w:t>
      </w:r>
      <w:r w:rsidRPr="00493E9D">
        <w:rPr>
          <w:rStyle w:val="-"/>
          <w:color w:val="FF0000"/>
          <w:sz w:val="28"/>
          <w:rtl/>
        </w:rPr>
        <w:t>وَالَّذِينَ يُؤْتُونَ مَا آتَوا وَّقُلُوبُهُمْ وَجِلَةٌ</w:t>
      </w:r>
      <w:r w:rsidRPr="00493E9D">
        <w:rPr>
          <w:rFonts w:ascii="ATraditional Arabic" w:hAnsi="ATraditional Arabic" w:cs="ATraditional Arabic" w:hint="cs"/>
          <w:bCs w:val="0"/>
          <w:color w:val="FF0000"/>
          <w:sz w:val="28"/>
          <w:rtl/>
        </w:rPr>
        <w:t>}</w:t>
      </w:r>
      <w:r w:rsidRPr="00493E9D">
        <w:rPr>
          <w:rFonts w:ascii="ATraditional Arabic" w:hAnsi="ATraditional Arabic"/>
          <w:bCs w:val="0"/>
          <w:color w:val="FF0000"/>
          <w:sz w:val="28"/>
          <w:rtl/>
        </w:rPr>
        <w:t xml:space="preserve"> </w:t>
      </w:r>
      <w:r w:rsidRPr="00647D83">
        <w:rPr>
          <w:rFonts w:ascii="ATraditional Arabic" w:hAnsi="ATraditional Arabic"/>
          <w:bCs w:val="0"/>
          <w:sz w:val="28"/>
          <w:rtl/>
        </w:rPr>
        <w:t>[سورة المؤمنون:60]</w:t>
      </w:r>
      <w:r w:rsidRPr="00647D83">
        <w:rPr>
          <w:rFonts w:ascii="ATraditional Arabic" w:hAnsi="ATraditional Arabic" w:hint="cs"/>
          <w:bCs w:val="0"/>
          <w:sz w:val="28"/>
          <w:rtl/>
        </w:rPr>
        <w:t xml:space="preserve"> لا يسيء العمل ويأمن كما هو حال كثير من الناس اليوم تسول له نفسه أنه جاء بما لم تأت به الأوائل لأنه فعل وفعل.. لا، بلد عليه أن يخلص في عمله ويجتنب ما نهي عنه ويخاف من رد عمله.</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"وتارة يأتي بالمفعول لأجله ظاهرا أو محذوفا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فَرَجُلٌ وَامْرَأَتَانِ مِمَّن تَرْضَوْنَ مِنَ الشُّهَدَاءِ أَن تَضِلَّ إْحْدَاهُمَا فَتُذَكِّرَ إِحْدَاهُمَا الأُخْرَى</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البقرة:282]</w:t>
      </w:r>
      <w:r w:rsidRPr="00647D83">
        <w:rPr>
          <w:rFonts w:ascii="ATraditional Arabic" w:hAnsi="ATraditional Arabic" w:hint="cs"/>
          <w:b w:val="0"/>
          <w:sz w:val="28"/>
          <w:rtl/>
        </w:rPr>
        <w:t>."</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أن تضل يعني خشية أن تضل إحداهما.</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"وكقوله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أَن تَقُولُواْ يَوْمَ الْقِيَامَةِ إِنَّا كُنَّا عَنْ هَذَا غَافِلِينَ</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الأعراف:172]</w:t>
      </w:r>
      <w:r w:rsidRPr="00647D83">
        <w:rPr>
          <w:rFonts w:ascii="ATraditional Arabic" w:hAnsi="ATraditional Arabic" w:hint="cs"/>
          <w:b w:val="0"/>
          <w:sz w:val="28"/>
          <w:rtl/>
        </w:rPr>
        <w:t xml:space="preserve"> 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أَن تَقُولُواْ إِنَّمَا أُنزِلَ الْكِتَابُ عَلَى طَآئِفَتَيْنِ مِن قَبْلِنَا</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الأنعام:156]</w:t>
      </w:r>
      <w:r w:rsidRPr="00647D83">
        <w:rPr>
          <w:rFonts w:ascii="ATraditional Arabic" w:hAnsi="ATraditional Arabic" w:hint="cs"/>
          <w:b w:val="0"/>
          <w:sz w:val="28"/>
          <w:rtl/>
        </w:rPr>
        <w:t xml:space="preserve"> أي كراهة أن تقولوا."</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وهو مفعول لأجله مفعول لأجله مقدَّر.</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"وتارة يأتي بفاء السببية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فَكَذَّبُوهُ فَعَقَرُوهَا فَدَمْدَمَ عَلَيْهِمْ رَبُّهُم بِذَنبِهِمْ فَسَوَّاهَا</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الشمس:14]</w:t>
      </w:r>
      <w:r w:rsidRPr="00647D83">
        <w:rPr>
          <w:rFonts w:ascii="ATraditional Arabic" w:hAnsi="ATraditional Arabic" w:hint="cs"/>
          <w:b w:val="0"/>
          <w:sz w:val="28"/>
          <w:rtl/>
        </w:rPr>
        <w:t xml:space="preserve"> 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فَعَصَوْا رَسُولَ رَبِّهِمْ فَأَخَذَهُمْ أَخْذَةً رَّابِيَةً</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الحاقة:10]</w:t>
      </w:r>
      <w:r w:rsidRPr="00647D83">
        <w:rPr>
          <w:rFonts w:ascii="ATraditional Arabic" w:hAnsi="ATraditional Arabic" w:hint="cs"/>
          <w:b w:val="0"/>
          <w:sz w:val="28"/>
          <w:rtl/>
        </w:rPr>
        <w:t>."</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الفاء فكذبوه وفعصوا هذه فاء السببية سبب الدمدمة فدمدم عليهم ربهم هو التكذيب والعقر وسبب أخذهم أخذة رابية كونهم عصوا رسول ربهم.</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"وقوله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فَكَذَّبُوهُمَا فَكَانُوا مِنَ الْمُهْلَكِينَ</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المؤمنون:48]</w:t>
      </w:r>
      <w:r w:rsidRPr="00647D83">
        <w:rPr>
          <w:rFonts w:ascii="ATraditional Arabic" w:hAnsi="ATraditional Arabic" w:hint="cs"/>
          <w:b w:val="0"/>
          <w:sz w:val="28"/>
          <w:rtl/>
        </w:rPr>
        <w:t xml:space="preserve"> ونظائره وتارة يأتي بأداة لِمَا.."</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لَمَّا لَمَّا.</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"لَمَّا الدالة على الجزاء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فَلَمَّا آسَفُونَا انتَقَمْنَا مِنْهُمْ</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الزخرف:55]</w:t>
      </w:r>
      <w:r w:rsidRPr="00647D83">
        <w:rPr>
          <w:rFonts w:ascii="ATraditional Arabic" w:hAnsi="ATraditional Arabic" w:hint="cs"/>
          <w:b w:val="0"/>
          <w:sz w:val="28"/>
          <w:rtl/>
        </w:rPr>
        <w:t xml:space="preserve"> ونظائره وتارة يأتي بإن وما عملت فيه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إِنَّهُمْ كَانُوا يُسَارِعُونَ فِي الْخَيْرَاتِ</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الأنبياء:90]</w:t>
      </w:r>
      <w:r w:rsidRPr="00647D83">
        <w:rPr>
          <w:rFonts w:ascii="ATraditional Arabic" w:hAnsi="ATraditional Arabic" w:hint="cs"/>
          <w:b w:val="0"/>
          <w:sz w:val="28"/>
          <w:rtl/>
        </w:rPr>
        <w:t xml:space="preserve"> وقوله في ضد هؤلاء.."</w:t>
      </w:r>
    </w:p>
    <w:p w:rsidR="007C699B" w:rsidRPr="00647D83" w:rsidRDefault="007C699B" w:rsidP="00413E54">
      <w:pPr>
        <w:rPr>
          <w:rFonts w:ascii="ATraditional Arabic" w:hAnsi="ATraditional Arabic"/>
          <w:bCs w:val="0"/>
          <w:sz w:val="28"/>
          <w:rtl/>
        </w:rPr>
      </w:pPr>
      <w:r w:rsidRPr="00647D83">
        <w:rPr>
          <w:rFonts w:ascii="ATraditional Arabic" w:hAnsi="ATraditional Arabic" w:hint="cs"/>
          <w:bCs w:val="0"/>
          <w:sz w:val="28"/>
          <w:rtl/>
        </w:rPr>
        <w:t>بإن</w:t>
      </w:r>
      <w:r w:rsidR="00D771E7">
        <w:rPr>
          <w:rFonts w:ascii="ATraditional Arabic" w:hAnsi="ATraditional Arabic" w:hint="cs"/>
          <w:bCs w:val="0"/>
          <w:sz w:val="28"/>
          <w:rtl/>
        </w:rPr>
        <w:t>ّ</w:t>
      </w:r>
      <w:r w:rsidRPr="00647D83">
        <w:rPr>
          <w:rFonts w:ascii="ATraditional Arabic" w:hAnsi="ATraditional Arabic" w:hint="cs"/>
          <w:bCs w:val="0"/>
          <w:sz w:val="28"/>
          <w:rtl/>
        </w:rPr>
        <w:t xml:space="preserve"> بإن</w:t>
      </w:r>
      <w:r w:rsidR="00D771E7">
        <w:rPr>
          <w:rFonts w:ascii="ATraditional Arabic" w:hAnsi="ATraditional Arabic" w:hint="cs"/>
          <w:bCs w:val="0"/>
          <w:sz w:val="28"/>
          <w:rtl/>
        </w:rPr>
        <w:t>ّ</w:t>
      </w:r>
      <w:r w:rsidRPr="00647D83">
        <w:rPr>
          <w:rFonts w:ascii="ATraditional Arabic" w:hAnsi="ATraditional Arabic" w:hint="cs"/>
          <w:bCs w:val="0"/>
          <w:sz w:val="28"/>
          <w:rtl/>
        </w:rPr>
        <w:t xml:space="preserve"> وما عملت فيه بإنَّ </w:t>
      </w:r>
      <w:r w:rsidR="00413E54">
        <w:rPr>
          <w:rFonts w:ascii="ATraditional Arabic" w:hAnsi="ATraditional Arabic" w:hint="cs"/>
          <w:bCs w:val="0"/>
          <w:sz w:val="28"/>
          <w:rtl/>
        </w:rPr>
        <w:t>ما الذي</w:t>
      </w:r>
      <w:r w:rsidRPr="00647D83">
        <w:rPr>
          <w:rFonts w:ascii="ATraditional Arabic" w:hAnsi="ATraditional Arabic" w:hint="cs"/>
          <w:bCs w:val="0"/>
          <w:sz w:val="28"/>
          <w:rtl/>
        </w:rPr>
        <w:t xml:space="preserve"> عندك بإنْ؟</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بإنَّ..</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إيه بإنَّ تسكنه خطأ.</w:t>
      </w:r>
    </w:p>
    <w:p w:rsidR="007C699B" w:rsidRPr="00647D83" w:rsidRDefault="007C699B" w:rsidP="00493E9D">
      <w:pPr>
        <w:rPr>
          <w:rFonts w:ascii="ATraditional Arabic" w:hAnsi="ATraditional Arabic"/>
          <w:b w:val="0"/>
          <w:sz w:val="28"/>
          <w:rtl/>
        </w:rPr>
      </w:pPr>
      <w:r w:rsidRPr="00647D83">
        <w:rPr>
          <w:rFonts w:ascii="ATraditional Arabic" w:hAnsi="ATraditional Arabic" w:hint="cs"/>
          <w:b w:val="0"/>
          <w:sz w:val="28"/>
          <w:rtl/>
        </w:rPr>
        <w:lastRenderedPageBreak/>
        <w:t xml:space="preserve">"وتارة يأتي بإنَّ وما عملت فيه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إِنَّهُمْ كَانُوا يُسَارِعُونَ فِي الْخَيْرَاتِ</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الأنبياء:90]</w:t>
      </w:r>
      <w:r w:rsidRPr="00647D83">
        <w:rPr>
          <w:rFonts w:ascii="ATraditional Arabic" w:hAnsi="ATraditional Arabic" w:hint="cs"/>
          <w:b w:val="0"/>
          <w:sz w:val="28"/>
          <w:rtl/>
        </w:rPr>
        <w:t xml:space="preserve"> وقوله تعالى في ضد هؤلاء </w:t>
      </w:r>
      <w:r w:rsidRPr="00493E9D">
        <w:rPr>
          <w:rFonts w:ascii="ATraditional Arabic" w:hAnsi="ATraditional Arabic" w:cs="ATraditional Arabic" w:hint="cs"/>
          <w:b w:val="0"/>
          <w:bCs w:val="0"/>
          <w:color w:val="FF0000"/>
          <w:sz w:val="28"/>
          <w:rtl/>
        </w:rPr>
        <w:t>{</w:t>
      </w:r>
      <w:r w:rsidRPr="00493E9D">
        <w:rPr>
          <w:rStyle w:val="-"/>
          <w:color w:val="FF0000"/>
          <w:sz w:val="28"/>
          <w:rtl/>
        </w:rPr>
        <w:t>إِنَّهُمْ كَانُوا قَوْمَ سَوْءٍ فَأَغْرَقْنَاهُمْ أَجْمَعِينَ</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الأنبياء:77]</w:t>
      </w:r>
      <w:r w:rsidRPr="00647D83">
        <w:rPr>
          <w:rFonts w:ascii="ATraditional Arabic" w:hAnsi="ATraditional Arabic" w:hint="cs"/>
          <w:b w:val="0"/>
          <w:sz w:val="28"/>
          <w:rtl/>
        </w:rPr>
        <w:t xml:space="preserve"> وتارة يأتي.. بالفاء الدالة</w:t>
      </w:r>
      <w:r w:rsidR="00D771E7">
        <w:rPr>
          <w:rFonts w:ascii="ATraditional Arabic" w:hAnsi="ATraditional Arabic" w:hint="cs"/>
          <w:b w:val="0"/>
          <w:sz w:val="28"/>
          <w:rtl/>
        </w:rPr>
        <w:t xml:space="preserve"> على ارتباط ما قبلها ب</w:t>
      </w:r>
      <w:r w:rsidRPr="00647D83">
        <w:rPr>
          <w:rFonts w:ascii="ATraditional Arabic" w:hAnsi="ATraditional Arabic" w:hint="cs"/>
          <w:b w:val="0"/>
          <w:sz w:val="28"/>
          <w:rtl/>
        </w:rPr>
        <w:t xml:space="preserve">ما بعدها كقوله تعالى </w:t>
      </w:r>
      <w:r w:rsidRPr="00493E9D">
        <w:rPr>
          <w:rFonts w:ascii="ATraditional Arabic" w:hAnsi="ATraditional Arabic" w:cs="ATraditional Arabic"/>
          <w:b w:val="0"/>
          <w:bCs w:val="0"/>
          <w:color w:val="FF0000"/>
          <w:sz w:val="28"/>
          <w:rtl/>
        </w:rPr>
        <w:t>{</w:t>
      </w:r>
      <w:r w:rsidRPr="00493E9D">
        <w:rPr>
          <w:rStyle w:val="-"/>
          <w:color w:val="FF0000"/>
          <w:sz w:val="28"/>
          <w:rtl/>
        </w:rPr>
        <w:t>فَلَوْلا أَنَّ</w:t>
      </w:r>
      <w:r w:rsidR="00493E9D">
        <w:rPr>
          <w:rStyle w:val="-"/>
          <w:color w:val="FF0000"/>
          <w:sz w:val="28"/>
          <w:rtl/>
        </w:rPr>
        <w:t xml:space="preserve">هُ كَانَ مِنْ الْمُسَبِّحِينَ </w:t>
      </w:r>
      <w:r w:rsidRPr="00493E9D">
        <w:rPr>
          <w:rStyle w:val="-"/>
          <w:color w:val="FF0000"/>
          <w:sz w:val="28"/>
          <w:rtl/>
        </w:rPr>
        <w:t>لَلَبِثَ فِي بَطْنِهِ إِلَى يَوْمِ يُبْعَثُونَ</w:t>
      </w:r>
      <w:r w:rsidRPr="00493E9D">
        <w:rPr>
          <w:rFonts w:ascii="ATraditional Arabic" w:hAnsi="ATraditional Arabic" w:cs="ATraditional Arabic"/>
          <w:b w:val="0"/>
          <w:bCs w:val="0"/>
          <w:color w:val="FF0000"/>
          <w:sz w:val="28"/>
          <w:rtl/>
        </w:rPr>
        <w:t>}</w:t>
      </w:r>
      <w:r w:rsidRPr="00647D83">
        <w:rPr>
          <w:rFonts w:ascii="ATraditional Arabic" w:hAnsi="ATraditional Arabic"/>
          <w:b w:val="0"/>
          <w:sz w:val="28"/>
          <w:rtl/>
        </w:rPr>
        <w:t xml:space="preserve"> [سورة الصافات:143-144]</w:t>
      </w:r>
      <w:r w:rsidRPr="00647D83">
        <w:rPr>
          <w:rFonts w:ascii="ATraditional Arabic" w:hAnsi="ATraditional Arabic" w:hint="cs"/>
          <w:b w:val="0"/>
          <w:sz w:val="28"/>
          <w:rtl/>
        </w:rPr>
        <w:t xml:space="preserve"> وتارة يأتي بلو الدالة على </w:t>
      </w:r>
      <w:bookmarkStart w:id="1" w:name="هنا4"/>
      <w:bookmarkEnd w:id="1"/>
      <w:r w:rsidRPr="00647D83">
        <w:rPr>
          <w:rFonts w:ascii="ATraditional Arabic" w:hAnsi="ATraditional Arabic" w:hint="cs"/>
          <w:b w:val="0"/>
          <w:sz w:val="28"/>
          <w:rtl/>
        </w:rPr>
        <w:t xml:space="preserve">الشرط كقوله تعالى </w:t>
      </w:r>
      <w:r w:rsidRPr="00493E9D">
        <w:rPr>
          <w:rFonts w:ascii="ATraditional Arabic" w:hAnsi="ATraditional Arabic" w:cs="ATraditional Arabic" w:hint="cs"/>
          <w:b w:val="0"/>
          <w:bCs w:val="0"/>
          <w:color w:val="FF0000"/>
          <w:sz w:val="28"/>
          <w:rtl/>
        </w:rPr>
        <w:t>{</w:t>
      </w:r>
      <w:r w:rsidRPr="00493E9D">
        <w:rPr>
          <w:rStyle w:val="-"/>
          <w:color w:val="FF0000"/>
          <w:sz w:val="28"/>
          <w:rtl/>
        </w:rPr>
        <w:t>وَلَوْ أَنَّهُمْ فَعَلُواْ مَا يُوعَظُونَ بِهِ لَكَانَ خَيْراً لَّهُمْ</w:t>
      </w:r>
      <w:r w:rsidRPr="00493E9D">
        <w:rPr>
          <w:rFonts w:ascii="ATraditional Arabic" w:hAnsi="ATraditional Arabic" w:cs="ATraditional Arabic" w:hint="cs"/>
          <w:b w:val="0"/>
          <w:bCs w:val="0"/>
          <w:color w:val="FF0000"/>
          <w:sz w:val="28"/>
          <w:rtl/>
        </w:rPr>
        <w:t>}</w:t>
      </w:r>
      <w:r w:rsidRPr="00647D83">
        <w:rPr>
          <w:rFonts w:ascii="ATraditional Arabic" w:hAnsi="ATraditional Arabic"/>
          <w:b w:val="0"/>
          <w:sz w:val="28"/>
          <w:rtl/>
        </w:rPr>
        <w:t xml:space="preserve"> [سورة النساء:66]</w:t>
      </w:r>
      <w:r w:rsidRPr="00647D83">
        <w:rPr>
          <w:rFonts w:ascii="ATraditional Arabic" w:hAnsi="ATraditional Arabic" w:hint="cs"/>
          <w:b w:val="0"/>
          <w:sz w:val="28"/>
          <w:rtl/>
        </w:rPr>
        <w:t>."</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كسابقتها لو ولولا كلاهما يدل على الشرط.</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"وبالجملة فالقرآن من أوله إلى آخره صريح في ترتيب الجزاء بالخير والشر والأحكام الكونية والأمرية على الأسباب بل ترتيب أحكام الدنيا والآخرة ومصالحهما ومفاسدهما على الأسباب والأعمال."</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نعم أمرنا بفعل الأسباب ورتبت على هذه الأسباب آثار ومذهب أهل السنة في هذا الباب وسط بين المذاهب يثبتون الأسباب وتأثير الأسباب لكنها مع كونها مؤثرة لا تؤثر بذاتها بل تأثيرها بجعل الله جل وعلا التأثير فيها لا يقولون كالأشعرية الذين يقولون الأسباب وجودها مثل عدمها وأنها لا تأثير لها ولا يقولون بقول المعتزلة وأنها تستقل بالتأثير بل هي أسباب قد يلبس الشخص عشرة من الثياب عشرة ثياب ويبرد لأن الأسباب موجودة لكن قد يوجد مانع من ترتب هذا الأثر على هذا السبب وقد يعمل ويدخل النار لوجود مانع المقصود أن الأسباب مؤثرة مؤثرة والأثر الذي جعله الله جل وعلا فيها ولا تستقل بالتأثير وإذا عورضت هذه الأسباب بموانع أقوى منها تخلَّف أثرها.</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"ومن فقه هذه المسألة وتأملها حق التأمل انتفع بها غاية النفع ومن يتكل على القدر جهلا منه وعجزا وتفريطا وإضاعة فيكون توكله عجزا وعجزه توكلا."</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نعم إذا اتكل على القدر وقال ما</w:t>
      </w:r>
      <w:r w:rsidR="00D771E7">
        <w:rPr>
          <w:rFonts w:ascii="ATraditional Arabic" w:hAnsi="ATraditional Arabic" w:hint="cs"/>
          <w:bCs w:val="0"/>
          <w:sz w:val="28"/>
          <w:rtl/>
        </w:rPr>
        <w:t xml:space="preserve"> </w:t>
      </w:r>
      <w:r w:rsidRPr="00647D83">
        <w:rPr>
          <w:rFonts w:ascii="ATraditional Arabic" w:hAnsi="ATraditional Arabic" w:hint="cs"/>
          <w:bCs w:val="0"/>
          <w:sz w:val="28"/>
          <w:rtl/>
        </w:rPr>
        <w:t>دام هذا الشخص مكتوب له ما كتب وقدر عليه ما قدر فلماذا يعمل إن كان من أهل النار بيدخل النار عمل أو لم يعمل إن كان من أهل الجنة بيدخل الجنة هذا عجز لماذا لا يقول إن كان قد كتب له الولد لماذا يتزوج سوف يوجد الولد وهذا لا يقوله عاقل لكن الشيطان يسوِّل لهم ويملي لهم من أجل أن يتركوا ما أمروا به اتكالا على القدر ولذلك لا يتعرض لهم الشيطان في مسألة الولد ما يمكن يسول له الشيطان فيقول له إن كان الولد كتب لك فسوف يحصل تزوجت أو لم تتزوج إنما الشيطان يهمه أن يختل دين الإنسان.</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"بل الفقيه كل الفقيه الذي يرد القدر بالقدر ويدفع القدر بالقدر ويعارِض القدر بالقدر بل لا يمكن للإنسان أن يعيش إلا بذلك فإن الجوع والعطش والبرد وأنواع المخاوف والمحاذير هي من القدر والخلق كلهم ساعون في دفع هذا القدر بالقدر."</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lastRenderedPageBreak/>
        <w:t>نعم يدفع الجوع وهو من القدر قدر الله جل وعلا على زيد أن يجوع وقدر له أن يكتسب فيشبع قُدر له أن يعطش وقدر له أن يشرب ويدفع هذا العطش وقدر عليه أن يبرَد ووجد البرد لأنه قدر عليه أن يبرد وقدر له أيضا أن يدفع هذا البرد بوسائل التدفئة وما أشبه ذلك فهو يرد القدر بالقدر.</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طالب: ..........</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نعم الإنسان عليه أن يبذل السبب ويفعل ما أمر به من أسباب ويعتقد أن الأثر كله بيد الله جل وعلا يعالِج والشفاء بيد الله يلبس الثياب والوقاية بيد الله والواقي هو الله جل وعلا فيبذل ما أمر به كما قال أهل العلم أن ترك الأسباب خلل في العقل والاعتماد على الأسباب خلل في الدين نعم كون الإنسان يترك الأسباب ويقول إنه إن كان قدر عليه هذا إن كان قدر عليه أن بيدفأ بيدفأ ولو ما لبس ثياب يقول هذا خلل في العقل لو إنسان يغتسل بثيابه في البرد الشديد ويبرز إلى الأسواق ويقول إن كان مقدر أنه بيموت بيموت هذا سبب لكن وهو مقدر عليك أن تبرد لكن ادفع هذا القدر بقدر آخر وهو التدفئة لكن لا تعتمد على القدر ما تقول أنا والله خلاص أنا ضمنت الدفأ عندي فروة وعندي بشت.. نقول لا يا أخي يأتيك البرد من حيث لا تحتسب إذا قدر عليك.</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 w:val="0"/>
          <w:sz w:val="28"/>
          <w:rtl/>
        </w:rPr>
        <w:t>"وهكذا من وفقه الله وألهمه.."</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لحظة.</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طالب: ..........</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ما هو قلنا مرارا أنهم يقولون أن السبب لا أثر له ويوجد القدر عند المسبب لا به؟ وقلنا أنهم يقولون بالحرف أن أعمى الصين يجوز أن يرى بقة الأندلس لأن السبب لأن البصر سبب والإبصار مسبَّب يوجد عنده لا به يعني وجوده مثل عدمه والأكل والشرب سبب لكن يوجد الري والشبع عند هذا السبب لا به.</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"وهكذا من.."</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طالب: ..........</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وين؟</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طالب: ..........</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إذا عجز عن السبب في الشتاء الشديد البرد ولا عنده ثياب ولا عنده ضوء نقول الآن فوض أمرك إلى ربك وافعل ما يشاء أنت تبذل الذي بيدك والآن ما بيدك شيء فوض أمرك إلى الله واسأل الله جل وعلا أن يقيك الشر.</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 xml:space="preserve">"وهكذا من وفقه الله وألهمه رشده يدفع قدر العقوبة الأخروية بقدر التوبة والإيمان والأعمال الصالحة فهذا وزان القدر المخوف في الدنيا وما يضاده سواء فرب الدارين واحد وحكمته </w:t>
      </w:r>
      <w:r w:rsidRPr="00647D83">
        <w:rPr>
          <w:rFonts w:ascii="ATraditional Arabic" w:hAnsi="ATraditional Arabic" w:hint="cs"/>
          <w:b w:val="0"/>
          <w:sz w:val="28"/>
          <w:rtl/>
        </w:rPr>
        <w:lastRenderedPageBreak/>
        <w:t>واحدة لا يناقض بعضها بعضا ولا يبطل بعضها بعضا فهذه المسألة من أشرف المسائل لمن عرف قدرها ورعاها حق رعايتها والله المستعان</w:t>
      </w:r>
      <w:r w:rsidR="00FC30B2">
        <w:rPr>
          <w:rFonts w:ascii="ATraditional Arabic" w:hAnsi="ATraditional Arabic" w:hint="cs"/>
          <w:b w:val="0"/>
          <w:sz w:val="28"/>
          <w:rtl/>
        </w:rPr>
        <w:t>،</w:t>
      </w:r>
      <w:r w:rsidRPr="00647D83">
        <w:rPr>
          <w:rFonts w:ascii="ATraditional Arabic" w:hAnsi="ATraditional Arabic" w:hint="cs"/>
          <w:b w:val="0"/>
          <w:sz w:val="28"/>
          <w:rtl/>
        </w:rPr>
        <w:t xml:space="preserve"> لكن يبقى عليه أمران بهما تتم سعادته وفلاحه أحدهما أن يعرف تفاصيل أسباب الشر والخير وتكون له بصيرة في ذلك لما يشاهده في العالم وما جربه في نفسه وغيره وما سمعه في أخبار الأمم قديما وحديثا."</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إذا عرف ال</w:t>
      </w:r>
      <w:r w:rsidR="00FC30B2">
        <w:rPr>
          <w:rFonts w:ascii="ATraditional Arabic" w:hAnsi="ATraditional Arabic" w:hint="cs"/>
          <w:bCs w:val="0"/>
          <w:sz w:val="28"/>
          <w:rtl/>
        </w:rPr>
        <w:t xml:space="preserve">شر والخير لزمه أن يبذل الأسباب </w:t>
      </w:r>
      <w:r w:rsidRPr="00647D83">
        <w:rPr>
          <w:rFonts w:ascii="ATraditional Arabic" w:hAnsi="ATraditional Arabic" w:hint="cs"/>
          <w:bCs w:val="0"/>
          <w:sz w:val="28"/>
          <w:rtl/>
        </w:rPr>
        <w:t>اتقاء الشر وجلب الخير قد يقول قائل كيف يعرف الإنسان الشر من الخير يعرفه بالنصوص أو بالتجربة أو بالنقل عن غيره يحذر من هذا الفعل لأنه شر ويؤمر بهذا الفعل لأنه خير فإذا عرف هذا من هذا فعل الأسباب لجلب هذا وهو الخير وفعل الأسباب لدرء هذا وهو الشر.</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"ومن أنفع ما في ذلك تدبر القرآن فإنه كفيل بذلك على أكمل الوجوه وفيه أسباب الخير والشر جميعا مفصلة مبينة ثم السنة فإنها شقيقة القرآن وهي الوحي الثاني ومن صرف إليهما عنايته اكتفى بهما عن غيرهما وهما يريانك الخير والشر وأسبابهما حتى كأنك تعاين ذلك عيانا وبعد ذلك.."</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مصدر الخير كله في كتاب الله جل وعلا فإذا قرأت كتاب الله على الوجه المأمور به عرفت أسباب الخير وأسباب الشر قرأته بالتدبر وترتيل وتفهمته وقرأت ما يعينك على فهمه وتدبره عرفت أسباب الخير وأسباب الشر وكذلك سنته -عليه الصلاة والسلام-.</w:t>
      </w:r>
    </w:p>
    <w:p w:rsidR="007C699B" w:rsidRPr="00647D83" w:rsidRDefault="007C699B" w:rsidP="00FC30B2">
      <w:pPr>
        <w:rPr>
          <w:rFonts w:ascii="ATraditional Arabic" w:hAnsi="ATraditional Arabic"/>
          <w:b w:val="0"/>
          <w:sz w:val="28"/>
          <w:rtl/>
        </w:rPr>
      </w:pPr>
      <w:r w:rsidRPr="00647D83">
        <w:rPr>
          <w:rFonts w:ascii="ATraditional Arabic" w:hAnsi="ATraditional Arabic" w:hint="cs"/>
          <w:b w:val="0"/>
          <w:sz w:val="28"/>
          <w:rtl/>
        </w:rPr>
        <w:t xml:space="preserve">"وبعد ذلك إذا تأملت أخبار الأمم وأيام الله في أهل طاعته وأهل معصيته طابق ذلك ما علمته من القرآن والسنة ورأيته بتفاصيل ما أخبر الله به ووعد به وعلمت من آياته في الآفاق ما يدلك على أن القرآن حق وأن الرسول </w:t>
      </w:r>
      <w:r w:rsidR="00FC30B2">
        <w:rPr>
          <w:rFonts w:ascii="ATraditional Arabic" w:hAnsi="ATraditional Arabic"/>
          <w:b w:val="0"/>
          <w:sz w:val="28"/>
          <w:rtl/>
        </w:rPr>
        <w:t>–</w:t>
      </w:r>
      <w:r w:rsidR="00FC30B2">
        <w:rPr>
          <w:rFonts w:ascii="ATraditional Arabic" w:hAnsi="ATraditional Arabic" w:hint="cs"/>
          <w:b w:val="0"/>
          <w:sz w:val="28"/>
          <w:rtl/>
        </w:rPr>
        <w:t>صلى الله عليه وسلم</w:t>
      </w:r>
      <w:r w:rsidRPr="00647D83">
        <w:rPr>
          <w:rFonts w:ascii="ATraditional Arabic" w:hAnsi="ATraditional Arabic" w:hint="cs"/>
          <w:b w:val="0"/>
          <w:sz w:val="28"/>
          <w:rtl/>
        </w:rPr>
        <w:t>- حق وأن الله ينجز وعده لا محالة فالتاريخ تفصيل لجزئيات ما عرفنا الله ورسوله به من الأسباب ورسوله -صلى الله عليه وسلم- به من الأسباب الكلية من الأسباب.."</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من تفصيل الأسباب.</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من تفصيل.. لا ما هو عندي..</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من تفصيل الأسباب الكلية الخير والشر.</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"فالتاريخ تفصيل لجزئيات ما عرفنا الله ورسوله -صلى الله عليه وسلم- به من تفصيل الأسباب الكلية للخير والشر."</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لا شك أن ما ذكره أهل العلم عما حصل للأمم السابقة واللاحقة من حوادث هي تطبيقات عملية لما جاء في الكتاب والسنة فالقراءة في كتب التاريخ للاعتبار والادكار من أنفع ما يكون بعد الاعتماد على النصوص الثابتة عن الله وعن رسوله -عليه الصلاة والسلام- وهذا نافع جدا.</w:t>
      </w:r>
    </w:p>
    <w:p w:rsidR="007C699B" w:rsidRPr="00647D83" w:rsidRDefault="007C699B" w:rsidP="007C699B">
      <w:pPr>
        <w:rPr>
          <w:rFonts w:ascii="ATraditional Arabic" w:hAnsi="ATraditional Arabic"/>
          <w:b w:val="0"/>
          <w:sz w:val="28"/>
          <w:rtl/>
        </w:rPr>
      </w:pPr>
      <w:r w:rsidRPr="00647D83">
        <w:rPr>
          <w:rFonts w:ascii="ATraditional Arabic" w:hAnsi="ATraditional Arabic" w:hint="cs"/>
          <w:b w:val="0"/>
          <w:sz w:val="28"/>
          <w:rtl/>
        </w:rPr>
        <w:t>سؤال يقول أنه ينتظر من الجزائر يقول عندنا شيخ أحيل للتقاعد ويسأل أن يستطيع أن يعمل بهذه المنحة أي التقاعد مشروعا ما أو يحج بها وهل هي حلال أم لا؟</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lastRenderedPageBreak/>
        <w:t>يقصد ما يتقاضاه المتقاعد ما يتقاضاه المتقاعد هو في الأصل أموال اقتطعت من رواتبه السابقة اقتطعت هذه الأموال من رواتبه السابقة وأما حسابها وكيفياتها وهل هي بقدر ما اقتطع أو زيد عليه وهل يدخل فيها الربا العلماء أفتوا أن هذه الزيادة إن كانت فهي من بيت المال على كلامهم لا يدخل فيها الربا والله المستعان.</w:t>
      </w:r>
    </w:p>
    <w:p w:rsidR="007C699B" w:rsidRPr="00647D83" w:rsidRDefault="007C699B" w:rsidP="007C699B">
      <w:pPr>
        <w:rPr>
          <w:rFonts w:ascii="ATraditional Arabic" w:hAnsi="ATraditional Arabic"/>
          <w:bCs w:val="0"/>
          <w:sz w:val="28"/>
          <w:rtl/>
        </w:rPr>
      </w:pPr>
      <w:r w:rsidRPr="00647D83">
        <w:rPr>
          <w:rFonts w:ascii="ATraditional Arabic" w:hAnsi="ATraditional Arabic" w:hint="cs"/>
          <w:bCs w:val="0"/>
          <w:sz w:val="28"/>
          <w:rtl/>
        </w:rPr>
        <w:t>اللهم صل على محمد...</w:t>
      </w:r>
    </w:p>
    <w:p w:rsidR="007C699B" w:rsidRPr="00647D83" w:rsidRDefault="007C699B" w:rsidP="00FC30B2">
      <w:pPr>
        <w:rPr>
          <w:rFonts w:ascii="ATraditional Arabic" w:hAnsi="ATraditional Arabic"/>
          <w:bCs w:val="0"/>
          <w:sz w:val="28"/>
          <w:rtl/>
        </w:rPr>
      </w:pPr>
      <w:r w:rsidRPr="00647D83">
        <w:rPr>
          <w:rFonts w:ascii="ATraditional Arabic" w:hAnsi="ATraditional Arabic" w:hint="cs"/>
          <w:bCs w:val="0"/>
          <w:sz w:val="28"/>
          <w:rtl/>
        </w:rPr>
        <w:t>وعلى هذا</w:t>
      </w:r>
      <w:r w:rsidR="00FC30B2">
        <w:rPr>
          <w:rFonts w:ascii="ATraditional Arabic" w:hAnsi="ATraditional Arabic" w:hint="cs"/>
          <w:bCs w:val="0"/>
          <w:sz w:val="28"/>
          <w:rtl/>
        </w:rPr>
        <w:t xml:space="preserve"> يعمل بها ما شاء، من قرب وغيرها...</w:t>
      </w:r>
    </w:p>
    <w:p w:rsidR="002F6FC0" w:rsidRDefault="002F6FC0"/>
    <w:sectPr w:rsidR="002F6FC0" w:rsidSect="009D5E1E">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0AF" w:rsidRDefault="00FF10AF">
      <w:r>
        <w:separator/>
      </w:r>
    </w:p>
  </w:endnote>
  <w:endnote w:type="continuationSeparator" w:id="0">
    <w:p w:rsidR="00FF10AF" w:rsidRDefault="00FF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4F06F1-8001-4AB1-A700-E3D18B35F9C2}"/>
    <w:embedBold r:id="rId2" w:fontKey="{8A903A93-E19C-4CB4-842A-E6049F3A9198}"/>
    <w:embedItalic r:id="rId3" w:fontKey="{5FA286D0-9417-4635-8835-FD02B54A639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EE6441E5-BD52-4524-8828-2B1CAF129486}"/>
    <w:embedBold r:id="rId5" w:fontKey="{608D52FF-DEB7-4565-B96A-B7F96BCFC252}"/>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F5B99D49-E304-4A19-9786-BAF546E3024B}"/>
    <w:embedBold r:id="rId7" w:fontKey="{C54960B1-6458-46FF-A51A-C6F6DB6E815E}"/>
    <w:embedItalic r:id="rId8" w:fontKey="{4E7B36CA-0732-459E-9CA7-C0F79AC71120}"/>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9058EE45-A341-4557-99A5-4C6EDD0EF578}"/>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07DF4515-BE34-4DBA-8A6F-3BA4645BC6C0}"/>
  </w:font>
  <w:font w:name="Lotus Linotype">
    <w:panose1 w:val="02000000000000000000"/>
    <w:charset w:val="00"/>
    <w:family w:val="auto"/>
    <w:pitch w:val="variable"/>
    <w:sig w:usb0="00002007" w:usb1="80000000" w:usb2="00000008" w:usb3="00000000" w:csb0="00000043" w:csb1="00000000"/>
    <w:embedRegular r:id="rId11" w:fontKey="{371C5138-984C-4A50-B84A-5E9E75160E06}"/>
  </w:font>
  <w:font w:name="AGA Arabesque">
    <w:panose1 w:val="05010101010101010101"/>
    <w:charset w:val="02"/>
    <w:family w:val="auto"/>
    <w:pitch w:val="variable"/>
    <w:sig w:usb0="00000000" w:usb1="10000000" w:usb2="00000000" w:usb3="00000000" w:csb0="80000000" w:csb1="00000000"/>
    <w:embedRegular r:id="rId12" w:fontKey="{85268D80-69E8-4EF6-8E18-8F7518D91890}"/>
  </w:font>
  <w:font w:name="PT Bold Heading">
    <w:panose1 w:val="02010400000000000000"/>
    <w:charset w:val="B2"/>
    <w:family w:val="auto"/>
    <w:pitch w:val="variable"/>
    <w:sig w:usb0="00002001" w:usb1="80000000" w:usb2="00000008" w:usb3="00000000" w:csb0="00000040" w:csb1="00000000"/>
    <w:embedRegular r:id="rId13" w:fontKey="{9E0FC0E6-1A0E-4716-9D16-62C91AA66F0F}"/>
  </w:font>
  <w:font w:name="Andalus">
    <w:panose1 w:val="02020603050405020304"/>
    <w:charset w:val="00"/>
    <w:family w:val="roman"/>
    <w:pitch w:val="variable"/>
    <w:sig w:usb0="00002003" w:usb1="80000000" w:usb2="00000008" w:usb3="00000000" w:csb0="00000041" w:csb1="00000000"/>
    <w:embedRegular r:id="rId14" w:fontKey="{1A7AC9B8-DCA2-40AF-9091-7924BCCD2CCB}"/>
    <w:embedBold r:id="rId15" w:fontKey="{E8CD2450-A2C2-4353-B3EF-32E60BBA9D78}"/>
  </w:font>
  <w:font w:name="AL-Mohanad Bold">
    <w:panose1 w:val="00000000000000000000"/>
    <w:charset w:val="B2"/>
    <w:family w:val="auto"/>
    <w:pitch w:val="variable"/>
    <w:sig w:usb0="00002001" w:usb1="00000000" w:usb2="00000000" w:usb3="00000000" w:csb0="00000040" w:csb1="00000000"/>
    <w:embedRegular r:id="rId16" w:fontKey="{2F767B77-7B6F-46CF-8C04-5B0FEAFB1F75}"/>
  </w:font>
  <w:font w:name="Traditional Arabic">
    <w:panose1 w:val="02020603050405020304"/>
    <w:charset w:val="00"/>
    <w:family w:val="roman"/>
    <w:pitch w:val="variable"/>
    <w:sig w:usb0="00002003" w:usb1="80000000" w:usb2="00000008" w:usb3="00000000" w:csb0="00000041" w:csb1="00000000"/>
    <w:embedRegular r:id="rId17" w:fontKey="{095BA3E2-D3D9-42AF-9B86-461818AB7641}"/>
    <w:embedBold r:id="rId18" w:fontKey="{C2A617C2-04C6-4854-9449-3555C68CAD24}"/>
  </w:font>
  <w:font w:name="Cambria">
    <w:panose1 w:val="02040503050406030204"/>
    <w:charset w:val="00"/>
    <w:family w:val="roman"/>
    <w:pitch w:val="variable"/>
    <w:sig w:usb0="E00002FF" w:usb1="400004FF" w:usb2="00000000" w:usb3="00000000" w:csb0="0000019F" w:csb1="00000000"/>
    <w:embedRegular r:id="rId19" w:fontKey="{1B1B1AEA-266C-4FED-BFEA-B2E42F5E4694}"/>
  </w:font>
  <w:font w:name="Calibri">
    <w:panose1 w:val="020F0502020204030204"/>
    <w:charset w:val="00"/>
    <w:family w:val="swiss"/>
    <w:pitch w:val="variable"/>
    <w:sig w:usb0="E0002AFF" w:usb1="C000247B" w:usb2="00000009" w:usb3="00000000" w:csb0="000001FF" w:csb1="00000000"/>
    <w:embedRegular r:id="rId20" w:fontKey="{4FD7B691-912D-4E47-9654-8BE23F1D48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FF10AF" w:rsidP="00235F65">
    <w:pPr>
      <w:pStyle w:val="Footer"/>
      <w:rPr>
        <w:noProof w:val="0"/>
        <w:rtl/>
      </w:rPr>
    </w:pPr>
  </w:p>
  <w:p w:rsidR="00B75CFA" w:rsidRDefault="00FF10AF" w:rsidP="00235F65">
    <w:pPr>
      <w:pStyle w:val="Footer"/>
      <w:rPr>
        <w:noProof w:val="0"/>
        <w:rtl/>
      </w:rPr>
    </w:pPr>
  </w:p>
  <w:p w:rsidR="00B75CFA" w:rsidRDefault="00FF10AF"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0AF" w:rsidRDefault="00FF10AF">
      <w:r>
        <w:separator/>
      </w:r>
    </w:p>
  </w:footnote>
  <w:footnote w:type="continuationSeparator" w:id="0">
    <w:p w:rsidR="00FF10AF" w:rsidRDefault="00FF1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FF10AF"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41.2pt;margin-top:26.6pt;width:45pt;height:36pt;z-index:251663360" filled="f" stroked="f">
          <v:textbox style="mso-next-textbox:#_x0000_s2052">
            <w:txbxContent>
              <w:p w:rsidR="00B75CFA" w:rsidRPr="00711431" w:rsidRDefault="009F2437"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12.65pt;margin-top:16.7pt;width:99pt;height:45pt;z-index:251660288" stroked="f">
          <v:textbox style="mso-next-textbox:#_x0000_s2049">
            <w:txbxContent>
              <w:p w:rsidR="00B75CFA" w:rsidRPr="00711431" w:rsidRDefault="009F243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9F2437"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12</w:t>
                </w:r>
                <w:r>
                  <w:rPr>
                    <w:rFonts w:cs="Traditional Arabic"/>
                    <w:sz w:val="28"/>
                  </w:rPr>
                  <w:fldChar w:fldCharType="end"/>
                </w:r>
              </w:p>
            </w:txbxContent>
          </v:textbox>
          <w10:wrap type="square"/>
        </v:shape>
      </w:pict>
    </w:r>
  </w:p>
  <w:p w:rsidR="00B75CFA" w:rsidRPr="00711431" w:rsidRDefault="00FF10AF" w:rsidP="00711431">
    <w:pPr>
      <w:pStyle w:val="Header"/>
      <w:rPr>
        <w:b/>
        <w:bCs/>
        <w:noProof w:val="0"/>
        <w:rtl/>
      </w:rPr>
    </w:pPr>
    <w:r>
      <w:rPr>
        <w:rtl/>
      </w:rPr>
      <w:pict>
        <v:shape id="_x0000_s2051" type="#_x0000_t202" style="position:absolute;left:0;text-align:left;margin-left:34.7pt;margin-top:14.5pt;width:188.25pt;height:27pt;z-index:251662336" stroked="f">
          <v:textbox style="mso-next-textbox:#_x0000_s2051" inset="0,,1mm">
            <w:txbxContent>
              <w:p w:rsidR="00B75CFA" w:rsidRPr="00AB587C" w:rsidRDefault="009F2437" w:rsidP="00343EAE">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(08)</w:t>
                </w:r>
              </w:p>
            </w:txbxContent>
          </v:textbox>
          <w10:wrap anchorx="page"/>
        </v:shape>
      </w:pict>
    </w:r>
    <w:r>
      <w:rPr>
        <w:rtl/>
      </w:rPr>
      <w:pict>
        <v:line id="_x0000_s2050" style="position:absolute;left:0;text-align:left;z-index:251661312"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FF10A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64384" filled="f" stroked="f">
          <v:textbox style="mso-next-textbox:#_x0000_s2053">
            <w:txbxContent>
              <w:p w:rsidR="00B75CFA" w:rsidRDefault="009F2437"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262E8">
                  <w:rPr>
                    <w:rStyle w:val="PageNumber"/>
                    <w:rFonts w:cs="Traditional Arabic"/>
                    <w:rtl/>
                  </w:rPr>
                  <w:t>2</w:t>
                </w:r>
                <w:r>
                  <w:rPr>
                    <w:rStyle w:val="PageNumber"/>
                    <w:rFonts w:cs="Traditional Arabic"/>
                  </w:rPr>
                  <w:fldChar w:fldCharType="end"/>
                </w:r>
              </w:p>
            </w:txbxContent>
          </v:textbox>
          <w10:wrap anchorx="page"/>
        </v:shape>
      </w:pict>
    </w:r>
  </w:p>
  <w:p w:rsidR="00B75CFA" w:rsidRPr="00711431" w:rsidRDefault="00FF10AF" w:rsidP="00711431">
    <w:pPr>
      <w:pStyle w:val="Header"/>
      <w:rPr>
        <w:b/>
        <w:bCs/>
        <w:noProof w:val="0"/>
        <w:rtl/>
      </w:rPr>
    </w:pPr>
    <w:r>
      <w:rPr>
        <w:rtl/>
      </w:rPr>
      <w:pict>
        <v:shape id="_x0000_s2054" type="#_x0000_t202" style="position:absolute;left:0;text-align:left;margin-left:-13.05pt;margin-top:.6pt;width:99pt;height:45pt;z-index:251665408" stroked="f">
          <v:textbox style="mso-next-textbox:#_x0000_s2054">
            <w:txbxContent>
              <w:p w:rsidR="00B75CFA" w:rsidRPr="00711431" w:rsidRDefault="009F243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9F2437" w:rsidP="00711431">
                <w:pPr>
                  <w:pStyle w:val="Heading2"/>
                  <w:ind w:firstLine="32"/>
                  <w:rPr>
                    <w:rFonts w:cs="Traditional Arabic"/>
                    <w:b w:val="0"/>
                    <w:bCs w:val="0"/>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3262E8">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_x0000_s2056" type="#_x0000_t202" style="position:absolute;left:0;text-align:left;margin-left:260.7pt;margin-top:11.9pt;width:120.45pt;height:22.6pt;z-index:251667456" stroked="f">
          <v:textbox style="mso-next-textbox:#_x0000_s2056" inset="0,0,0,0">
            <w:txbxContent>
              <w:p w:rsidR="00B75CFA" w:rsidRPr="00711431" w:rsidRDefault="009F243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5" style="position:absolute;left:0;text-align:left;z-index:251666432" from="62.7pt,23.7pt" to="406.45pt,23.7pt" strokeweight="5pt">
          <v:stroke linestyle="thickThin"/>
          <w10:wrap anchorx="page"/>
        </v:line>
      </w:pict>
    </w:r>
    <w:r>
      <w:rPr>
        <w:rtl/>
      </w:rPr>
      <w:pict>
        <v:shape id="_x0000_s2057" type="#_x0000_t202" style="position:absolute;left:0;text-align:left;margin-left:14.1pt;margin-top:11.85pt;width:45pt;height:36pt;z-index:251668480" filled="f" stroked="f">
          <v:textbox style="mso-next-textbox:#_x0000_s2057">
            <w:txbxContent>
              <w:p w:rsidR="00B75CFA" w:rsidRPr="00711431" w:rsidRDefault="009F2437"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262E8">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7C699B"/>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0A9B"/>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D7E44"/>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2E8"/>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3E54"/>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3E9D"/>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C7D5B"/>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2A20"/>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567F"/>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699B"/>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437"/>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27D1C"/>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05F1"/>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6BE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1E7"/>
    <w:rsid w:val="00D77896"/>
    <w:rsid w:val="00D77BAB"/>
    <w:rsid w:val="00D81C8E"/>
    <w:rsid w:val="00D824EB"/>
    <w:rsid w:val="00D82E74"/>
    <w:rsid w:val="00D8460D"/>
    <w:rsid w:val="00D848C2"/>
    <w:rsid w:val="00D87E8E"/>
    <w:rsid w:val="00D911D4"/>
    <w:rsid w:val="00D93790"/>
    <w:rsid w:val="00D93E24"/>
    <w:rsid w:val="00D94EF6"/>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0B2"/>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0AF"/>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4C97893D-6E19-4B95-95DD-C31DE0D9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9B"/>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link w:val="Heading2Char"/>
    <w:autoRedefine/>
    <w:uiPriority w:val="99"/>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tabs>
        <w:tab w:val="clear" w:pos="5187"/>
        <w:tab w:val="clear" w:pos="7313"/>
      </w:tabs>
      <w:spacing w:after="360"/>
      <w:ind w:left="1134" w:right="1134" w:firstLine="284"/>
      <w:jc w:val="center"/>
    </w:pPr>
    <w:rPr>
      <w:rFonts w:eastAsia="Times New Roman" w:cs="Shurooq 16"/>
      <w:sz w:val="32"/>
      <w:szCs w:val="72"/>
      <w:lang w:eastAsia="ar-SA"/>
    </w:rPr>
  </w:style>
  <w:style w:type="paragraph" w:customStyle="1" w:styleId="a1">
    <w:name w:val="عنوان_زخرفي"/>
    <w:basedOn w:val="Normal"/>
    <w:rsid w:val="0068156C"/>
    <w:pPr>
      <w:tabs>
        <w:tab w:val="clear" w:pos="5187"/>
        <w:tab w:val="clear" w:pos="7313"/>
      </w:tabs>
      <w:ind w:firstLine="720"/>
      <w:jc w:val="center"/>
    </w:pPr>
    <w:rPr>
      <w:rFonts w:ascii="ATraditional Arabic" w:eastAsia="Times New Roman" w:hAnsi="ATraditional Arabic" w:cs="CTraditional Arabic"/>
      <w:b w:val="0"/>
      <w:bCs w:val="0"/>
      <w:noProof w:val="0"/>
      <w:sz w:val="36"/>
      <w:szCs w:val="300"/>
    </w:rPr>
  </w:style>
  <w:style w:type="character" w:customStyle="1" w:styleId="1">
    <w:name w:val="نمط1"/>
    <w:basedOn w:val="DefaultParagraphFont"/>
    <w:rsid w:val="006F6C5E"/>
    <w:rPr>
      <w:rFonts w:cs="Tahoma"/>
      <w:iCs/>
      <w:color w:val="auto"/>
      <w:szCs w:val="24"/>
    </w:rPr>
  </w:style>
  <w:style w:type="character" w:customStyle="1" w:styleId="Heading2Char">
    <w:name w:val="Heading 2 Char"/>
    <w:link w:val="Heading2"/>
    <w:uiPriority w:val="99"/>
    <w:locked/>
    <w:rsid w:val="007C699B"/>
    <w:rPr>
      <w:rFonts w:ascii="Arial" w:hAnsi="Arial" w:cs="Shurooq 19"/>
      <w:b/>
      <w:bCs/>
      <w:noProof/>
      <w:sz w:val="24"/>
      <w:szCs w:val="40"/>
      <w:lang w:eastAsia="ar-SA"/>
    </w:rPr>
  </w:style>
  <w:style w:type="paragraph" w:styleId="Header">
    <w:name w:val="header"/>
    <w:basedOn w:val="Normal"/>
    <w:link w:val="HeaderChar"/>
    <w:uiPriority w:val="99"/>
    <w:rsid w:val="007C699B"/>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7C699B"/>
    <w:rPr>
      <w:rFonts w:eastAsia="SimSun"/>
      <w:noProof/>
    </w:rPr>
  </w:style>
  <w:style w:type="paragraph" w:styleId="Footer">
    <w:name w:val="footer"/>
    <w:basedOn w:val="Normal"/>
    <w:link w:val="FooterChar"/>
    <w:uiPriority w:val="99"/>
    <w:rsid w:val="007C699B"/>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7C699B"/>
    <w:rPr>
      <w:rFonts w:eastAsia="SimSun"/>
      <w:noProof/>
    </w:rPr>
  </w:style>
  <w:style w:type="character" w:styleId="PageNumber">
    <w:name w:val="page number"/>
    <w:basedOn w:val="DefaultParagraphFont"/>
    <w:uiPriority w:val="99"/>
    <w:rsid w:val="007C699B"/>
    <w:rPr>
      <w:rFonts w:cs="Times New Roman"/>
    </w:rPr>
  </w:style>
  <w:style w:type="paragraph" w:styleId="BodyTextIndent">
    <w:name w:val="Body Text Indent"/>
    <w:basedOn w:val="Normal"/>
    <w:link w:val="BodyTextIndentChar"/>
    <w:uiPriority w:val="99"/>
    <w:semiHidden/>
    <w:unhideWhenUsed/>
    <w:rsid w:val="002D7E44"/>
    <w:pPr>
      <w:ind w:firstLine="386"/>
      <w:jc w:val="lowKashida"/>
    </w:pPr>
    <w:rPr>
      <w:sz w:val="32"/>
      <w:szCs w:val="32"/>
    </w:rPr>
  </w:style>
  <w:style w:type="character" w:customStyle="1" w:styleId="BodyTextIndentChar">
    <w:name w:val="Body Text Indent Char"/>
    <w:basedOn w:val="DefaultParagraphFont"/>
    <w:link w:val="BodyTextIndent"/>
    <w:uiPriority w:val="99"/>
    <w:semiHidden/>
    <w:rsid w:val="002D7E44"/>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6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1647</Words>
  <Characters>9390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13</cp:revision>
  <cp:lastPrinted>2017-01-02T07:23:00Z</cp:lastPrinted>
  <dcterms:created xsi:type="dcterms:W3CDTF">2016-08-10T08:45:00Z</dcterms:created>
  <dcterms:modified xsi:type="dcterms:W3CDTF">2017-01-02T07:23:00Z</dcterms:modified>
</cp:coreProperties>
</file>