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3E327A"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قرة عيون الموحدين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E327A" w:rsidP="003E327A">
            <w:pPr>
              <w:pStyle w:val="BodyTextIndent"/>
              <w:ind w:firstLine="0"/>
              <w:jc w:val="center"/>
              <w:rPr>
                <w:noProof w:val="0"/>
                <w:rtl/>
              </w:rPr>
            </w:pPr>
            <w:r>
              <w:rPr>
                <w:rFonts w:hint="cs"/>
                <w:noProof w:val="0"/>
                <w:rtl/>
              </w:rPr>
              <w:t>15/2/</w:t>
            </w:r>
            <w:r w:rsidR="00045E86">
              <w:rPr>
                <w:rFonts w:hint="cs"/>
                <w:noProof w:val="0"/>
                <w:rtl/>
              </w:rPr>
              <w:t>14</w:t>
            </w:r>
            <w:r>
              <w:rPr>
                <w:rFonts w:hint="cs"/>
                <w:noProof w:val="0"/>
                <w:rtl/>
              </w:rPr>
              <w:t>26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1C0FEB" w:rsidRPr="0035643E" w:rsidRDefault="0035643E" w:rsidP="001C0FEB">
      <w:pPr>
        <w:tabs>
          <w:tab w:val="clear" w:pos="5187"/>
          <w:tab w:val="clear" w:pos="7313"/>
        </w:tabs>
        <w:spacing w:before="120" w:after="120" w:line="240" w:lineRule="atLeast"/>
        <w:rPr>
          <w:rFonts w:ascii="Traditional Arabic" w:eastAsia="Calibri" w:hAnsi="Traditional Arabic"/>
          <w:noProof w:val="0"/>
          <w:sz w:val="28"/>
          <w:rtl/>
        </w:rPr>
      </w:pPr>
      <w:r w:rsidRPr="0035643E">
        <w:rPr>
          <w:rFonts w:ascii="Traditional Arabic" w:eastAsia="Calibri" w:hAnsi="Traditional Arabic" w:hint="cs"/>
          <w:noProof w:val="0"/>
          <w:sz w:val="28"/>
          <w:rtl/>
        </w:rPr>
        <w:lastRenderedPageBreak/>
        <w:t>"بسم الله الرحمن الرحيم.</w:t>
      </w:r>
    </w:p>
    <w:p w:rsidR="00EC00A5" w:rsidRPr="003044FE" w:rsidRDefault="00EC00A5" w:rsidP="00EC00A5">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الحمد لله رب العالمين وصلى الله وسلم وبارك على عبده ورسوله نبينا محمد وعلى آله وأصحابه أجمعين، أما بعد: </w:t>
      </w:r>
    </w:p>
    <w:p w:rsidR="00EC00A5" w:rsidRPr="003044FE" w:rsidRDefault="00EC00A5" w:rsidP="00EC00A5">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اللهم اغفر لنا ولشيخنا ولوالدينا ولجميع المسلمين.</w:t>
      </w:r>
    </w:p>
    <w:p w:rsidR="00EC00A5" w:rsidRPr="003044FE" w:rsidRDefault="00EC00A5" w:rsidP="00EC00A5">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قال المؤلف الإمام المجدد محمد بن عبد الوهاب رحمه الله تعالى: </w:t>
      </w:r>
    </w:p>
    <w:p w:rsidR="00EC00A5" w:rsidRPr="003044FE" w:rsidRDefault="00EC00A5" w:rsidP="009C0BEC">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بابٌ من الشرك أن يستغيث بغير الله أو يدعو غيره وقول الله تعالى </w:t>
      </w:r>
      <w:r w:rsidR="00F119A5" w:rsidRPr="00771847">
        <w:rPr>
          <w:rFonts w:ascii="Traditional Arabic" w:eastAsia="Calibri" w:hAnsi="Traditional Arabic" w:cs="ATraditional Arabic"/>
          <w:bCs w:val="0"/>
          <w:noProof w:val="0"/>
          <w:color w:val="FF0000"/>
          <w:sz w:val="28"/>
          <w:rtl/>
        </w:rPr>
        <w:t>{</w:t>
      </w:r>
      <w:r w:rsidR="00F119A5" w:rsidRPr="00771847">
        <w:rPr>
          <w:rStyle w:val="-"/>
          <w:color w:val="FF0000"/>
          <w:sz w:val="28"/>
          <w:szCs w:val="28"/>
          <w:rtl/>
        </w:rPr>
        <w:t>وَلاَ تَدْعُ مِن دُونِ اللَّهِ مَا لاَ يَنفَعُكَ وَلاَ يَضُرُّكَ فَإِن فَعَلْتَ فَإِنَّكَ إِذاً مِّنَ الظَّالِمِينَ وَإِن يَمْسَسْكَ اللَّهُ بِضُرٍّ فَلاَ كَاشِفَ لَهُ إِلاَّ هُوَ</w:t>
      </w:r>
      <w:r w:rsidR="00F119A5" w:rsidRPr="00771847">
        <w:rPr>
          <w:rFonts w:ascii="Traditional Arabic" w:eastAsia="Calibri" w:hAnsi="Traditional Arabic" w:cs="ATraditional Arabic"/>
          <w:bCs w:val="0"/>
          <w:noProof w:val="0"/>
          <w:color w:val="FF0000"/>
          <w:sz w:val="28"/>
          <w:rtl/>
        </w:rPr>
        <w:t>}</w:t>
      </w:r>
      <w:r w:rsidR="00F119A5" w:rsidRPr="003044FE">
        <w:rPr>
          <w:rFonts w:ascii="Traditional Arabic" w:eastAsia="Calibri" w:hAnsi="Traditional Arabic"/>
          <w:noProof w:val="0"/>
          <w:sz w:val="28"/>
          <w:rtl/>
        </w:rPr>
        <w:t xml:space="preserve"> </w:t>
      </w:r>
      <w:r w:rsidR="003044FE" w:rsidRPr="003044FE">
        <w:rPr>
          <w:rFonts w:ascii="Traditional Arabic" w:eastAsia="Calibri" w:hAnsi="Traditional Arabic"/>
          <w:noProof w:val="0"/>
          <w:color w:val="000000"/>
          <w:sz w:val="28"/>
          <w:rtl/>
        </w:rPr>
        <w:t>[سورة يونس:</w:t>
      </w:r>
      <w:r w:rsidR="00F119A5" w:rsidRPr="003044FE">
        <w:rPr>
          <w:rFonts w:ascii="Traditional Arabic" w:eastAsia="Calibri" w:hAnsi="Traditional Arabic"/>
          <w:noProof w:val="0"/>
          <w:color w:val="000000"/>
          <w:sz w:val="28"/>
          <w:rtl/>
        </w:rPr>
        <w:t>106-107]</w:t>
      </w:r>
      <w:r w:rsidR="000658A4" w:rsidRPr="003044FE">
        <w:rPr>
          <w:rFonts w:ascii="Traditional Arabic" w:eastAsia="Calibri" w:hAnsi="Traditional Arabic" w:hint="cs"/>
          <w:noProof w:val="0"/>
          <w:sz w:val="28"/>
          <w:rtl/>
        </w:rPr>
        <w:t xml:space="preserve"> الآية وقوله </w:t>
      </w:r>
      <w:r w:rsidR="000658A4"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فَابْتَغُوا</w:t>
      </w:r>
      <w:r w:rsidR="00F119A5" w:rsidRPr="00771847">
        <w:rPr>
          <w:rStyle w:val="-"/>
          <w:color w:val="FF0000"/>
          <w:sz w:val="28"/>
          <w:szCs w:val="28"/>
          <w:rtl/>
        </w:rPr>
        <w:t xml:space="preserve"> عِندَ اللَّهِ الرِّزْقَ وَاعْبُدُوهُ</w:t>
      </w:r>
      <w:r w:rsidR="000658A4"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العنكبوت:</w:t>
      </w:r>
      <w:r w:rsidR="00F119A5" w:rsidRPr="003044FE">
        <w:rPr>
          <w:rFonts w:ascii="Traditional Arabic" w:eastAsia="Calibri" w:hAnsi="Traditional Arabic"/>
          <w:noProof w:val="0"/>
          <w:sz w:val="28"/>
          <w:rtl/>
        </w:rPr>
        <w:t>17]</w:t>
      </w:r>
      <w:r w:rsidR="000658A4" w:rsidRPr="003044FE">
        <w:rPr>
          <w:rFonts w:ascii="Traditional Arabic" w:eastAsia="Calibri" w:hAnsi="Traditional Arabic" w:hint="cs"/>
          <w:noProof w:val="0"/>
          <w:sz w:val="28"/>
          <w:rtl/>
        </w:rPr>
        <w:t xml:space="preserve"> وقوله </w:t>
      </w:r>
      <w:r w:rsidR="000658A4"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وَمَنْ</w:t>
      </w:r>
      <w:r w:rsidR="00F119A5" w:rsidRPr="00771847">
        <w:rPr>
          <w:rStyle w:val="-"/>
          <w:color w:val="FF0000"/>
          <w:sz w:val="28"/>
          <w:szCs w:val="28"/>
          <w:rtl/>
        </w:rPr>
        <w:t xml:space="preserve"> أَضَلُّ مِمَّن يَدْعُو مِن دُونِ اللَّهِ مَن لاَّ يَسْتَجِيبُ لَهُ إِلَى يَومِ الْقِيَامَةِ</w:t>
      </w:r>
      <w:r w:rsidR="000658A4"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الأحقاف:</w:t>
      </w:r>
      <w:r w:rsidR="00F119A5" w:rsidRPr="003044FE">
        <w:rPr>
          <w:rFonts w:ascii="Traditional Arabic" w:eastAsia="Calibri" w:hAnsi="Traditional Arabic"/>
          <w:noProof w:val="0"/>
          <w:sz w:val="28"/>
          <w:rtl/>
        </w:rPr>
        <w:t>5]</w:t>
      </w:r>
      <w:r w:rsidR="000658A4" w:rsidRPr="003044FE">
        <w:rPr>
          <w:rFonts w:ascii="Traditional Arabic" w:eastAsia="Calibri" w:hAnsi="Traditional Arabic" w:hint="cs"/>
          <w:noProof w:val="0"/>
          <w:sz w:val="28"/>
          <w:rtl/>
        </w:rPr>
        <w:t xml:space="preserve"> الآيتين وقوله </w:t>
      </w:r>
      <w:r w:rsidR="000658A4"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أَمَّن</w:t>
      </w:r>
      <w:r w:rsidR="00F119A5" w:rsidRPr="00771847">
        <w:rPr>
          <w:rStyle w:val="-"/>
          <w:color w:val="FF0000"/>
          <w:sz w:val="28"/>
          <w:szCs w:val="28"/>
          <w:rtl/>
        </w:rPr>
        <w:t xml:space="preserve"> يُجِيبُ الْمُضْطَرَّ إِذَا دَعَاهُ وَيَكْشِفُ السُّوءَ</w:t>
      </w:r>
      <w:r w:rsidR="000658A4"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النمل:</w:t>
      </w:r>
      <w:r w:rsidR="00F119A5" w:rsidRPr="003044FE">
        <w:rPr>
          <w:rFonts w:ascii="Traditional Arabic" w:eastAsia="Calibri" w:hAnsi="Traditional Arabic"/>
          <w:noProof w:val="0"/>
          <w:sz w:val="28"/>
          <w:rtl/>
        </w:rPr>
        <w:t>62]</w:t>
      </w:r>
      <w:r w:rsidR="000658A4" w:rsidRPr="003044FE">
        <w:rPr>
          <w:rFonts w:ascii="Traditional Arabic" w:eastAsia="Calibri" w:hAnsi="Traditional Arabic" w:hint="cs"/>
          <w:noProof w:val="0"/>
          <w:sz w:val="28"/>
          <w:rtl/>
        </w:rPr>
        <w:t xml:space="preserve"> وروى الطبراني بإسناده أنه كان في زمن النبي -صلى الله عليه وسلم- منافق يؤذي المؤمنين فقال بعضهم قوموا بنا نستغيث برسول الله -صلى الله عليه وسلم- من هذا المنافق فقال -عليه الصلاة والسلام- </w:t>
      </w:r>
      <w:r w:rsidR="00F119A5" w:rsidRPr="00771847">
        <w:rPr>
          <w:rFonts w:ascii="Traditional Arabic" w:eastAsia="Calibri" w:hAnsi="Traditional Arabic" w:hint="cs"/>
          <w:noProof w:val="0"/>
          <w:color w:val="0000FF"/>
          <w:sz w:val="28"/>
          <w:rtl/>
        </w:rPr>
        <w:t>«</w:t>
      </w:r>
      <w:r w:rsidR="000658A4" w:rsidRPr="00771847">
        <w:rPr>
          <w:rFonts w:ascii="Traditional Arabic" w:eastAsia="Calibri" w:hAnsi="Traditional Arabic" w:hint="cs"/>
          <w:noProof w:val="0"/>
          <w:color w:val="0000FF"/>
          <w:sz w:val="28"/>
          <w:rtl/>
        </w:rPr>
        <w:t>إنه لا يستغاث بي</w:t>
      </w:r>
      <w:r w:rsidR="00F119A5" w:rsidRPr="00771847">
        <w:rPr>
          <w:rFonts w:ascii="Traditional Arabic" w:eastAsia="Calibri" w:hAnsi="Traditional Arabic" w:hint="cs"/>
          <w:noProof w:val="0"/>
          <w:color w:val="0000FF"/>
          <w:sz w:val="28"/>
          <w:rtl/>
        </w:rPr>
        <w:t>»</w:t>
      </w:r>
      <w:r w:rsidR="000658A4" w:rsidRPr="00771847">
        <w:rPr>
          <w:rFonts w:ascii="Traditional Arabic" w:eastAsia="Calibri" w:hAnsi="Traditional Arabic" w:hint="cs"/>
          <w:noProof w:val="0"/>
          <w:color w:val="0000FF"/>
          <w:sz w:val="28"/>
          <w:rtl/>
        </w:rPr>
        <w:t>.."</w:t>
      </w:r>
    </w:p>
    <w:p w:rsidR="000658A4" w:rsidRPr="003044FE" w:rsidRDefault="000658A4" w:rsidP="003044FE">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لولا أن الله</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جل وعلا</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قال </w:t>
      </w:r>
      <w:r w:rsidRPr="00771847">
        <w:rPr>
          <w:rFonts w:ascii="Traditional Arabic" w:eastAsia="Calibri" w:hAnsi="Traditional Arabic" w:cs="ATraditional Arabic" w:hint="cs"/>
          <w:b w:val="0"/>
          <w:bCs w:val="0"/>
          <w:noProof w:val="0"/>
          <w:color w:val="FF0000"/>
          <w:sz w:val="28"/>
          <w:rtl/>
        </w:rPr>
        <w:t>{</w:t>
      </w:r>
      <w:r w:rsidR="00F119A5" w:rsidRPr="00771847">
        <w:rPr>
          <w:rStyle w:val="-"/>
          <w:rFonts w:hint="cs"/>
          <w:color w:val="FF0000"/>
          <w:sz w:val="28"/>
          <w:szCs w:val="28"/>
          <w:rtl/>
        </w:rPr>
        <w:t>وَاللَّهُ</w:t>
      </w:r>
      <w:r w:rsidR="00F119A5" w:rsidRPr="00771847">
        <w:rPr>
          <w:rStyle w:val="-"/>
          <w:color w:val="FF0000"/>
          <w:sz w:val="28"/>
          <w:szCs w:val="28"/>
          <w:rtl/>
        </w:rPr>
        <w:t xml:space="preserve"> يَعْصِمُكَ مِنَ النَّاسِ</w:t>
      </w:r>
      <w:r w:rsidRPr="00771847">
        <w:rPr>
          <w:rFonts w:ascii="Traditional Arabic" w:eastAsia="Calibri" w:hAnsi="Traditional Arabic" w:cs="ATraditional Arabic" w:hint="cs"/>
          <w:b w:val="0"/>
          <w:bCs w:val="0"/>
          <w:noProof w:val="0"/>
          <w:color w:val="FF0000"/>
          <w:sz w:val="28"/>
          <w:rtl/>
        </w:rPr>
        <w:t>}</w:t>
      </w:r>
      <w:r w:rsidR="003044FE" w:rsidRPr="003044FE">
        <w:rPr>
          <w:rFonts w:ascii="Traditional Arabic" w:eastAsia="Calibri" w:hAnsi="Traditional Arabic"/>
          <w:b w:val="0"/>
          <w:bCs w:val="0"/>
          <w:noProof w:val="0"/>
          <w:sz w:val="28"/>
          <w:rtl/>
        </w:rPr>
        <w:t xml:space="preserve"> [سورة المائدة:</w:t>
      </w:r>
      <w:r w:rsidR="00F119A5" w:rsidRPr="003044FE">
        <w:rPr>
          <w:rFonts w:ascii="Traditional Arabic" w:eastAsia="Calibri" w:hAnsi="Traditional Arabic"/>
          <w:b w:val="0"/>
          <w:bCs w:val="0"/>
          <w:noProof w:val="0"/>
          <w:sz w:val="28"/>
          <w:rtl/>
        </w:rPr>
        <w:t>67]</w:t>
      </w:r>
      <w:r w:rsidRPr="003044FE">
        <w:rPr>
          <w:rFonts w:ascii="Traditional Arabic" w:eastAsia="Calibri" w:hAnsi="Traditional Arabic" w:hint="cs"/>
          <w:b w:val="0"/>
          <w:bCs w:val="0"/>
          <w:noProof w:val="0"/>
          <w:sz w:val="28"/>
          <w:rtl/>
        </w:rPr>
        <w:t xml:space="preserve"> ما استطاع أن يدفع عن نفسه -عليه الصلاة والسلام- فكيف يطلب منه أن يدفع ما لا يقدر عليه الله المستعان.</w:t>
      </w:r>
    </w:p>
    <w:p w:rsidR="000658A4" w:rsidRPr="003044FE" w:rsidRDefault="000658A4" w:rsidP="00EC00A5">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"قال الشارح الإمام عبد الرحمن بن حسن رحمه الله قوله باب من الشرك أن يستغيث بغير الله تعالى أو يدعو غيره قال شيخ الإسلام</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رحمه الله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الاستغاثة هي طلب الغوث وهو إزالة الشدة."</w:t>
      </w:r>
    </w:p>
    <w:p w:rsidR="000658A4" w:rsidRPr="003044FE" w:rsidRDefault="000658A4" w:rsidP="000658A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لأن السين والتاء للطلب</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السين والتاء كالاستعانة والاستشفاء والاسترقاء كلها طلب هذه الأمور والاستسقاء.</w:t>
      </w:r>
    </w:p>
    <w:p w:rsidR="000658A4" w:rsidRPr="003044FE" w:rsidRDefault="000658A4" w:rsidP="000658A4">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"كالاستنصار طلب النصر</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والاستعانة طلب العون</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انتهى قلت </w:t>
      </w:r>
      <w:r w:rsidR="000C430D" w:rsidRPr="003044FE">
        <w:rPr>
          <w:rFonts w:ascii="Traditional Arabic" w:eastAsia="Calibri" w:hAnsi="Traditional Arabic" w:hint="cs"/>
          <w:noProof w:val="0"/>
          <w:sz w:val="28"/>
          <w:rtl/>
        </w:rPr>
        <w:t>فبين الاستغاثة والدعاء عموم وخصوص مطلق يجتمعان في مادة وهو دعاء المستغيث</w:t>
      </w:r>
      <w:r w:rsidR="00771847">
        <w:rPr>
          <w:rFonts w:ascii="Traditional Arabic" w:eastAsia="Calibri" w:hAnsi="Traditional Arabic" w:hint="cs"/>
          <w:noProof w:val="0"/>
          <w:sz w:val="28"/>
          <w:rtl/>
        </w:rPr>
        <w:t>،</w:t>
      </w:r>
      <w:r w:rsidR="000C430D" w:rsidRPr="003044FE">
        <w:rPr>
          <w:rFonts w:ascii="Traditional Arabic" w:eastAsia="Calibri" w:hAnsi="Traditional Arabic" w:hint="cs"/>
          <w:noProof w:val="0"/>
          <w:sz w:val="28"/>
          <w:rtl/>
        </w:rPr>
        <w:t xml:space="preserve"> وينفرد الدعاء الذي هو مطلق الطلب والسؤال من غير المستغيث وقد نهى تعالى عن دعاء غيره."</w:t>
      </w:r>
    </w:p>
    <w:p w:rsidR="000C430D" w:rsidRPr="003044FE" w:rsidRDefault="000C430D" w:rsidP="00771847">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فالاستغاثة أخص</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فالدعاء يدعو الملهوف وغير الملهوف في الرخاء والشدة الدعاء مشروع</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وأما الاستغاثة في حالة الشدة فهي أخص مطلقة من الدعاء</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كل استغاثة دعاء ولا عكس.</w:t>
      </w:r>
    </w:p>
    <w:p w:rsidR="000C430D" w:rsidRPr="003044FE" w:rsidRDefault="000C430D" w:rsidP="003044FE">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"وينفرد الدعاء الذي هو مطلق الطلب والسؤال من غير المستغيث</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وقد نهى تعالى عن دعاء غيره الأخص والأعم في كتابه كما يأتي بيانه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فكل ما قصد به غير الله مما لا يقدر عليه إلا </w:t>
      </w:r>
      <w:r w:rsidRPr="003044FE">
        <w:rPr>
          <w:rFonts w:ascii="Traditional Arabic" w:eastAsia="Calibri" w:hAnsi="Traditional Arabic" w:hint="cs"/>
          <w:noProof w:val="0"/>
          <w:sz w:val="28"/>
          <w:rtl/>
        </w:rPr>
        <w:lastRenderedPageBreak/>
        <w:t>الله كدعوة الأموات والغائبين فهو من الشرك الذي لا يغفره الله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والأدلة على ذلك من القرآن والسنة أكثر من أن تحصر</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قوله تعالى </w:t>
      </w:r>
      <w:r w:rsidR="00F119A5" w:rsidRPr="00771847">
        <w:rPr>
          <w:rFonts w:ascii="Traditional Arabic" w:eastAsia="Calibri" w:hAnsi="Traditional Arabic" w:cs="ATraditional Arabic"/>
          <w:bCs w:val="0"/>
          <w:noProof w:val="0"/>
          <w:color w:val="FF0000"/>
          <w:sz w:val="28"/>
          <w:rtl/>
        </w:rPr>
        <w:t>{</w:t>
      </w:r>
      <w:r w:rsidR="00F119A5" w:rsidRPr="00771847">
        <w:rPr>
          <w:rStyle w:val="-"/>
          <w:color w:val="FF0000"/>
          <w:sz w:val="28"/>
          <w:szCs w:val="28"/>
          <w:rtl/>
        </w:rPr>
        <w:t>وَلاَ تَدْعُ مِن دُونِ اللَّهِ مَا لاَ يَنفَعُكَ وَلاَ يَضُرُّكَ فَإِن فَعَلْتَ فَإِنَّكَ إِذاً مِّنَ الظَّالِمِينَ</w:t>
      </w:r>
      <w:r w:rsidR="00F119A5" w:rsidRPr="00771847">
        <w:rPr>
          <w:rFonts w:ascii="Traditional Arabic" w:eastAsia="Calibri" w:hAnsi="Traditional Arabic" w:cs="ATraditional Arabic"/>
          <w:bCs w:val="0"/>
          <w:noProof w:val="0"/>
          <w:color w:val="FF0000"/>
          <w:sz w:val="28"/>
          <w:rtl/>
        </w:rPr>
        <w:t>}</w:t>
      </w:r>
      <w:r w:rsidR="00F119A5" w:rsidRPr="003044FE">
        <w:rPr>
          <w:rFonts w:ascii="Traditional Arabic" w:eastAsia="Calibri" w:hAnsi="Traditional Arabic"/>
          <w:noProof w:val="0"/>
          <w:sz w:val="28"/>
          <w:rtl/>
        </w:rPr>
        <w:t xml:space="preserve"> </w:t>
      </w:r>
      <w:r w:rsidR="003044FE" w:rsidRPr="003044FE">
        <w:rPr>
          <w:rFonts w:ascii="Traditional Arabic" w:eastAsia="Calibri" w:hAnsi="Traditional Arabic"/>
          <w:noProof w:val="0"/>
          <w:color w:val="000000"/>
          <w:sz w:val="28"/>
          <w:rtl/>
        </w:rPr>
        <w:t>[سورة يونس:</w:t>
      </w:r>
      <w:r w:rsidR="00F119A5" w:rsidRPr="003044FE">
        <w:rPr>
          <w:rFonts w:ascii="Traditional Arabic" w:eastAsia="Calibri" w:hAnsi="Traditional Arabic"/>
          <w:noProof w:val="0"/>
          <w:color w:val="000000"/>
          <w:sz w:val="28"/>
          <w:rtl/>
        </w:rPr>
        <w:t>106]</w:t>
      </w:r>
      <w:r w:rsidRPr="003044FE">
        <w:rPr>
          <w:rFonts w:ascii="Traditional Arabic" w:eastAsia="Calibri" w:hAnsi="Traditional Arabic" w:hint="cs"/>
          <w:noProof w:val="0"/>
          <w:sz w:val="28"/>
          <w:rtl/>
        </w:rPr>
        <w:t xml:space="preserve"> في هذه الآية النهي عن أن يدعى أحد من دونه تعالى</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وأخبر تعالى أن غيره لا يضر ولا ينفع وقوله </w:t>
      </w:r>
      <w:r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فَإِن</w:t>
      </w:r>
      <w:r w:rsidR="00F119A5" w:rsidRPr="00771847">
        <w:rPr>
          <w:rStyle w:val="-"/>
          <w:color w:val="FF0000"/>
          <w:sz w:val="28"/>
          <w:szCs w:val="28"/>
          <w:rtl/>
        </w:rPr>
        <w:t xml:space="preserve"> فَعَلْتَ فَإِنَّكَ إِذاً مِّنَ الظَّالِمِينَ</w:t>
      </w:r>
      <w:r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يونس:</w:t>
      </w:r>
      <w:r w:rsidR="00F119A5" w:rsidRPr="003044FE">
        <w:rPr>
          <w:rFonts w:ascii="Traditional Arabic" w:eastAsia="Calibri" w:hAnsi="Traditional Arabic"/>
          <w:noProof w:val="0"/>
          <w:sz w:val="28"/>
          <w:rtl/>
        </w:rPr>
        <w:t>106]</w:t>
      </w:r>
      <w:r w:rsidRPr="003044FE">
        <w:rPr>
          <w:rFonts w:ascii="Traditional Arabic" w:eastAsia="Calibri" w:hAnsi="Traditional Arabic" w:hint="cs"/>
          <w:noProof w:val="0"/>
          <w:sz w:val="28"/>
          <w:rtl/>
        </w:rPr>
        <w:t>."</w:t>
      </w:r>
    </w:p>
    <w:p w:rsidR="000C430D" w:rsidRPr="003044FE" w:rsidRDefault="000C430D" w:rsidP="003044FE">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 xml:space="preserve">لكن هل هذا قيد معتبَر أو لا مفهوم له </w:t>
      </w:r>
      <w:r w:rsidRPr="00771847">
        <w:rPr>
          <w:rFonts w:ascii="Traditional Arabic" w:eastAsia="Calibri" w:hAnsi="Traditional Arabic" w:cs="ATraditional Arabic" w:hint="cs"/>
          <w:b w:val="0"/>
          <w:bCs w:val="0"/>
          <w:noProof w:val="0"/>
          <w:color w:val="FF0000"/>
          <w:sz w:val="28"/>
          <w:rtl/>
        </w:rPr>
        <w:t>{</w:t>
      </w:r>
      <w:r w:rsidR="00F119A5" w:rsidRPr="00771847">
        <w:rPr>
          <w:rStyle w:val="-"/>
          <w:rFonts w:hint="cs"/>
          <w:color w:val="FF0000"/>
          <w:sz w:val="28"/>
          <w:szCs w:val="28"/>
          <w:rtl/>
        </w:rPr>
        <w:t>وَلاَ</w:t>
      </w:r>
      <w:r w:rsidR="00F119A5" w:rsidRPr="00771847">
        <w:rPr>
          <w:rStyle w:val="-"/>
          <w:color w:val="FF0000"/>
          <w:sz w:val="28"/>
          <w:szCs w:val="28"/>
          <w:rtl/>
        </w:rPr>
        <w:t xml:space="preserve"> تَدْعُ مِن دُونِ اللَّهِ مَا لاَ يَنفَعُكَ وَلاَ يَضُرُّكَ</w:t>
      </w:r>
      <w:r w:rsidRPr="00771847">
        <w:rPr>
          <w:rFonts w:ascii="Traditional Arabic" w:eastAsia="Calibri" w:hAnsi="Traditional Arabic" w:cs="ATraditional Arabic" w:hint="cs"/>
          <w:b w:val="0"/>
          <w:bCs w:val="0"/>
          <w:noProof w:val="0"/>
          <w:color w:val="FF0000"/>
          <w:sz w:val="28"/>
          <w:rtl/>
        </w:rPr>
        <w:t>}</w:t>
      </w:r>
      <w:r w:rsidR="003044FE" w:rsidRPr="003044FE">
        <w:rPr>
          <w:rFonts w:ascii="Traditional Arabic" w:eastAsia="Calibri" w:hAnsi="Traditional Arabic"/>
          <w:b w:val="0"/>
          <w:bCs w:val="0"/>
          <w:noProof w:val="0"/>
          <w:sz w:val="28"/>
          <w:rtl/>
        </w:rPr>
        <w:t xml:space="preserve"> [سورة يونس:</w:t>
      </w:r>
      <w:r w:rsidR="00F119A5" w:rsidRPr="003044FE">
        <w:rPr>
          <w:rFonts w:ascii="Traditional Arabic" w:eastAsia="Calibri" w:hAnsi="Traditional Arabic"/>
          <w:b w:val="0"/>
          <w:bCs w:val="0"/>
          <w:noProof w:val="0"/>
          <w:sz w:val="28"/>
          <w:rtl/>
        </w:rPr>
        <w:t>106]</w:t>
      </w:r>
      <w:r w:rsidRPr="003044FE">
        <w:rPr>
          <w:rFonts w:ascii="Traditional Arabic" w:eastAsia="Calibri" w:hAnsi="Traditional Arabic" w:hint="cs"/>
          <w:b w:val="0"/>
          <w:bCs w:val="0"/>
          <w:noProof w:val="0"/>
          <w:sz w:val="28"/>
          <w:rtl/>
        </w:rPr>
        <w:t xml:space="preserve"> هل معنى هذا أنك إن وجدت من ينفعك أو يضرك أنك تدعوه وتنتفع به</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أو أن هذا وصف كاشف وأن جميع من عدا الله</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جل وعلا</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لا ينفع ولا يضر بل النافع والضار هو الله جل وعلا وإن أجرى على يد بعض خلقه شيئا من النفع وشيئا من الضر إنما هي مجرد أسباب.</w:t>
      </w:r>
    </w:p>
    <w:p w:rsidR="000C430D" w:rsidRPr="003044FE" w:rsidRDefault="000C430D" w:rsidP="003044FE">
      <w:pPr>
        <w:tabs>
          <w:tab w:val="clear" w:pos="5187"/>
          <w:tab w:val="clear" w:pos="7313"/>
        </w:tabs>
        <w:spacing w:before="120" w:after="120" w:line="240" w:lineRule="atLeast"/>
        <w:rPr>
          <w:rFonts w:ascii="Traditional Arabic" w:eastAsia="Calibri" w:hAnsi="Traditional Arabic"/>
          <w:noProof w:val="0"/>
          <w:sz w:val="28"/>
          <w:rtl/>
        </w:rPr>
      </w:pPr>
      <w:r w:rsidRPr="00771847">
        <w:rPr>
          <w:rFonts w:ascii="Traditional Arabic" w:eastAsia="Calibri" w:hAnsi="Traditional Arabic" w:hint="cs"/>
          <w:noProof w:val="0"/>
          <w:color w:val="FF0000"/>
          <w:sz w:val="28"/>
          <w:rtl/>
        </w:rPr>
        <w:t>"</w:t>
      </w:r>
      <w:r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فَإِن</w:t>
      </w:r>
      <w:r w:rsidR="00F119A5" w:rsidRPr="00771847">
        <w:rPr>
          <w:rStyle w:val="-"/>
          <w:color w:val="FF0000"/>
          <w:sz w:val="28"/>
          <w:szCs w:val="28"/>
          <w:rtl/>
        </w:rPr>
        <w:t xml:space="preserve"> فَعَلْتَ فَإِنَّكَ إِذاً مِّنَ الظَّالِمِينَ</w:t>
      </w:r>
      <w:r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يونس:</w:t>
      </w:r>
      <w:r w:rsidR="00F119A5" w:rsidRPr="003044FE">
        <w:rPr>
          <w:rFonts w:ascii="Traditional Arabic" w:eastAsia="Calibri" w:hAnsi="Traditional Arabic"/>
          <w:noProof w:val="0"/>
          <w:sz w:val="28"/>
          <w:rtl/>
        </w:rPr>
        <w:t>106]</w:t>
      </w:r>
      <w:r w:rsidRPr="003044FE">
        <w:rPr>
          <w:rFonts w:ascii="Traditional Arabic" w:eastAsia="Calibri" w:hAnsi="Traditional Arabic" w:hint="cs"/>
          <w:noProof w:val="0"/>
          <w:sz w:val="28"/>
          <w:rtl/>
        </w:rPr>
        <w:t xml:space="preserve"> والظلم في هذه الآية هو الشرك كما قال تعالى عن لقمان </w:t>
      </w:r>
      <w:r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إِنَّ</w:t>
      </w:r>
      <w:r w:rsidR="00F119A5" w:rsidRPr="00771847">
        <w:rPr>
          <w:rStyle w:val="-"/>
          <w:color w:val="FF0000"/>
          <w:sz w:val="28"/>
          <w:szCs w:val="28"/>
          <w:rtl/>
        </w:rPr>
        <w:t xml:space="preserve"> الشِّرْكَ لَظُلْمٌ عَظِيمٌ</w:t>
      </w:r>
      <w:r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لقمان:</w:t>
      </w:r>
      <w:r w:rsidR="00F119A5" w:rsidRPr="003044FE">
        <w:rPr>
          <w:rFonts w:ascii="Traditional Arabic" w:eastAsia="Calibri" w:hAnsi="Traditional Arabic"/>
          <w:noProof w:val="0"/>
          <w:sz w:val="28"/>
          <w:rtl/>
        </w:rPr>
        <w:t>13]</w:t>
      </w:r>
      <w:r w:rsidRPr="003044FE">
        <w:rPr>
          <w:rFonts w:ascii="Traditional Arabic" w:eastAsia="Calibri" w:hAnsi="Traditional Arabic" w:hint="cs"/>
          <w:noProof w:val="0"/>
          <w:sz w:val="28"/>
          <w:rtl/>
        </w:rPr>
        <w:t xml:space="preserve"> وقوله </w:t>
      </w:r>
      <w:r w:rsidRPr="00771847">
        <w:rPr>
          <w:rFonts w:ascii="Traditional Arabic" w:eastAsia="Calibri" w:hAnsi="Traditional Arabic" w:cs="ATraditional Arabic" w:hint="cs"/>
          <w:bCs w:val="0"/>
          <w:noProof w:val="0"/>
          <w:color w:val="FF0000"/>
          <w:sz w:val="28"/>
          <w:rtl/>
        </w:rPr>
        <w:t>{</w:t>
      </w:r>
      <w:r w:rsidR="00F119A5" w:rsidRPr="00771847">
        <w:rPr>
          <w:rStyle w:val="-"/>
          <w:rFonts w:hint="cs"/>
          <w:color w:val="FF0000"/>
          <w:sz w:val="28"/>
          <w:szCs w:val="28"/>
          <w:rtl/>
        </w:rPr>
        <w:t>وَإِن</w:t>
      </w:r>
      <w:r w:rsidR="00F119A5" w:rsidRPr="00771847">
        <w:rPr>
          <w:rStyle w:val="-"/>
          <w:color w:val="FF0000"/>
          <w:sz w:val="28"/>
          <w:szCs w:val="28"/>
          <w:rtl/>
        </w:rPr>
        <w:t xml:space="preserve"> يَمْسَسْكَ اللَّهُ بِضُرٍّ فَلاَ كَاشِفَ لَهُ إِلاَّ هُوَ</w:t>
      </w:r>
      <w:r w:rsidRPr="00771847">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الأنعام:</w:t>
      </w:r>
      <w:r w:rsidR="00F119A5" w:rsidRPr="003044FE">
        <w:rPr>
          <w:rFonts w:ascii="Traditional Arabic" w:eastAsia="Calibri" w:hAnsi="Traditional Arabic"/>
          <w:noProof w:val="0"/>
          <w:sz w:val="28"/>
          <w:rtl/>
        </w:rPr>
        <w:t>17]</w:t>
      </w:r>
      <w:r w:rsidRPr="003044FE">
        <w:rPr>
          <w:rFonts w:ascii="Traditional Arabic" w:eastAsia="Calibri" w:hAnsi="Traditional Arabic" w:hint="cs"/>
          <w:noProof w:val="0"/>
          <w:sz w:val="28"/>
          <w:rtl/>
        </w:rPr>
        <w:t xml:space="preserve"> هذا في حق المستغيث أخبر تعالى أنه هو الذي يتفضَّل على من سأله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ولا يقدر أحد أن يمنعه شيء من فضل الله عليه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فهو المعطي والمانع لا مانع لما أعطى ولا معطي لما منع وفي هذا المعنى ما في حديث ابن عباس رضي الله عنهما وفيه </w:t>
      </w:r>
      <w:r w:rsidR="00F119A5" w:rsidRPr="00771847">
        <w:rPr>
          <w:rFonts w:ascii="Traditional Arabic" w:eastAsia="Calibri" w:hAnsi="Traditional Arabic" w:hint="cs"/>
          <w:noProof w:val="0"/>
          <w:color w:val="0000FF"/>
          <w:sz w:val="28"/>
          <w:rtl/>
        </w:rPr>
        <w:t>«</w:t>
      </w:r>
      <w:r w:rsidRPr="00771847">
        <w:rPr>
          <w:rFonts w:ascii="Traditional Arabic" w:eastAsia="Calibri" w:hAnsi="Traditional Arabic" w:hint="cs"/>
          <w:noProof w:val="0"/>
          <w:color w:val="0000FF"/>
          <w:sz w:val="28"/>
          <w:rtl/>
        </w:rPr>
        <w:t>واعلم أن الأمة لو اجتمعوا على أن ينفعوك بشيء لم ينفعوك إلا بشيء قد كتبه الله لك</w:t>
      </w:r>
      <w:r w:rsidR="00F119A5" w:rsidRPr="00771847">
        <w:rPr>
          <w:rFonts w:ascii="Traditional Arabic" w:eastAsia="Calibri" w:hAnsi="Traditional Arabic" w:hint="cs"/>
          <w:noProof w:val="0"/>
          <w:color w:val="0000FF"/>
          <w:sz w:val="28"/>
          <w:rtl/>
        </w:rPr>
        <w:t>»</w:t>
      </w:r>
      <w:r w:rsidRPr="00771847">
        <w:rPr>
          <w:rFonts w:ascii="Traditional Arabic" w:eastAsia="Calibri" w:hAnsi="Traditional Arabic" w:hint="cs"/>
          <w:noProof w:val="0"/>
          <w:color w:val="0000FF"/>
          <w:sz w:val="28"/>
          <w:rtl/>
        </w:rPr>
        <w:t xml:space="preserve"> </w:t>
      </w:r>
      <w:r w:rsidRPr="003044FE">
        <w:rPr>
          <w:rFonts w:ascii="Traditional Arabic" w:eastAsia="Calibri" w:hAnsi="Traditional Arabic" w:hint="cs"/>
          <w:noProof w:val="0"/>
          <w:sz w:val="28"/>
          <w:rtl/>
        </w:rPr>
        <w:t>فمن تدبر هذه الآية وما في معناها علم أن ما وقع فيه الأكثر من دعوة غير الله هو الظلم العظيم والشرك الذي لا يغفر</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وأنهم قد أثبتوا ما نفته لا إله إلا الله من الشرك في الإلهية ونفوا ما أثبتته من الإخلاص كما قال تعالى </w:t>
      </w:r>
      <w:r w:rsidR="00F119A5" w:rsidRPr="00771847">
        <w:rPr>
          <w:rFonts w:ascii="Traditional Arabic" w:eastAsia="Calibri" w:hAnsi="Traditional Arabic" w:cs="ATraditional Arabic"/>
          <w:bCs w:val="0"/>
          <w:noProof w:val="0"/>
          <w:color w:val="FF0000"/>
          <w:sz w:val="28"/>
          <w:rtl/>
        </w:rPr>
        <w:t>{</w:t>
      </w:r>
      <w:r w:rsidR="00F119A5" w:rsidRPr="00771847">
        <w:rPr>
          <w:rStyle w:val="-"/>
          <w:color w:val="FF0000"/>
          <w:sz w:val="28"/>
          <w:szCs w:val="28"/>
          <w:rtl/>
        </w:rPr>
        <w:t>فَاعْبُدِ اللَّهَ مُخْلِصاً لَّهُ الدِّينَ</w:t>
      </w:r>
      <w:r w:rsidR="00F119A5" w:rsidRPr="003044FE">
        <w:rPr>
          <w:rStyle w:val="-"/>
          <w:sz w:val="28"/>
          <w:szCs w:val="28"/>
          <w:rtl/>
        </w:rPr>
        <w:t xml:space="preserve"> = 2  </w:t>
      </w:r>
      <w:r w:rsidR="00F119A5" w:rsidRPr="00771847">
        <w:rPr>
          <w:rStyle w:val="-"/>
          <w:color w:val="FF0000"/>
          <w:sz w:val="28"/>
          <w:szCs w:val="28"/>
          <w:rtl/>
        </w:rPr>
        <w:t>أَلا لِلَّهِ الدِّينُ الْخَالِصُ</w:t>
      </w:r>
      <w:r w:rsidR="00F119A5" w:rsidRPr="00771847">
        <w:rPr>
          <w:rFonts w:ascii="Traditional Arabic" w:eastAsia="Calibri" w:hAnsi="Traditional Arabic" w:cs="ATraditional Arabic"/>
          <w:bCs w:val="0"/>
          <w:noProof w:val="0"/>
          <w:color w:val="FF0000"/>
          <w:sz w:val="28"/>
          <w:rtl/>
        </w:rPr>
        <w:t>}</w:t>
      </w:r>
      <w:r w:rsidR="00F119A5" w:rsidRPr="003044FE">
        <w:rPr>
          <w:rFonts w:ascii="Traditional Arabic" w:eastAsia="Calibri" w:hAnsi="Traditional Arabic"/>
          <w:noProof w:val="0"/>
          <w:sz w:val="28"/>
          <w:rtl/>
        </w:rPr>
        <w:t xml:space="preserve"> </w:t>
      </w:r>
      <w:r w:rsidR="003044FE" w:rsidRPr="003044FE">
        <w:rPr>
          <w:rFonts w:ascii="Traditional Arabic" w:eastAsia="Calibri" w:hAnsi="Traditional Arabic"/>
          <w:noProof w:val="0"/>
          <w:sz w:val="28"/>
          <w:rtl/>
        </w:rPr>
        <w:t>[سورة الزمر:</w:t>
      </w:r>
      <w:r w:rsidR="00F119A5" w:rsidRPr="003044FE">
        <w:rPr>
          <w:rFonts w:ascii="Traditional Arabic" w:eastAsia="Calibri" w:hAnsi="Traditional Arabic"/>
          <w:noProof w:val="0"/>
          <w:sz w:val="28"/>
          <w:rtl/>
        </w:rPr>
        <w:t>2-3]</w:t>
      </w:r>
      <w:r w:rsidRPr="003044FE">
        <w:rPr>
          <w:rFonts w:ascii="Traditional Arabic" w:eastAsia="Calibri" w:hAnsi="Traditional Arabic" w:hint="cs"/>
          <w:noProof w:val="0"/>
          <w:sz w:val="28"/>
          <w:rtl/>
        </w:rPr>
        <w:t xml:space="preserve"> والدين هو طاعة الله فيما أمر به وشرعه ونهى عنه وحرمه</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وأعظم ما أمر به التوحيد والإخلاص وألا يقصد العبد بشيء من عمله سوى الله تعالى."</w:t>
      </w:r>
    </w:p>
    <w:p w:rsidR="000C430D" w:rsidRPr="003044FE" w:rsidRDefault="000C430D" w:rsidP="000C430D">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الدين يراد به بجميع أبوابه إنما يتقرب به إلى الله</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جل وعلا</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لا إلى غيره بجميع أبوابه وهو شامل للإيمان والإسلام والإحسان</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كما في حديث جبريل هذا جبريل أتاكم يعلمكم دينكم</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وهو شامل لكل ما طلبه الله من عباده.</w:t>
      </w:r>
    </w:p>
    <w:p w:rsidR="000C430D" w:rsidRPr="003044FE" w:rsidRDefault="000C430D" w:rsidP="009C0BEC">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"وألا يقصد العبد بشيء من عمله سوى الله تعالى الذي خلقه لعبادته وأرسل بذلك رسله وأنزل به كتبه لئلا يكون للناس على الله حجة بعد الرسل</w:t>
      </w:r>
      <w:r w:rsidR="00771847">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وأعظم ما نهى عنه الشرك به في ربوبيته وإلهيته وقوله </w:t>
      </w:r>
      <w:r w:rsidR="00F119A5" w:rsidRPr="00771847">
        <w:rPr>
          <w:rFonts w:ascii="Traditional Arabic" w:eastAsia="Calibri" w:hAnsi="Traditional Arabic" w:cs="ATraditional Arabic"/>
          <w:bCs w:val="0"/>
          <w:noProof w:val="0"/>
          <w:color w:val="FF0000"/>
          <w:sz w:val="28"/>
          <w:rtl/>
        </w:rPr>
        <w:t>{</w:t>
      </w:r>
      <w:r w:rsidR="00F119A5" w:rsidRPr="00771847">
        <w:rPr>
          <w:rStyle w:val="-"/>
          <w:color w:val="FF0000"/>
          <w:sz w:val="28"/>
          <w:szCs w:val="28"/>
          <w:rtl/>
        </w:rPr>
        <w:t xml:space="preserve">وَمَنْ أَضَلُّ مِمَّن يَدْعُو مِن دُونِ اللَّهِ مَن لاَّ يَسْتَجِيبُ لَهُ إِلَى يَومِ الْقِيَامَةِ وَهُمْ عَن </w:t>
      </w:r>
      <w:r w:rsidR="00F119A5" w:rsidRPr="00771847">
        <w:rPr>
          <w:rStyle w:val="-"/>
          <w:color w:val="FF0000"/>
          <w:sz w:val="28"/>
          <w:szCs w:val="28"/>
          <w:rtl/>
        </w:rPr>
        <w:lastRenderedPageBreak/>
        <w:t>دُعَائِهِمْ غَافِلُونَ وَإِذَا حُشِرَ النَّاسُ كَانُوا لَهُمْ أَعْدَاءً وَكَانُوا بِعِبَادَتِهِمْ كَافِرِينَ</w:t>
      </w:r>
      <w:r w:rsidR="00F119A5" w:rsidRPr="003044FE">
        <w:rPr>
          <w:rFonts w:ascii="Traditional Arabic" w:eastAsia="Calibri" w:hAnsi="Traditional Arabic" w:cs="ATraditional Arabic"/>
          <w:bCs w:val="0"/>
          <w:noProof w:val="0"/>
          <w:sz w:val="28"/>
          <w:rtl/>
        </w:rPr>
        <w:t>}</w:t>
      </w:r>
      <w:r w:rsidR="00F119A5" w:rsidRPr="003044FE">
        <w:rPr>
          <w:rFonts w:ascii="Traditional Arabic" w:eastAsia="Calibri" w:hAnsi="Traditional Arabic"/>
          <w:noProof w:val="0"/>
          <w:sz w:val="28"/>
          <w:rtl/>
        </w:rPr>
        <w:t xml:space="preserve"> </w:t>
      </w:r>
      <w:r w:rsidR="003044FE" w:rsidRPr="003044FE">
        <w:rPr>
          <w:rFonts w:ascii="Traditional Arabic" w:eastAsia="Calibri" w:hAnsi="Traditional Arabic"/>
          <w:noProof w:val="0"/>
          <w:sz w:val="28"/>
          <w:rtl/>
        </w:rPr>
        <w:t>[سورة الأحقاف:</w:t>
      </w:r>
      <w:r w:rsidR="00F119A5" w:rsidRPr="003044FE">
        <w:rPr>
          <w:rFonts w:ascii="Traditional Arabic" w:eastAsia="Calibri" w:hAnsi="Traditional Arabic"/>
          <w:noProof w:val="0"/>
          <w:sz w:val="28"/>
          <w:rtl/>
        </w:rPr>
        <w:t>5-6]</w:t>
      </w:r>
      <w:r w:rsidRPr="003044FE">
        <w:rPr>
          <w:rFonts w:ascii="Traditional Arabic" w:eastAsia="Calibri" w:hAnsi="Traditional Arabic" w:hint="cs"/>
          <w:noProof w:val="0"/>
          <w:sz w:val="28"/>
          <w:rtl/>
        </w:rPr>
        <w:t xml:space="preserve"> فهذه الآية تبين وتوضح.."</w:t>
      </w:r>
    </w:p>
    <w:p w:rsidR="000C430D" w:rsidRPr="003044FE" w:rsidRDefault="000C430D" w:rsidP="00771847">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وهم عن عبادتهم غافلون</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مسكين هذا الذي يطلب الحوائج من المخلوق </w:t>
      </w:r>
      <w:r w:rsidR="00771847">
        <w:rPr>
          <w:rFonts w:ascii="Traditional Arabic" w:eastAsia="Calibri" w:hAnsi="Traditional Arabic" w:hint="cs"/>
          <w:b w:val="0"/>
          <w:bCs w:val="0"/>
          <w:noProof w:val="0"/>
          <w:sz w:val="28"/>
          <w:rtl/>
        </w:rPr>
        <w:t>وظ</w:t>
      </w:r>
      <w:r w:rsidR="006A3725" w:rsidRPr="003044FE">
        <w:rPr>
          <w:rFonts w:ascii="Traditional Arabic" w:eastAsia="Calibri" w:hAnsi="Traditional Arabic" w:hint="cs"/>
          <w:b w:val="0"/>
          <w:bCs w:val="0"/>
          <w:noProof w:val="0"/>
          <w:sz w:val="28"/>
          <w:rtl/>
        </w:rPr>
        <w:t>ن</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أن هذا المخلوق الذي لا يدفع عن نفسه شيئا يملك من أمره شيء وهو لا يسمع ولو سمع ما استجاب</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لكن الشيطان تسويله وتزيينه وتلبيسه على الناس</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وما أخبر به النبي -عليه الصلاة والسلام- واقع لا محالة وأنه يوجد من يعبد الأوثان من هذه الأمة</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ومن قرأ بعض الكتب عند المتأخرين من متأخري المذاهب وجد عندهم العجب</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دعوة غير الله الشرك الأكبر الواضح الصريح ويزعمون أنهم يتصرفون في العالم</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وأنهم يقضون الحوائج وأنهم ويصفونهم بأوصاف ويطلبون منهم أشياء لا يقدرون عليها</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w:t>
      </w:r>
      <w:r w:rsidR="00771847">
        <w:rPr>
          <w:rFonts w:ascii="Traditional Arabic" w:eastAsia="Calibri" w:hAnsi="Traditional Arabic" w:hint="cs"/>
          <w:b w:val="0"/>
          <w:bCs w:val="0"/>
          <w:noProof w:val="0"/>
          <w:sz w:val="28"/>
          <w:rtl/>
        </w:rPr>
        <w:t>و</w:t>
      </w:r>
      <w:r w:rsidR="006A3725" w:rsidRPr="003044FE">
        <w:rPr>
          <w:rFonts w:ascii="Traditional Arabic" w:eastAsia="Calibri" w:hAnsi="Traditional Arabic" w:hint="cs"/>
          <w:b w:val="0"/>
          <w:bCs w:val="0"/>
          <w:noProof w:val="0"/>
          <w:sz w:val="28"/>
          <w:rtl/>
        </w:rPr>
        <w:t>في رحلة ابن بطوطة شيء من هذا لا يخطر على بال ما يتصور أن يقع من عاقل لكن هي السيئة تقول أختي أختي</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هي في أول الأمر تكون سهلة ثم تجرها إلى ما هو أعظم منه فعلى الإنسان أن يلزم الجادة ولا يتنازل عن شيء</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لأنه إذا تنازل عن شيء دعاه هذا التنازل إلى ما دونه ثم إلى ما دونه وكل معصية لها ضريبة</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السيئة والمعصية تقول أختي أختي</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يعني هل يتصور أن من يسجد لله مستقبلا القبلة قد أتى بجميع شروط الصلاة ويقول سبحان ربي الأسفل؟! لولا أنه جرته الذنوب والمعاصي إلى أن وصل إلى هذا الحد وهو لا يشعر</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فإذا تساهل الإنسان بشيء لاسيما ما يتعلق بالأصل الأصيل الذي هو التوحيد وما يضاده من الشرك يتنازل عن شيء من هذا يجره إلى ما هو أعظم منه إلى أن يخرج من الدين بالكلية</w:t>
      </w:r>
      <w:r w:rsidR="00771847">
        <w:rPr>
          <w:rFonts w:ascii="Traditional Arabic" w:eastAsia="Calibri" w:hAnsi="Traditional Arabic" w:hint="cs"/>
          <w:b w:val="0"/>
          <w:bCs w:val="0"/>
          <w:noProof w:val="0"/>
          <w:sz w:val="28"/>
          <w:rtl/>
        </w:rPr>
        <w:t>،</w:t>
      </w:r>
      <w:r w:rsidR="006A3725" w:rsidRPr="003044FE">
        <w:rPr>
          <w:rFonts w:ascii="Traditional Arabic" w:eastAsia="Calibri" w:hAnsi="Traditional Arabic" w:hint="cs"/>
          <w:b w:val="0"/>
          <w:bCs w:val="0"/>
          <w:noProof w:val="0"/>
          <w:sz w:val="28"/>
          <w:rtl/>
        </w:rPr>
        <w:t xml:space="preserve"> ومن تأمل كلام بعض المفتونين ممن ينتسب بل ممن يدعى فيهم الولاية.</w:t>
      </w:r>
    </w:p>
    <w:tbl>
      <w:tblPr>
        <w:bidiVisual/>
        <w:tblW w:w="7937" w:type="dxa"/>
        <w:jc w:val="center"/>
        <w:tblLayout w:type="fixed"/>
        <w:tblLook w:val="0000" w:firstRow="0" w:lastRow="0" w:firstColumn="0" w:lastColumn="0" w:noHBand="0" w:noVBand="0"/>
      </w:tblPr>
      <w:tblGrid>
        <w:gridCol w:w="3685"/>
        <w:gridCol w:w="567"/>
        <w:gridCol w:w="3685"/>
      </w:tblGrid>
      <w:tr w:rsidR="00F119A5" w:rsidRPr="003044FE" w:rsidTr="00F119A5">
        <w:trPr>
          <w:trHeight w:hRule="exact" w:val="510"/>
          <w:jc w:val="center"/>
        </w:trPr>
        <w:tc>
          <w:tcPr>
            <w:tcW w:w="3685" w:type="dxa"/>
            <w:shd w:val="clear" w:color="auto" w:fill="auto"/>
          </w:tcPr>
          <w:p w:rsidR="00F119A5" w:rsidRPr="003044FE" w:rsidRDefault="00F119A5" w:rsidP="00F119A5">
            <w:pPr>
              <w:pStyle w:val="a"/>
              <w:rPr>
                <w:rFonts w:eastAsia="Calibri" w:cs="Simplified Arabic"/>
                <w:b/>
                <w:bCs/>
                <w:sz w:val="28"/>
                <w:szCs w:val="28"/>
                <w:rtl/>
              </w:rPr>
            </w:pPr>
            <w:r w:rsidRPr="003044FE">
              <w:rPr>
                <w:rFonts w:eastAsia="Calibri" w:cs="Simplified Arabic" w:hint="cs"/>
                <w:sz w:val="28"/>
                <w:szCs w:val="28"/>
                <w:rtl/>
              </w:rPr>
              <w:t>ألا بذكر تزداد الذنوب</w:t>
            </w:r>
            <w:r w:rsidRPr="003044FE">
              <w:rPr>
                <w:rFonts w:eastAsia="Calibri" w:cs="Simplified Arabic"/>
                <w:b/>
                <w:bCs/>
                <w:sz w:val="28"/>
                <w:szCs w:val="28"/>
                <w:rtl/>
              </w:rPr>
              <w:br/>
            </w:r>
          </w:p>
        </w:tc>
        <w:tc>
          <w:tcPr>
            <w:tcW w:w="567" w:type="dxa"/>
          </w:tcPr>
          <w:p w:rsidR="00F119A5" w:rsidRPr="003044FE" w:rsidRDefault="00F119A5" w:rsidP="00F119A5">
            <w:pPr>
              <w:pStyle w:val="a"/>
              <w:rPr>
                <w:rFonts w:eastAsia="Calibri" w:cs="Simplified Arabic"/>
                <w:sz w:val="28"/>
                <w:szCs w:val="28"/>
                <w:rtl/>
              </w:rPr>
            </w:pPr>
          </w:p>
        </w:tc>
        <w:tc>
          <w:tcPr>
            <w:tcW w:w="3685" w:type="dxa"/>
            <w:shd w:val="clear" w:color="auto" w:fill="auto"/>
          </w:tcPr>
          <w:p w:rsidR="00F119A5" w:rsidRPr="003044FE" w:rsidRDefault="00F119A5" w:rsidP="00F119A5">
            <w:pPr>
              <w:pStyle w:val="a"/>
              <w:rPr>
                <w:rFonts w:eastAsia="Calibri" w:cs="Simplified Arabic"/>
                <w:b/>
                <w:bCs/>
                <w:sz w:val="28"/>
                <w:szCs w:val="28"/>
                <w:rtl/>
              </w:rPr>
            </w:pPr>
            <w:r w:rsidRPr="003044FE">
              <w:rPr>
                <w:rFonts w:eastAsia="Calibri" w:cs="Simplified Arabic"/>
                <w:color w:val="808000"/>
                <w:sz w:val="28"/>
                <w:szCs w:val="28"/>
                <w:rtl/>
              </w:rPr>
              <w:fldChar w:fldCharType="begin"/>
            </w:r>
            <w:r w:rsidRPr="003044FE">
              <w:rPr>
                <w:rFonts w:cs="Simplified Arabic"/>
                <w:color w:val="808000"/>
                <w:sz w:val="28"/>
                <w:szCs w:val="28"/>
              </w:rPr>
              <w:instrText xml:space="preserve"> XE "08-</w:instrText>
            </w:r>
            <w:r w:rsidRPr="003044FE">
              <w:rPr>
                <w:rFonts w:cs="Simplified Arabic"/>
                <w:color w:val="808000"/>
                <w:sz w:val="28"/>
                <w:szCs w:val="28"/>
                <w:rtl/>
              </w:rPr>
              <w:instrText xml:space="preserve">فهرس القصائد العامة:ألا بذكر تزداد الذنوب *وتنطمس البصائر والقلوب </w:instrText>
            </w:r>
            <w:r w:rsidRPr="003044FE">
              <w:rPr>
                <w:rFonts w:cs="Simplified Arabic"/>
                <w:color w:val="808000"/>
                <w:sz w:val="28"/>
                <w:szCs w:val="28"/>
              </w:rPr>
              <w:cr/>
              <w:instrText xml:space="preserve">" </w:instrText>
            </w:r>
            <w:r w:rsidRPr="003044FE">
              <w:rPr>
                <w:rFonts w:eastAsia="Calibri" w:cs="Simplified Arabic"/>
                <w:color w:val="808000"/>
                <w:sz w:val="28"/>
                <w:szCs w:val="28"/>
                <w:rtl/>
              </w:rPr>
              <w:fldChar w:fldCharType="end"/>
            </w:r>
            <w:r w:rsidRPr="003044FE">
              <w:rPr>
                <w:rFonts w:eastAsia="Calibri" w:cs="Simplified Arabic" w:hint="cs"/>
                <w:sz w:val="28"/>
                <w:szCs w:val="28"/>
                <w:rtl/>
              </w:rPr>
              <w:t>وتنطمس البصائر والقلوب</w:t>
            </w:r>
            <w:r w:rsidRPr="003044FE">
              <w:rPr>
                <w:rFonts w:eastAsia="Calibri" w:cs="Simplified Arabic"/>
                <w:sz w:val="28"/>
                <w:szCs w:val="28"/>
                <w:rtl/>
              </w:rPr>
              <w:br/>
            </w:r>
          </w:p>
        </w:tc>
      </w:tr>
    </w:tbl>
    <w:p w:rsidR="006A3725" w:rsidRPr="003044FE" w:rsidRDefault="006A3725" w:rsidP="009C0BEC">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يقول هذا مسلم يتدين بدين</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يقول مثل هذا الكلام</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والله</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جل وعلا</w:t>
      </w:r>
      <w:r w:rsidR="00771847">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يقول </w:t>
      </w:r>
      <w:r w:rsidR="003044FE" w:rsidRPr="00771847">
        <w:rPr>
          <w:rFonts w:ascii="Traditional Arabic" w:eastAsia="Calibri" w:hAnsi="Traditional Arabic" w:cs="ATraditional Arabic"/>
          <w:b w:val="0"/>
          <w:bCs w:val="0"/>
          <w:noProof w:val="0"/>
          <w:color w:val="FF0000"/>
          <w:sz w:val="28"/>
          <w:rtl/>
        </w:rPr>
        <w:t>{</w:t>
      </w:r>
      <w:r w:rsidR="003044FE" w:rsidRPr="00771847">
        <w:rPr>
          <w:rStyle w:val="-"/>
          <w:color w:val="FF0000"/>
          <w:sz w:val="28"/>
          <w:szCs w:val="28"/>
          <w:rtl/>
        </w:rPr>
        <w:t xml:space="preserve">أَلاَ بِذِكْرِ اللَّهِ تَطْمَئِنُّ الْقُلُوبُ </w:t>
      </w:r>
      <w:r w:rsidR="003044FE" w:rsidRPr="003044FE">
        <w:rPr>
          <w:rFonts w:ascii="Traditional Arabic" w:eastAsia="Calibri" w:hAnsi="Traditional Arabic" w:cs="ATraditional Arabic"/>
          <w:b w:val="0"/>
          <w:bCs w:val="0"/>
          <w:noProof w:val="0"/>
          <w:sz w:val="28"/>
          <w:rtl/>
        </w:rPr>
        <w:t>}</w:t>
      </w:r>
      <w:r w:rsidR="003044FE" w:rsidRPr="003044FE">
        <w:rPr>
          <w:rFonts w:ascii="Traditional Arabic" w:eastAsia="Calibri" w:hAnsi="Traditional Arabic"/>
          <w:b w:val="0"/>
          <w:bCs w:val="0"/>
          <w:noProof w:val="0"/>
          <w:sz w:val="28"/>
          <w:rtl/>
        </w:rPr>
        <w:t xml:space="preserve"> [سورة الرعد:28]</w:t>
      </w:r>
      <w:r w:rsidRPr="003044FE">
        <w:rPr>
          <w:rFonts w:ascii="Traditional Arabic" w:eastAsia="Calibri" w:hAnsi="Traditional Arabic" w:hint="cs"/>
          <w:b w:val="0"/>
          <w:bCs w:val="0"/>
          <w:noProof w:val="0"/>
          <w:sz w:val="28"/>
          <w:rtl/>
        </w:rPr>
        <w:t xml:space="preserve"> لكن هو التنازل مسألة ثم مسألة ثم لازم ثم يلتزم باللازم ثم مع النقاش ومع المجادلة والمناظَرة يتعصب لرأيه وتأخذه العزة بالإثم وبعد ذلك ينتهي وهو لا يشعر نسأل الله الثبات.</w:t>
      </w:r>
    </w:p>
    <w:p w:rsidR="006A3725" w:rsidRPr="003044FE" w:rsidRDefault="006A3725" w:rsidP="00F43E31">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"فهذه الآية تبين وتوضح ما تقرر في الآية قبلها</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فأخبر تعالى أنه لا أضل ممن يدعو أحدا من دونه كائنا من كان</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وأخبر أن المدعو لا يستجيب لما لما طُلب منه من ميت أو غائب أو ممن لا يقدر على الاستجابة مطلقا من طاغوت ووثن</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فليس لمن دعا غير الله إلا الخيبةَ والخسران ثم قال تعالى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وَهُمْ</w:t>
      </w:r>
      <w:r w:rsidR="00F119A5" w:rsidRPr="00F43E31">
        <w:rPr>
          <w:rStyle w:val="-"/>
          <w:color w:val="FF0000"/>
          <w:sz w:val="28"/>
          <w:szCs w:val="28"/>
          <w:rtl/>
        </w:rPr>
        <w:t xml:space="preserve"> عَن دُعَائِهِمْ غَافِلُونَ</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الأحقاف:</w:t>
      </w:r>
      <w:r w:rsidR="00F119A5" w:rsidRPr="003044FE">
        <w:rPr>
          <w:rFonts w:ascii="Traditional Arabic" w:eastAsia="Calibri" w:hAnsi="Traditional Arabic"/>
          <w:noProof w:val="0"/>
          <w:sz w:val="28"/>
          <w:rtl/>
        </w:rPr>
        <w:t>5]</w:t>
      </w:r>
      <w:r w:rsidRPr="003044FE">
        <w:rPr>
          <w:rFonts w:ascii="Traditional Arabic" w:eastAsia="Calibri" w:hAnsi="Traditional Arabic" w:hint="cs"/>
          <w:noProof w:val="0"/>
          <w:sz w:val="28"/>
          <w:rtl/>
        </w:rPr>
        <w:t xml:space="preserve"> كما قال في آية يونس </w:t>
      </w:r>
      <w:r w:rsidR="003044FE" w:rsidRPr="00F43E31">
        <w:rPr>
          <w:rFonts w:ascii="Traditional Arabic" w:eastAsia="Calibri" w:hAnsi="Traditional Arabic" w:cs="ATraditional Arabic"/>
          <w:bCs w:val="0"/>
          <w:noProof w:val="0"/>
          <w:color w:val="FF0000"/>
          <w:sz w:val="28"/>
          <w:rtl/>
        </w:rPr>
        <w:t>{</w:t>
      </w:r>
      <w:r w:rsidR="003044FE" w:rsidRPr="00F43E31">
        <w:rPr>
          <w:rStyle w:val="-"/>
          <w:color w:val="FF0000"/>
          <w:sz w:val="28"/>
          <w:szCs w:val="28"/>
          <w:rtl/>
        </w:rPr>
        <w:t>وَيَوْمَ نَحْشُرُهُمْ جَمِيعاً ثُمَّ نَقُولُ لِلَّذِينَ أَشْرَكُواْ مَكَانَكُمْ أَنتُمْ وَشُرَكَآؤُكُمْ</w:t>
      </w:r>
      <w:r w:rsidR="003044FE" w:rsidRPr="00F43E31">
        <w:rPr>
          <w:rFonts w:ascii="Traditional Arabic" w:eastAsia="Calibri" w:hAnsi="Traditional Arabic" w:cs="ATraditional Arabic"/>
          <w:bCs w:val="0"/>
          <w:noProof w:val="0"/>
          <w:color w:val="FF0000"/>
          <w:sz w:val="28"/>
          <w:rtl/>
        </w:rPr>
        <w:t>}</w:t>
      </w:r>
      <w:r w:rsidR="003044FE" w:rsidRPr="003044FE">
        <w:rPr>
          <w:rFonts w:ascii="Traditional Arabic" w:eastAsia="Calibri" w:hAnsi="Traditional Arabic"/>
          <w:noProof w:val="0"/>
          <w:sz w:val="28"/>
          <w:rtl/>
        </w:rPr>
        <w:t xml:space="preserve"> [سورة يونس:28]</w:t>
      </w:r>
      <w:r w:rsidRPr="003044FE">
        <w:rPr>
          <w:rFonts w:ascii="Traditional Arabic" w:eastAsia="Calibri" w:hAnsi="Traditional Arabic" w:hint="cs"/>
          <w:noProof w:val="0"/>
          <w:sz w:val="28"/>
          <w:rtl/>
        </w:rPr>
        <w:t xml:space="preserve"> إلى قوله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فَكَفَى</w:t>
      </w:r>
      <w:r w:rsidR="00F119A5" w:rsidRPr="00F43E31">
        <w:rPr>
          <w:rStyle w:val="-"/>
          <w:color w:val="FF0000"/>
          <w:sz w:val="28"/>
          <w:szCs w:val="28"/>
          <w:rtl/>
        </w:rPr>
        <w:t xml:space="preserve"> بِاللَّهِ شَهِيداً بَيْنَنَا وَبَيْنَكُمْ إِن كُنَّا عَنْ عِبَادَتِكُمْ لَغَافِلِينَ</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يونس:</w:t>
      </w:r>
      <w:r w:rsidR="00F119A5" w:rsidRPr="003044FE">
        <w:rPr>
          <w:rFonts w:ascii="Traditional Arabic" w:eastAsia="Calibri" w:hAnsi="Traditional Arabic"/>
          <w:noProof w:val="0"/>
          <w:sz w:val="28"/>
          <w:rtl/>
        </w:rPr>
        <w:t>29]</w:t>
      </w:r>
      <w:r w:rsidRPr="003044FE">
        <w:rPr>
          <w:rFonts w:ascii="Traditional Arabic" w:eastAsia="Calibri" w:hAnsi="Traditional Arabic" w:hint="cs"/>
          <w:noProof w:val="0"/>
          <w:sz w:val="28"/>
          <w:rtl/>
        </w:rPr>
        <w:t xml:space="preserve"> ثم قال </w:t>
      </w:r>
      <w:r w:rsidRPr="00F43E31">
        <w:rPr>
          <w:rFonts w:ascii="Traditional Arabic" w:eastAsia="Calibri" w:hAnsi="Traditional Arabic" w:cs="ATraditional Arabic" w:hint="cs"/>
          <w:bCs w:val="0"/>
          <w:noProof w:val="0"/>
          <w:color w:val="FF0000"/>
          <w:sz w:val="28"/>
          <w:rtl/>
        </w:rPr>
        <w:lastRenderedPageBreak/>
        <w:t>{</w:t>
      </w:r>
      <w:r w:rsidR="00F119A5" w:rsidRPr="00F43E31">
        <w:rPr>
          <w:rStyle w:val="-"/>
          <w:rFonts w:hint="cs"/>
          <w:color w:val="FF0000"/>
          <w:sz w:val="28"/>
          <w:szCs w:val="28"/>
          <w:rtl/>
        </w:rPr>
        <w:t>وَإِذَا</w:t>
      </w:r>
      <w:r w:rsidR="00F119A5" w:rsidRPr="00F43E31">
        <w:rPr>
          <w:rStyle w:val="-"/>
          <w:color w:val="FF0000"/>
          <w:sz w:val="28"/>
          <w:szCs w:val="28"/>
          <w:rtl/>
        </w:rPr>
        <w:t xml:space="preserve"> حُشِرَ النَّاسُ كَانُوا لَهُمْ أَعْدَاءً وَكَانُوا بِعِبَادَتِهِمْ كَافِرِينَ</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الأحقاف:</w:t>
      </w:r>
      <w:r w:rsidR="00F119A5" w:rsidRPr="003044FE">
        <w:rPr>
          <w:rFonts w:ascii="Traditional Arabic" w:eastAsia="Calibri" w:hAnsi="Traditional Arabic"/>
          <w:noProof w:val="0"/>
          <w:sz w:val="28"/>
          <w:rtl/>
        </w:rPr>
        <w:t>6]</w:t>
      </w:r>
      <w:r w:rsidRPr="003044FE">
        <w:rPr>
          <w:rFonts w:ascii="Traditional Arabic" w:eastAsia="Calibri" w:hAnsi="Traditional Arabic" w:hint="cs"/>
          <w:noProof w:val="0"/>
          <w:sz w:val="28"/>
          <w:rtl/>
        </w:rPr>
        <w:t xml:space="preserve"> فلا يحصل للمشرك يوم القيامة إلا نقيض قصده فيُتبرأ منه ومن عبادته وينكَر ذلك عليه أشد الإنكار."</w:t>
      </w:r>
    </w:p>
    <w:p w:rsidR="006A3725" w:rsidRPr="003044FE" w:rsidRDefault="006A3725" w:rsidP="003044FE">
      <w:pPr>
        <w:tabs>
          <w:tab w:val="clear" w:pos="5187"/>
          <w:tab w:val="clear" w:pos="7313"/>
        </w:tabs>
        <w:spacing w:before="120" w:after="120" w:line="240" w:lineRule="atLeast"/>
        <w:rPr>
          <w:rFonts w:ascii="Traditional Arabic" w:eastAsia="Calibri" w:hAnsi="Traditional Arabic"/>
          <w:b w:val="0"/>
          <w:bCs w:val="0"/>
          <w:noProof w:val="0"/>
          <w:sz w:val="28"/>
          <w:rtl/>
        </w:rPr>
      </w:pPr>
      <w:r w:rsidRPr="00F43E31">
        <w:rPr>
          <w:rFonts w:ascii="Traditional Arabic" w:eastAsia="Calibri" w:hAnsi="Traditional Arabic" w:cs="ATraditional Arabic" w:hint="cs"/>
          <w:b w:val="0"/>
          <w:bCs w:val="0"/>
          <w:noProof w:val="0"/>
          <w:color w:val="FF0000"/>
          <w:sz w:val="28"/>
          <w:rtl/>
        </w:rPr>
        <w:t>{</w:t>
      </w:r>
      <w:r w:rsidR="00F119A5" w:rsidRPr="00F43E31">
        <w:rPr>
          <w:rStyle w:val="-"/>
          <w:rFonts w:hint="cs"/>
          <w:color w:val="FF0000"/>
          <w:sz w:val="28"/>
          <w:szCs w:val="28"/>
          <w:rtl/>
        </w:rPr>
        <w:t>إِذْ</w:t>
      </w:r>
      <w:r w:rsidR="00F119A5" w:rsidRPr="00F43E31">
        <w:rPr>
          <w:rStyle w:val="-"/>
          <w:color w:val="FF0000"/>
          <w:sz w:val="28"/>
          <w:szCs w:val="28"/>
          <w:rtl/>
        </w:rPr>
        <w:t xml:space="preserve"> تَبَرَّأَ الَّذِينَ اتُّبِعُواْ مِنَ الَّذِينَ اتَّبَعُواْ</w:t>
      </w:r>
      <w:r w:rsidRPr="00F43E31">
        <w:rPr>
          <w:rFonts w:ascii="Traditional Arabic" w:eastAsia="Calibri" w:hAnsi="Traditional Arabic" w:cs="ATraditional Arabic" w:hint="cs"/>
          <w:b w:val="0"/>
          <w:bCs w:val="0"/>
          <w:noProof w:val="0"/>
          <w:color w:val="FF0000"/>
          <w:sz w:val="28"/>
          <w:rtl/>
        </w:rPr>
        <w:t>}</w:t>
      </w:r>
      <w:r w:rsidR="00F119A5" w:rsidRPr="003044FE">
        <w:rPr>
          <w:rFonts w:ascii="Traditional Arabic" w:eastAsia="Calibri" w:hAnsi="Traditional Arabic"/>
          <w:b w:val="0"/>
          <w:bCs w:val="0"/>
          <w:noProof w:val="0"/>
          <w:sz w:val="28"/>
          <w:rtl/>
        </w:rPr>
        <w:t xml:space="preserve"> [سورة</w:t>
      </w:r>
      <w:r w:rsidR="003044FE" w:rsidRPr="003044FE">
        <w:rPr>
          <w:rFonts w:ascii="Traditional Arabic" w:eastAsia="Calibri" w:hAnsi="Traditional Arabic"/>
          <w:b w:val="0"/>
          <w:bCs w:val="0"/>
          <w:noProof w:val="0"/>
          <w:sz w:val="28"/>
          <w:rtl/>
        </w:rPr>
        <w:t xml:space="preserve"> البقرة:</w:t>
      </w:r>
      <w:r w:rsidR="00F119A5" w:rsidRPr="003044FE">
        <w:rPr>
          <w:rFonts w:ascii="Traditional Arabic" w:eastAsia="Calibri" w:hAnsi="Traditional Arabic"/>
          <w:b w:val="0"/>
          <w:bCs w:val="0"/>
          <w:noProof w:val="0"/>
          <w:sz w:val="28"/>
          <w:rtl/>
        </w:rPr>
        <w:t>166]</w:t>
      </w:r>
      <w:r w:rsidRPr="003044FE">
        <w:rPr>
          <w:rFonts w:ascii="Traditional Arabic" w:eastAsia="Calibri" w:hAnsi="Traditional Arabic" w:hint="cs"/>
          <w:b w:val="0"/>
          <w:bCs w:val="0"/>
          <w:noProof w:val="0"/>
          <w:sz w:val="28"/>
          <w:rtl/>
        </w:rPr>
        <w:t xml:space="preserve"> هم يتبرؤون ويود الذين اتَّبعوا لو تعاد الكرة ويتبرؤوا منهم لكن هذا ليس بالإمكان.</w:t>
      </w:r>
    </w:p>
    <w:p w:rsidR="006A3725" w:rsidRPr="003044FE" w:rsidRDefault="006A3725" w:rsidP="009C0BEC">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"وقد صار المدعو للداعي عدوا</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ثم أخبر تعالى أن ذلك الدعاء عبادة بقوله وكانوا بعبادتهم كافرين</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فدلت أيضا على أن دعاء غير الله عبادة له وأن الداعي له في غاية الضلال</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وقد وقع من هذا الشرك في هذه الأمة ما عم وطم حتى أظهر الله من يبينه بعد أن كان مجهولا عند الخاصة والعامة إلا ما شاء الله تعالى وهو في الكتاب والسنة في غاية البيان</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لكن القلوب انصرفت إلى ما زين لهم الشيطان كما جرى للأمم مع الأنبياء والمرسلين لما دعوهم إلى توحيد الله جرى لهم من شدة العداوة ما ذكره الله تعالى كما قال </w:t>
      </w:r>
      <w:r w:rsidR="003044FE" w:rsidRPr="00F43E31">
        <w:rPr>
          <w:rFonts w:ascii="Traditional Arabic" w:eastAsia="Calibri" w:hAnsi="Traditional Arabic" w:cs="ATraditional Arabic"/>
          <w:bCs w:val="0"/>
          <w:noProof w:val="0"/>
          <w:color w:val="FF0000"/>
          <w:sz w:val="28"/>
          <w:rtl/>
        </w:rPr>
        <w:t>{</w:t>
      </w:r>
      <w:r w:rsidR="003044FE" w:rsidRPr="00F43E31">
        <w:rPr>
          <w:rStyle w:val="-"/>
          <w:color w:val="FF0000"/>
          <w:sz w:val="28"/>
          <w:szCs w:val="28"/>
          <w:rtl/>
        </w:rPr>
        <w:t>كَذَلِكَ مَا أَتَى الَّذِينَ مِن قَبْلِهِم مِّن رَّسُولٍ إِلاَّ قَالُوا سَاحِرٌ أَوْ مَجْنُونٌ</w:t>
      </w:r>
      <w:r w:rsidR="003044FE" w:rsidRPr="003044FE">
        <w:rPr>
          <w:rStyle w:val="-"/>
          <w:sz w:val="28"/>
          <w:szCs w:val="28"/>
          <w:rtl/>
        </w:rPr>
        <w:t xml:space="preserve"> </w:t>
      </w:r>
      <w:r w:rsidR="003044FE" w:rsidRPr="00F43E31">
        <w:rPr>
          <w:rStyle w:val="-"/>
          <w:color w:val="FF0000"/>
          <w:sz w:val="28"/>
          <w:szCs w:val="28"/>
          <w:rtl/>
        </w:rPr>
        <w:t>أَتَوَاصَوْا بِهِ بَلْ هُمْ قَوْمٌ طَاغُونَ</w:t>
      </w:r>
      <w:r w:rsidR="003044FE" w:rsidRPr="003044FE">
        <w:rPr>
          <w:rStyle w:val="-"/>
          <w:sz w:val="28"/>
          <w:szCs w:val="28"/>
          <w:rtl/>
        </w:rPr>
        <w:t xml:space="preserve"> </w:t>
      </w:r>
      <w:r w:rsidR="003044FE" w:rsidRPr="003044FE">
        <w:rPr>
          <w:rFonts w:ascii="Traditional Arabic" w:eastAsia="Calibri" w:hAnsi="Traditional Arabic" w:cs="ATraditional Arabic"/>
          <w:bCs w:val="0"/>
          <w:noProof w:val="0"/>
          <w:sz w:val="28"/>
          <w:rtl/>
        </w:rPr>
        <w:t>}</w:t>
      </w:r>
      <w:r w:rsidR="003044FE" w:rsidRPr="003044FE">
        <w:rPr>
          <w:rFonts w:ascii="Traditional Arabic" w:eastAsia="Calibri" w:hAnsi="Traditional Arabic"/>
          <w:noProof w:val="0"/>
          <w:sz w:val="28"/>
          <w:rtl/>
        </w:rPr>
        <w:t xml:space="preserve"> [سورة الذاريات:52-53]</w:t>
      </w:r>
      <w:r w:rsidRPr="003044FE">
        <w:rPr>
          <w:rFonts w:ascii="Traditional Arabic" w:eastAsia="Calibri" w:hAnsi="Traditional Arabic" w:hint="cs"/>
          <w:noProof w:val="0"/>
          <w:sz w:val="28"/>
          <w:rtl/>
        </w:rPr>
        <w:t xml:space="preserve"> ويشبه هذه الآيةَ في المعنى </w:t>
      </w:r>
      <w:r w:rsidR="003044FE" w:rsidRPr="00F43E31">
        <w:rPr>
          <w:rFonts w:ascii="Traditional Arabic" w:eastAsia="Calibri" w:hAnsi="Traditional Arabic" w:cs="ATraditional Arabic"/>
          <w:bCs w:val="0"/>
          <w:noProof w:val="0"/>
          <w:color w:val="FF0000"/>
          <w:sz w:val="28"/>
          <w:rtl/>
        </w:rPr>
        <w:t>{</w:t>
      </w:r>
      <w:r w:rsidR="003044FE" w:rsidRPr="00F43E31">
        <w:rPr>
          <w:rStyle w:val="-"/>
          <w:color w:val="FF0000"/>
          <w:sz w:val="28"/>
          <w:szCs w:val="28"/>
          <w:rtl/>
        </w:rPr>
        <w:t>ذَلِكُمُ اللَّهُ رَبُّكُمْ لَهُ الْمُلْكُ وَالَّذِينَ تَدْعُونَ مِن دُونِهِ مَا يَمْلِكُونَ مِن قِطْمِيرٍ</w:t>
      </w:r>
      <w:r w:rsidR="003044FE" w:rsidRPr="003044FE">
        <w:rPr>
          <w:rStyle w:val="-"/>
          <w:sz w:val="28"/>
          <w:szCs w:val="28"/>
          <w:rtl/>
        </w:rPr>
        <w:t xml:space="preserve"> </w:t>
      </w:r>
      <w:r w:rsidR="003044FE" w:rsidRPr="00F43E31">
        <w:rPr>
          <w:rStyle w:val="-"/>
          <w:color w:val="FF0000"/>
          <w:sz w:val="28"/>
          <w:szCs w:val="28"/>
          <w:rtl/>
        </w:rPr>
        <w:t>إِن تَدْعُو</w:t>
      </w:r>
      <w:r w:rsidR="003044FE" w:rsidRPr="00F43E31">
        <w:rPr>
          <w:rStyle w:val="-"/>
          <w:rFonts w:hint="cs"/>
          <w:color w:val="FF0000"/>
          <w:sz w:val="28"/>
          <w:szCs w:val="28"/>
          <w:rtl/>
        </w:rPr>
        <w:t>هُمْ</w:t>
      </w:r>
      <w:r w:rsidR="003044FE" w:rsidRPr="00F43E31">
        <w:rPr>
          <w:rStyle w:val="-"/>
          <w:color w:val="FF0000"/>
          <w:sz w:val="28"/>
          <w:szCs w:val="28"/>
          <w:rtl/>
        </w:rPr>
        <w:t xml:space="preserve"> لا يَسْمَعُوا دُعَاءكُمْ وَلَوْ سَمِعُوا مَا اسْتَجَابُوا لَكُمْ وَيَوْمَ الْقِيَامَةِ يَكْفُرُونَ بِشِرْكِكُمْ وَلا يُنَبِّئُكَ مِثْلُ خَبِيرٍ</w:t>
      </w:r>
      <w:r w:rsidR="003044FE" w:rsidRPr="003044FE">
        <w:rPr>
          <w:rStyle w:val="-"/>
          <w:sz w:val="28"/>
          <w:szCs w:val="28"/>
          <w:rtl/>
        </w:rPr>
        <w:t xml:space="preserve"> </w:t>
      </w:r>
      <w:r w:rsidR="003044FE" w:rsidRPr="003044FE">
        <w:rPr>
          <w:rFonts w:ascii="Traditional Arabic" w:eastAsia="Calibri" w:hAnsi="Traditional Arabic" w:cs="ATraditional Arabic"/>
          <w:bCs w:val="0"/>
          <w:noProof w:val="0"/>
          <w:sz w:val="28"/>
          <w:rtl/>
        </w:rPr>
        <w:t>}</w:t>
      </w:r>
      <w:r w:rsidR="003044FE" w:rsidRPr="003044FE">
        <w:rPr>
          <w:rFonts w:ascii="Traditional Arabic" w:eastAsia="Calibri" w:hAnsi="Traditional Arabic"/>
          <w:noProof w:val="0"/>
          <w:sz w:val="28"/>
          <w:rtl/>
        </w:rPr>
        <w:t xml:space="preserve"> [سورة فاطر:13-14]</w:t>
      </w:r>
      <w:r w:rsidRPr="003044FE">
        <w:rPr>
          <w:rFonts w:ascii="Traditional Arabic" w:eastAsia="Calibri" w:hAnsi="Traditional Arabic" w:hint="cs"/>
          <w:noProof w:val="0"/>
          <w:sz w:val="28"/>
          <w:rtl/>
        </w:rPr>
        <w:t xml:space="preserve"> أخبر تعالى أن ذلك الدعاء شرك بالله وأنه لا يغفره لمن لقيه</w:t>
      </w:r>
      <w:r w:rsidR="00F43E31">
        <w:rPr>
          <w:rFonts w:ascii="Traditional Arabic" w:eastAsia="Calibri" w:hAnsi="Traditional Arabic" w:hint="cs"/>
          <w:noProof w:val="0"/>
          <w:sz w:val="28"/>
          <w:rtl/>
        </w:rPr>
        <w:t xml:space="preserve"> به</w:t>
      </w:r>
      <w:r w:rsidRPr="003044FE">
        <w:rPr>
          <w:rFonts w:ascii="Traditional Arabic" w:eastAsia="Calibri" w:hAnsi="Traditional Arabic" w:hint="cs"/>
          <w:noProof w:val="0"/>
          <w:sz w:val="28"/>
          <w:rtl/>
        </w:rPr>
        <w:t xml:space="preserve"> فتدبر هذه الآية وما في معناها كقوله </w:t>
      </w:r>
      <w:r w:rsidRPr="00F43E31">
        <w:rPr>
          <w:rFonts w:ascii="Traditional Arabic" w:eastAsia="Calibri" w:hAnsi="Traditional Arabic" w:cs="ATraditional Arabic" w:hint="cs"/>
          <w:bCs w:val="0"/>
          <w:noProof w:val="0"/>
          <w:color w:val="FF0000"/>
          <w:sz w:val="28"/>
          <w:rtl/>
        </w:rPr>
        <w:t>{</w:t>
      </w:r>
      <w:r w:rsidR="003044FE" w:rsidRPr="00F43E31">
        <w:rPr>
          <w:rStyle w:val="-"/>
          <w:rFonts w:hint="cs"/>
          <w:color w:val="FF0000"/>
          <w:sz w:val="28"/>
          <w:szCs w:val="28"/>
          <w:rtl/>
        </w:rPr>
        <w:t>وَأَنَّ</w:t>
      </w:r>
      <w:r w:rsidR="003044FE" w:rsidRPr="00F43E31">
        <w:rPr>
          <w:rStyle w:val="-"/>
          <w:color w:val="FF0000"/>
          <w:sz w:val="28"/>
          <w:szCs w:val="28"/>
          <w:rtl/>
        </w:rPr>
        <w:t xml:space="preserve"> الْمَسَاجِدَ لِلَّهِ فَلا تَدْعُوا مَعَ اللَّهِ أَحَداً</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الجن:18]</w:t>
      </w:r>
      <w:r w:rsidRPr="003044FE">
        <w:rPr>
          <w:rFonts w:ascii="Traditional Arabic" w:eastAsia="Calibri" w:hAnsi="Traditional Arabic" w:hint="cs"/>
          <w:noProof w:val="0"/>
          <w:sz w:val="28"/>
          <w:rtl/>
        </w:rPr>
        <w:t xml:space="preserve"> </w:t>
      </w:r>
      <w:r w:rsidR="007B4CFD"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قُلْ</w:t>
      </w:r>
      <w:r w:rsidR="00F119A5" w:rsidRPr="00F43E31">
        <w:rPr>
          <w:rStyle w:val="-"/>
          <w:color w:val="FF0000"/>
          <w:sz w:val="28"/>
          <w:szCs w:val="28"/>
          <w:rtl/>
        </w:rPr>
        <w:t xml:space="preserve"> إِنَّمَا أَدْعُو رَبِّي وَلا أُشْرِكُ بِهِ أَحَداً</w:t>
      </w:r>
      <w:r w:rsidR="007B4CFD"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الجن:</w:t>
      </w:r>
      <w:r w:rsidR="00F119A5" w:rsidRPr="003044FE">
        <w:rPr>
          <w:rFonts w:ascii="Traditional Arabic" w:eastAsia="Calibri" w:hAnsi="Traditional Arabic"/>
          <w:noProof w:val="0"/>
          <w:sz w:val="28"/>
          <w:rtl/>
        </w:rPr>
        <w:t>20]</w:t>
      </w:r>
      <w:r w:rsidRPr="003044FE">
        <w:rPr>
          <w:rFonts w:ascii="Traditional Arabic" w:eastAsia="Calibri" w:hAnsi="Traditional Arabic" w:hint="cs"/>
          <w:noProof w:val="0"/>
          <w:sz w:val="28"/>
          <w:rtl/>
        </w:rPr>
        <w:t xml:space="preserve"> وهو في القرآن أكثر من أن يستقصى</w:t>
      </w:r>
      <w:r w:rsidR="00F43E31">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وقوله جل وعلا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أَمَّن</w:t>
      </w:r>
      <w:r w:rsidR="00F119A5" w:rsidRPr="00F43E31">
        <w:rPr>
          <w:rStyle w:val="-"/>
          <w:color w:val="FF0000"/>
          <w:sz w:val="28"/>
          <w:szCs w:val="28"/>
          <w:rtl/>
        </w:rPr>
        <w:t xml:space="preserve"> يُجِيبُ الْمُضْطَرَّ إِذَا دَعَاهُ وَيَكْشِفُ</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النمل:</w:t>
      </w:r>
      <w:r w:rsidR="00F119A5" w:rsidRPr="003044FE">
        <w:rPr>
          <w:rFonts w:ascii="Traditional Arabic" w:eastAsia="Calibri" w:hAnsi="Traditional Arabic"/>
          <w:noProof w:val="0"/>
          <w:sz w:val="28"/>
          <w:rtl/>
        </w:rPr>
        <w:t>62]</w:t>
      </w:r>
      <w:r w:rsidRPr="003044FE">
        <w:rPr>
          <w:rFonts w:ascii="Traditional Arabic" w:eastAsia="Calibri" w:hAnsi="Traditional Arabic" w:hint="cs"/>
          <w:noProof w:val="0"/>
          <w:sz w:val="28"/>
          <w:rtl/>
        </w:rPr>
        <w:t>.."</w:t>
      </w:r>
    </w:p>
    <w:p w:rsidR="006A3725" w:rsidRPr="003044FE" w:rsidRDefault="006A3725" w:rsidP="00F43E31">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في القرآن في نصوص الكتاب والسنة من بيان التوحيد و</w:t>
      </w:r>
      <w:r w:rsidR="007B4CFD" w:rsidRPr="003044FE">
        <w:rPr>
          <w:rFonts w:ascii="Traditional Arabic" w:eastAsia="Calibri" w:hAnsi="Traditional Arabic" w:hint="cs"/>
          <w:b w:val="0"/>
          <w:bCs w:val="0"/>
          <w:noProof w:val="0"/>
          <w:sz w:val="28"/>
          <w:rtl/>
        </w:rPr>
        <w:t>ما يتعلق به ونفي الشرك</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وجاء فيه من الآيات والأحاديث أكثر مما جاء في العبادات</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من الصلاة والزكاة</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ومع ذلك تجد الخلل في الأمور العملية أقل عند كثير من الناس من الخلل في أمور الاعتقاد</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مع أنه جاء بيانها في الكتاب بأوضح بيان وأجلى عبارات الكتاب والسنة</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ومع ذلك يقع الخلل فيها أكثر من الخلل في العبادات</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لأن الشيطان إذا زل الإنسان في أمور الاعتقاد ترك له العبادات </w:t>
      </w:r>
      <w:r w:rsidR="00F43E31">
        <w:rPr>
          <w:rFonts w:ascii="Traditional Arabic" w:eastAsia="Calibri" w:hAnsi="Traditional Arabic" w:hint="cs"/>
          <w:b w:val="0"/>
          <w:bCs w:val="0"/>
          <w:noProof w:val="0"/>
          <w:sz w:val="28"/>
          <w:rtl/>
        </w:rPr>
        <w:t>ليست</w:t>
      </w:r>
      <w:r w:rsidR="007B4CFD" w:rsidRPr="003044FE">
        <w:rPr>
          <w:rFonts w:ascii="Traditional Arabic" w:eastAsia="Calibri" w:hAnsi="Traditional Arabic" w:hint="cs"/>
          <w:b w:val="0"/>
          <w:bCs w:val="0"/>
          <w:noProof w:val="0"/>
          <w:sz w:val="28"/>
          <w:rtl/>
        </w:rPr>
        <w:t xml:space="preserve"> مشكلة</w:t>
      </w:r>
      <w:r w:rsidR="00F43E31">
        <w:rPr>
          <w:rFonts w:ascii="Traditional Arabic" w:eastAsia="Calibri" w:hAnsi="Traditional Arabic" w:hint="cs"/>
          <w:b w:val="0"/>
          <w:bCs w:val="0"/>
          <w:noProof w:val="0"/>
          <w:sz w:val="28"/>
          <w:rtl/>
        </w:rPr>
        <w:t>،</w:t>
      </w:r>
      <w:r w:rsidR="007B4CFD" w:rsidRPr="003044FE">
        <w:rPr>
          <w:rFonts w:ascii="Traditional Arabic" w:eastAsia="Calibri" w:hAnsi="Traditional Arabic" w:hint="cs"/>
          <w:b w:val="0"/>
          <w:bCs w:val="0"/>
          <w:noProof w:val="0"/>
          <w:sz w:val="28"/>
          <w:rtl/>
        </w:rPr>
        <w:t xml:space="preserve"> بينما لو ضبط التوحيد وأصل التوحيد لم يلتفت إلى تسويل الشيطان في هذا الباب ذهب يشوِّش عليه بقية عبادات عله أن يستجيب له بشيء منها.</w:t>
      </w:r>
    </w:p>
    <w:p w:rsidR="007B4CFD" w:rsidRPr="003044FE" w:rsidRDefault="007B4CFD" w:rsidP="003044FE">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"وقوله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أَمَّن</w:t>
      </w:r>
      <w:r w:rsidR="00F119A5" w:rsidRPr="00F43E31">
        <w:rPr>
          <w:rStyle w:val="-"/>
          <w:color w:val="FF0000"/>
          <w:sz w:val="28"/>
          <w:szCs w:val="28"/>
          <w:rtl/>
        </w:rPr>
        <w:t xml:space="preserve"> يُجِيبُ الْمُضْطَرَّ إِذَا دَعَاهُ وَيَكْشِفُ السُّوءَ وَيَجْعَلُكُمْ خُلَفَاءَ الأَرْضِ أَإِلَهٌ مَّعَ اللَّهِ</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النمل:</w:t>
      </w:r>
      <w:r w:rsidR="00F119A5" w:rsidRPr="003044FE">
        <w:rPr>
          <w:rFonts w:ascii="Traditional Arabic" w:eastAsia="Calibri" w:hAnsi="Traditional Arabic"/>
          <w:noProof w:val="0"/>
          <w:sz w:val="28"/>
          <w:rtl/>
        </w:rPr>
        <w:t>62]</w:t>
      </w:r>
      <w:r w:rsidRPr="003044FE">
        <w:rPr>
          <w:rFonts w:ascii="Traditional Arabic" w:eastAsia="Calibri" w:hAnsi="Traditional Arabic" w:hint="cs"/>
          <w:noProof w:val="0"/>
          <w:sz w:val="28"/>
          <w:rtl/>
        </w:rPr>
        <w:t xml:space="preserve"> وهذا مما أقر به مشركو العرب وغيرهم في جاهليتهم."</w:t>
      </w:r>
    </w:p>
    <w:p w:rsidR="007B4CFD" w:rsidRPr="003044FE" w:rsidRDefault="00A766C4" w:rsidP="00F43E31">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lastRenderedPageBreak/>
        <w:t xml:space="preserve">الإشكال أنهم </w:t>
      </w:r>
      <w:r w:rsidR="007B4CFD" w:rsidRPr="003044FE">
        <w:rPr>
          <w:rFonts w:ascii="Traditional Arabic" w:eastAsia="Calibri" w:hAnsi="Traditional Arabic" w:hint="cs"/>
          <w:b w:val="0"/>
          <w:bCs w:val="0"/>
          <w:noProof w:val="0"/>
          <w:sz w:val="28"/>
          <w:rtl/>
        </w:rPr>
        <w:t xml:space="preserve">قد يورد على بعضهم مما يتعلق بالتوحيد فيبدي جهله </w:t>
      </w:r>
      <w:r w:rsidRPr="003044FE">
        <w:rPr>
          <w:rFonts w:ascii="Traditional Arabic" w:eastAsia="Calibri" w:hAnsi="Traditional Arabic" w:hint="cs"/>
          <w:b w:val="0"/>
          <w:bCs w:val="0"/>
          <w:noProof w:val="0"/>
          <w:sz w:val="28"/>
          <w:rtl/>
        </w:rPr>
        <w:t>وأنه لا يستطيع أن يفهم مثل هذه النصوص إلا من تقليده لشيوخهم</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يُذكَر عن بعضهم أنه تلفظ بلفظ شركي فرد عليه شخص من أهل التحقيق فقال شيوخنا يقولون كذا ونحن لا نفهم القرآن</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القرآن للعلماء فدخلت ابنته</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ابنة صغيرة عمرها سبع أو ثمان سنوات فقال له ألا تتزوج هذه البنت؟! قال أنت مجنون هذه بنتي كيف أتزوج بنتي</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قال عندك دليل على أنه ما يجوز تتزوجها قال نعم</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الله جل وعلا يقول </w:t>
      </w:r>
      <w:r w:rsidR="003044FE" w:rsidRPr="00F43E31">
        <w:rPr>
          <w:rFonts w:ascii="Traditional Arabic" w:eastAsia="Calibri" w:hAnsi="Traditional Arabic" w:cs="ATraditional Arabic"/>
          <w:b w:val="0"/>
          <w:bCs w:val="0"/>
          <w:noProof w:val="0"/>
          <w:color w:val="FF0000"/>
          <w:sz w:val="28"/>
          <w:rtl/>
        </w:rPr>
        <w:t>{</w:t>
      </w:r>
      <w:r w:rsidR="003044FE" w:rsidRPr="00F43E31">
        <w:rPr>
          <w:rStyle w:val="-"/>
          <w:color w:val="FF0000"/>
          <w:sz w:val="28"/>
          <w:szCs w:val="28"/>
          <w:rtl/>
        </w:rPr>
        <w:t>حُرِّمَتْ عَلَيْكُمْ أُمَّهَاتُكُمْ وَبَنَاتُكُمْ</w:t>
      </w:r>
      <w:r w:rsidR="003044FE" w:rsidRPr="00F43E31">
        <w:rPr>
          <w:rFonts w:ascii="Traditional Arabic" w:eastAsia="Calibri" w:hAnsi="Traditional Arabic" w:cs="ATraditional Arabic"/>
          <w:b w:val="0"/>
          <w:bCs w:val="0"/>
          <w:noProof w:val="0"/>
          <w:color w:val="FF0000"/>
          <w:sz w:val="28"/>
          <w:rtl/>
        </w:rPr>
        <w:t>}</w:t>
      </w:r>
      <w:r w:rsidR="003044FE" w:rsidRPr="003044FE">
        <w:rPr>
          <w:rFonts w:ascii="Traditional Arabic" w:eastAsia="Calibri" w:hAnsi="Traditional Arabic"/>
          <w:b w:val="0"/>
          <w:bCs w:val="0"/>
          <w:noProof w:val="0"/>
          <w:sz w:val="28"/>
          <w:rtl/>
        </w:rPr>
        <w:t xml:space="preserve"> [سورة النساء:23]</w:t>
      </w:r>
      <w:r w:rsidRPr="003044FE">
        <w:rPr>
          <w:rFonts w:ascii="Traditional Arabic" w:eastAsia="Calibri" w:hAnsi="Traditional Arabic" w:hint="cs"/>
          <w:b w:val="0"/>
          <w:bCs w:val="0"/>
          <w:noProof w:val="0"/>
          <w:sz w:val="28"/>
          <w:rtl/>
        </w:rPr>
        <w:t xml:space="preserve"> قال </w:t>
      </w:r>
      <w:r w:rsidR="00F43E31">
        <w:rPr>
          <w:rFonts w:ascii="Traditional Arabic" w:eastAsia="Calibri" w:hAnsi="Traditional Arabic" w:hint="cs"/>
          <w:b w:val="0"/>
          <w:bCs w:val="0"/>
          <w:noProof w:val="0"/>
          <w:sz w:val="28"/>
          <w:rtl/>
        </w:rPr>
        <w:t>كيف</w:t>
      </w:r>
      <w:r w:rsidRPr="003044FE">
        <w:rPr>
          <w:rFonts w:ascii="Traditional Arabic" w:eastAsia="Calibri" w:hAnsi="Traditional Arabic" w:hint="cs"/>
          <w:b w:val="0"/>
          <w:bCs w:val="0"/>
          <w:noProof w:val="0"/>
          <w:sz w:val="28"/>
          <w:rtl/>
        </w:rPr>
        <w:t xml:space="preserve"> تفهم هذا وذاك </w:t>
      </w:r>
      <w:r w:rsidR="00F43E31">
        <w:rPr>
          <w:rFonts w:ascii="Traditional Arabic" w:eastAsia="Calibri" w:hAnsi="Traditional Arabic" w:hint="cs"/>
          <w:b w:val="0"/>
          <w:bCs w:val="0"/>
          <w:noProof w:val="0"/>
          <w:sz w:val="28"/>
          <w:rtl/>
        </w:rPr>
        <w:t>لا</w:t>
      </w:r>
      <w:r w:rsidRPr="003044FE">
        <w:rPr>
          <w:rFonts w:ascii="Traditional Arabic" w:eastAsia="Calibri" w:hAnsi="Traditional Arabic" w:hint="cs"/>
          <w:b w:val="0"/>
          <w:bCs w:val="0"/>
          <w:noProof w:val="0"/>
          <w:sz w:val="28"/>
          <w:rtl/>
        </w:rPr>
        <w:t xml:space="preserve"> تفهمه</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هذا القرآن الذي جاء بالأسلوب الثاني </w:t>
      </w:r>
      <w:r w:rsidR="00F43E31">
        <w:rPr>
          <w:rFonts w:ascii="Traditional Arabic" w:eastAsia="Calibri" w:hAnsi="Traditional Arabic" w:hint="cs"/>
          <w:b w:val="0"/>
          <w:bCs w:val="0"/>
          <w:noProof w:val="0"/>
          <w:sz w:val="28"/>
          <w:rtl/>
        </w:rPr>
        <w:t>الذي</w:t>
      </w:r>
      <w:r w:rsidRPr="003044FE">
        <w:rPr>
          <w:rFonts w:ascii="Traditional Arabic" w:eastAsia="Calibri" w:hAnsi="Traditional Arabic" w:hint="cs"/>
          <w:b w:val="0"/>
          <w:bCs w:val="0"/>
          <w:noProof w:val="0"/>
          <w:sz w:val="28"/>
          <w:rtl/>
        </w:rPr>
        <w:t xml:space="preserve"> تقول</w:t>
      </w:r>
      <w:r w:rsidR="00F43E31">
        <w:rPr>
          <w:rFonts w:ascii="Traditional Arabic" w:eastAsia="Calibri" w:hAnsi="Traditional Arabic" w:hint="cs"/>
          <w:b w:val="0"/>
          <w:bCs w:val="0"/>
          <w:noProof w:val="0"/>
          <w:sz w:val="28"/>
          <w:rtl/>
        </w:rPr>
        <w:t xml:space="preserve"> </w:t>
      </w:r>
      <w:r w:rsidR="00F43E31" w:rsidRPr="003044FE">
        <w:rPr>
          <w:rFonts w:ascii="Traditional Arabic" w:eastAsia="Calibri" w:hAnsi="Traditional Arabic" w:hint="cs"/>
          <w:b w:val="0"/>
          <w:bCs w:val="0"/>
          <w:noProof w:val="0"/>
          <w:sz w:val="28"/>
          <w:rtl/>
        </w:rPr>
        <w:t xml:space="preserve">أنت </w:t>
      </w:r>
      <w:r w:rsidRPr="003044FE">
        <w:rPr>
          <w:rFonts w:ascii="Traditional Arabic" w:eastAsia="Calibri" w:hAnsi="Traditional Arabic" w:hint="cs"/>
          <w:b w:val="0"/>
          <w:bCs w:val="0"/>
          <w:noProof w:val="0"/>
          <w:sz w:val="28"/>
          <w:rtl/>
        </w:rPr>
        <w:t>ما أفهمه</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فلا شك أن الشيطان يلبِّس عليهم لكن المعصوم من عصمه الله.</w:t>
      </w:r>
    </w:p>
    <w:p w:rsidR="00A766C4" w:rsidRPr="003044FE" w:rsidRDefault="00A766C4" w:rsidP="003044FE">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"كما قال تعالى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فَإِذَا</w:t>
      </w:r>
      <w:r w:rsidR="00F119A5" w:rsidRPr="00F43E31">
        <w:rPr>
          <w:rStyle w:val="-"/>
          <w:color w:val="FF0000"/>
          <w:sz w:val="28"/>
          <w:szCs w:val="28"/>
          <w:rtl/>
        </w:rPr>
        <w:t xml:space="preserve"> رَكِبُوا فِي الْفُلْكِ دَعَوُا اللَّهَ</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العنكبوت:</w:t>
      </w:r>
      <w:r w:rsidR="00F119A5" w:rsidRPr="003044FE">
        <w:rPr>
          <w:rFonts w:ascii="Traditional Arabic" w:eastAsia="Calibri" w:hAnsi="Traditional Arabic"/>
          <w:noProof w:val="0"/>
          <w:sz w:val="28"/>
          <w:rtl/>
        </w:rPr>
        <w:t>65]</w:t>
      </w:r>
      <w:r w:rsidRPr="003044FE">
        <w:rPr>
          <w:rFonts w:ascii="Traditional Arabic" w:eastAsia="Calibri" w:hAnsi="Traditional Arabic" w:hint="cs"/>
          <w:noProof w:val="0"/>
          <w:sz w:val="28"/>
          <w:rtl/>
        </w:rPr>
        <w:t>.."</w:t>
      </w:r>
    </w:p>
    <w:p w:rsidR="00A766C4" w:rsidRPr="003044FE" w:rsidRDefault="00A766C4" w:rsidP="00F43E31">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b w:val="0"/>
          <w:bCs w:val="0"/>
          <w:noProof w:val="0"/>
          <w:sz w:val="28"/>
          <w:rtl/>
        </w:rPr>
        <w:t>مثل ما قرر الشيخ محمد بن عبد الوهاب</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رحمه الله</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قال وجدد صياح في بيت فقالوا إن فلانة هجم على بيتها وفعل معها الفاحشة</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فثار الحاضرون قالوا لماذا لا تُنقَذ لماذا لا يتتبع الفاعل أو ما أشبه ذلك</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ثم قال لا بد أن نتثبت هل هو صحيح </w:t>
      </w:r>
      <w:r w:rsidR="00F43E31">
        <w:rPr>
          <w:rFonts w:ascii="Traditional Arabic" w:eastAsia="Calibri" w:hAnsi="Traditional Arabic" w:hint="cs"/>
          <w:b w:val="0"/>
          <w:bCs w:val="0"/>
          <w:noProof w:val="0"/>
          <w:sz w:val="28"/>
          <w:rtl/>
        </w:rPr>
        <w:t>أو</w:t>
      </w:r>
      <w:r w:rsidRPr="003044FE">
        <w:rPr>
          <w:rFonts w:ascii="Traditional Arabic" w:eastAsia="Calibri" w:hAnsi="Traditional Arabic" w:hint="cs"/>
          <w:b w:val="0"/>
          <w:bCs w:val="0"/>
          <w:noProof w:val="0"/>
          <w:sz w:val="28"/>
          <w:rtl/>
        </w:rPr>
        <w:t xml:space="preserve"> ما هو صحيح</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أخيرا قال تثبتنا وما وجدنا أن أحد</w:t>
      </w:r>
      <w:r w:rsidR="00F43E31">
        <w:rPr>
          <w:rFonts w:ascii="Traditional Arabic" w:eastAsia="Calibri" w:hAnsi="Traditional Arabic" w:hint="cs"/>
          <w:b w:val="0"/>
          <w:bCs w:val="0"/>
          <w:noProof w:val="0"/>
          <w:sz w:val="28"/>
          <w:rtl/>
        </w:rPr>
        <w:t>ا</w:t>
      </w:r>
      <w:r w:rsidRPr="003044FE">
        <w:rPr>
          <w:rFonts w:ascii="Traditional Arabic" w:eastAsia="Calibri" w:hAnsi="Traditional Arabic" w:hint="cs"/>
          <w:b w:val="0"/>
          <w:bCs w:val="0"/>
          <w:noProof w:val="0"/>
          <w:sz w:val="28"/>
          <w:rtl/>
        </w:rPr>
        <w:t xml:space="preserve">  عمل هذا العمل لكن</w:t>
      </w:r>
      <w:r w:rsidR="00F43E31">
        <w:rPr>
          <w:rFonts w:ascii="Traditional Arabic" w:eastAsia="Calibri" w:hAnsi="Traditional Arabic" w:hint="cs"/>
          <w:b w:val="0"/>
          <w:bCs w:val="0"/>
          <w:noProof w:val="0"/>
          <w:sz w:val="28"/>
          <w:rtl/>
        </w:rPr>
        <w:t xml:space="preserve"> المرأة صرعت فذُبِح عندها ديك فشفي</w:t>
      </w:r>
      <w:r w:rsidRPr="003044FE">
        <w:rPr>
          <w:rFonts w:ascii="Traditional Arabic" w:eastAsia="Calibri" w:hAnsi="Traditional Arabic" w:hint="cs"/>
          <w:b w:val="0"/>
          <w:bCs w:val="0"/>
          <w:noProof w:val="0"/>
          <w:sz w:val="28"/>
          <w:rtl/>
        </w:rPr>
        <w:t>ت وطابت وسكنت</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قالوا الحمد لله هانت</w:t>
      </w:r>
      <w:r w:rsidR="00F43E31">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يعني صار الشرك أسهل من الزنى هذا مرده إلى الجهل </w:t>
      </w:r>
      <w:r w:rsidR="00F43E31">
        <w:rPr>
          <w:rFonts w:ascii="Traditional Arabic" w:eastAsia="Calibri" w:hAnsi="Traditional Arabic" w:hint="cs"/>
          <w:b w:val="0"/>
          <w:bCs w:val="0"/>
          <w:noProof w:val="0"/>
          <w:sz w:val="28"/>
          <w:rtl/>
        </w:rPr>
        <w:t>وإلاَّ ف</w:t>
      </w:r>
      <w:r w:rsidRPr="003044FE">
        <w:rPr>
          <w:rFonts w:ascii="Traditional Arabic" w:eastAsia="Calibri" w:hAnsi="Traditional Arabic" w:hint="cs"/>
          <w:b w:val="0"/>
          <w:bCs w:val="0"/>
          <w:noProof w:val="0"/>
          <w:sz w:val="28"/>
          <w:rtl/>
        </w:rPr>
        <w:t>التوحيد رأس المال.</w:t>
      </w:r>
    </w:p>
    <w:p w:rsidR="00A766C4" w:rsidRPr="003044FE" w:rsidRDefault="00A766C4" w:rsidP="009118D8">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"كما قال تعالى </w:t>
      </w:r>
      <w:r w:rsidRPr="00F43E31">
        <w:rPr>
          <w:rFonts w:ascii="Traditional Arabic" w:eastAsia="Calibri" w:hAnsi="Traditional Arabic" w:cs="ATraditional Arabic" w:hint="cs"/>
          <w:bCs w:val="0"/>
          <w:noProof w:val="0"/>
          <w:color w:val="FF0000"/>
          <w:sz w:val="28"/>
          <w:rtl/>
        </w:rPr>
        <w:t>{</w:t>
      </w:r>
      <w:r w:rsidR="00F119A5" w:rsidRPr="00F43E31">
        <w:rPr>
          <w:rStyle w:val="-"/>
          <w:rFonts w:hint="cs"/>
          <w:color w:val="FF0000"/>
          <w:sz w:val="28"/>
          <w:szCs w:val="28"/>
          <w:rtl/>
        </w:rPr>
        <w:t>فَإِذَا</w:t>
      </w:r>
      <w:r w:rsidR="00F119A5" w:rsidRPr="00F43E31">
        <w:rPr>
          <w:rStyle w:val="-"/>
          <w:color w:val="FF0000"/>
          <w:sz w:val="28"/>
          <w:szCs w:val="28"/>
          <w:rtl/>
        </w:rPr>
        <w:t xml:space="preserve"> رَكِبُوا فِي الْفُلْكِ دَعَوُا اللَّهَ مُخْلِصِينَ لَهُ الدِّينَ فَلَمَّا نَجَّاهُمْ إِلَى الْبَرِّ إِذَا هُمْ يُشْرِكُونَ</w:t>
      </w:r>
      <w:r w:rsidRPr="00F43E31">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العنكبوت:</w:t>
      </w:r>
      <w:r w:rsidR="00F119A5" w:rsidRPr="003044FE">
        <w:rPr>
          <w:rFonts w:ascii="Traditional Arabic" w:eastAsia="Calibri" w:hAnsi="Traditional Arabic"/>
          <w:noProof w:val="0"/>
          <w:sz w:val="28"/>
          <w:rtl/>
        </w:rPr>
        <w:t>65]</w:t>
      </w:r>
      <w:r w:rsidRPr="003044FE">
        <w:rPr>
          <w:rFonts w:ascii="Traditional Arabic" w:eastAsia="Calibri" w:hAnsi="Traditional Arabic" w:hint="cs"/>
          <w:noProof w:val="0"/>
          <w:sz w:val="28"/>
          <w:rtl/>
        </w:rPr>
        <w:t xml:space="preserve"> أخبر تعالى أنهم يخلصون الدعاء له إذا وقعوا في شدة قال أبو جعفر بن جرير</w:t>
      </w:r>
      <w:r w:rsidR="009118D8">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رحمه الله تعالى</w:t>
      </w:r>
      <w:r w:rsidR="009118D8">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يقول تعالى </w:t>
      </w:r>
      <w:r w:rsidRPr="009118D8">
        <w:rPr>
          <w:rFonts w:ascii="Traditional Arabic" w:eastAsia="Calibri" w:hAnsi="Traditional Arabic" w:cs="ATraditional Arabic" w:hint="cs"/>
          <w:bCs w:val="0"/>
          <w:noProof w:val="0"/>
          <w:color w:val="FF0000"/>
          <w:sz w:val="28"/>
          <w:rtl/>
        </w:rPr>
        <w:t>{</w:t>
      </w:r>
      <w:r w:rsidR="00F119A5" w:rsidRPr="009118D8">
        <w:rPr>
          <w:rStyle w:val="-"/>
          <w:rFonts w:hint="cs"/>
          <w:color w:val="FF0000"/>
          <w:sz w:val="28"/>
          <w:szCs w:val="28"/>
          <w:rtl/>
        </w:rPr>
        <w:t>أَإِلَهٌ</w:t>
      </w:r>
      <w:r w:rsidR="00F119A5" w:rsidRPr="009118D8">
        <w:rPr>
          <w:rStyle w:val="-"/>
          <w:color w:val="FF0000"/>
          <w:sz w:val="28"/>
          <w:szCs w:val="28"/>
          <w:rtl/>
        </w:rPr>
        <w:t xml:space="preserve"> مَّعَ اللَّهِ</w:t>
      </w:r>
      <w:r w:rsidRPr="009118D8">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النمل:</w:t>
      </w:r>
      <w:r w:rsidR="00F119A5" w:rsidRPr="003044FE">
        <w:rPr>
          <w:rFonts w:ascii="Traditional Arabic" w:eastAsia="Calibri" w:hAnsi="Traditional Arabic"/>
          <w:noProof w:val="0"/>
          <w:sz w:val="28"/>
          <w:rtl/>
        </w:rPr>
        <w:t>60]</w:t>
      </w:r>
      <w:r w:rsidRPr="003044FE">
        <w:rPr>
          <w:rFonts w:ascii="Traditional Arabic" w:eastAsia="Calibri" w:hAnsi="Traditional Arabic" w:hint="cs"/>
          <w:noProof w:val="0"/>
          <w:sz w:val="28"/>
          <w:rtl/>
        </w:rPr>
        <w:t xml:space="preserve"> يفعل هذه الأشياء بكم وينعم عليكم وقوله قليلا.."</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استفهام إنكاري.</w:t>
      </w:r>
    </w:p>
    <w:p w:rsidR="00A766C4" w:rsidRPr="003044FE" w:rsidRDefault="00A766C4" w:rsidP="003044FE">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"وقوله </w:t>
      </w:r>
      <w:r w:rsidRPr="009118D8">
        <w:rPr>
          <w:rFonts w:ascii="Traditional Arabic" w:eastAsia="Calibri" w:hAnsi="Traditional Arabic" w:cs="ATraditional Arabic" w:hint="cs"/>
          <w:bCs w:val="0"/>
          <w:noProof w:val="0"/>
          <w:color w:val="FF0000"/>
          <w:sz w:val="28"/>
          <w:rtl/>
        </w:rPr>
        <w:t>{</w:t>
      </w:r>
      <w:r w:rsidR="00F119A5" w:rsidRPr="009118D8">
        <w:rPr>
          <w:rStyle w:val="-"/>
          <w:rFonts w:hint="cs"/>
          <w:color w:val="FF0000"/>
          <w:sz w:val="28"/>
          <w:szCs w:val="28"/>
          <w:rtl/>
        </w:rPr>
        <w:t>قَلِيلاً</w:t>
      </w:r>
      <w:r w:rsidR="00F119A5" w:rsidRPr="009118D8">
        <w:rPr>
          <w:rStyle w:val="-"/>
          <w:color w:val="FF0000"/>
          <w:sz w:val="28"/>
          <w:szCs w:val="28"/>
          <w:rtl/>
        </w:rPr>
        <w:t xml:space="preserve"> مَّا تَذَكَّرُونَ</w:t>
      </w:r>
      <w:r w:rsidRPr="009118D8">
        <w:rPr>
          <w:rFonts w:ascii="Traditional Arabic" w:eastAsia="Calibri" w:hAnsi="Traditional Arabic" w:cs="ATraditional Arabic" w:hint="cs"/>
          <w:bCs w:val="0"/>
          <w:noProof w:val="0"/>
          <w:color w:val="FF0000"/>
          <w:sz w:val="28"/>
          <w:rtl/>
        </w:rPr>
        <w:t>}</w:t>
      </w:r>
      <w:r w:rsidR="003044FE" w:rsidRPr="003044FE">
        <w:rPr>
          <w:rFonts w:ascii="Traditional Arabic" w:eastAsia="Calibri" w:hAnsi="Traditional Arabic"/>
          <w:noProof w:val="0"/>
          <w:sz w:val="28"/>
          <w:rtl/>
        </w:rPr>
        <w:t xml:space="preserve"> [سورة الأعراف:</w:t>
      </w:r>
      <w:r w:rsidR="00F119A5" w:rsidRPr="003044FE">
        <w:rPr>
          <w:rFonts w:ascii="Traditional Arabic" w:eastAsia="Calibri" w:hAnsi="Traditional Arabic"/>
          <w:noProof w:val="0"/>
          <w:sz w:val="28"/>
          <w:rtl/>
        </w:rPr>
        <w:t>3]</w:t>
      </w:r>
      <w:r w:rsidRPr="003044FE">
        <w:rPr>
          <w:rFonts w:ascii="Traditional Arabic" w:eastAsia="Calibri" w:hAnsi="Traditional Arabic" w:hint="cs"/>
          <w:noProof w:val="0"/>
          <w:sz w:val="28"/>
          <w:rtl/>
        </w:rPr>
        <w:t xml:space="preserve"> يقول تذكرا قليلا تذكَّرَا قليلا من عظمة الله وأياديه عندكم تذكرون وتعتبرون حجج الله عليكم يسيرا فلذلك أشركتم بالله غيره في عبادته وقوله وروى الطبراني بإسناده أنه كان في زمن النبي -صلى الله عليه وسلم- منافق يوذي المؤمنين فقال بعضهم قوموا بنا نستغيث برسول الله -صلى الله عليه وسلم- من هذا المنافق</w:t>
      </w:r>
      <w:r w:rsidR="009118D8">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فقال -عليه الصلاة والسلام- </w:t>
      </w:r>
      <w:r w:rsidR="00F119A5" w:rsidRPr="009118D8">
        <w:rPr>
          <w:rFonts w:ascii="Traditional Arabic" w:eastAsia="Calibri" w:hAnsi="Traditional Arabic" w:hint="cs"/>
          <w:noProof w:val="0"/>
          <w:color w:val="0000FF"/>
          <w:sz w:val="28"/>
          <w:rtl/>
        </w:rPr>
        <w:t>«</w:t>
      </w:r>
      <w:r w:rsidRPr="009118D8">
        <w:rPr>
          <w:rFonts w:ascii="Traditional Arabic" w:eastAsia="Calibri" w:hAnsi="Traditional Arabic" w:hint="cs"/>
          <w:noProof w:val="0"/>
          <w:color w:val="0000FF"/>
          <w:sz w:val="28"/>
          <w:rtl/>
        </w:rPr>
        <w:t>إنه لا يستغاث بي وإنما يستغاث بالله</w:t>
      </w:r>
      <w:r w:rsidR="00F119A5" w:rsidRPr="009118D8">
        <w:rPr>
          <w:rFonts w:ascii="Traditional Arabic" w:eastAsia="Calibri" w:hAnsi="Traditional Arabic" w:hint="cs"/>
          <w:noProof w:val="0"/>
          <w:color w:val="0000FF"/>
          <w:sz w:val="28"/>
          <w:rtl/>
        </w:rPr>
        <w:t>»</w:t>
      </w:r>
      <w:r w:rsidRPr="003044FE">
        <w:rPr>
          <w:rFonts w:ascii="Traditional Arabic" w:eastAsia="Calibri" w:hAnsi="Traditional Arabic" w:hint="cs"/>
          <w:noProof w:val="0"/>
          <w:sz w:val="28"/>
          <w:rtl/>
        </w:rPr>
        <w:t xml:space="preserve"> الطبراني هو الإمام الحافظ سليمان بن أحمد بن أيوب اللخْمي الطبراني صاحب المعاجم الثلاثة وغيرها</w:t>
      </w:r>
      <w:r w:rsidR="009118D8">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روى عن النسائي وإسحاق بن إبراهيم الديري وخلق كثير.."</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الدَّبَري.</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lastRenderedPageBreak/>
        <w:t>"قال.. روى عن النسائي وإسحاق بن إبراهيم الدبري وخلقٌ كثير."</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وخلقٍ..</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"مات سنة ستين وثلاثمائة.."</w:t>
      </w:r>
    </w:p>
    <w:p w:rsidR="00A766C4" w:rsidRPr="003044FE" w:rsidRDefault="00A766C4" w:rsidP="009118D8">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عما يقرب من مائة سنة عُمِّر</w:t>
      </w:r>
      <w:r w:rsidR="009118D8">
        <w:rPr>
          <w:rFonts w:ascii="Traditional Arabic" w:eastAsia="Calibri" w:hAnsi="Traditional Arabic" w:hint="cs"/>
          <w:b w:val="0"/>
          <w:bCs w:val="0"/>
          <w:noProof w:val="0"/>
          <w:sz w:val="28"/>
          <w:rtl/>
        </w:rPr>
        <w:t>-رحمه الله-</w:t>
      </w:r>
      <w:r w:rsidRPr="003044FE">
        <w:rPr>
          <w:rFonts w:ascii="Traditional Arabic" w:eastAsia="Calibri" w:hAnsi="Traditional Arabic" w:hint="cs"/>
          <w:b w:val="0"/>
          <w:bCs w:val="0"/>
          <w:noProof w:val="0"/>
          <w:sz w:val="28"/>
          <w:rtl/>
        </w:rPr>
        <w:t>.</w:t>
      </w:r>
    </w:p>
    <w:p w:rsidR="00A766C4" w:rsidRPr="003044FE" w:rsidRDefault="00A766C4" w:rsidP="004E3E4D">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"روى هذا الحديث عن عبادة بن الصامت رضي الله عنه قوله فقال بعضهم قوموا بنا نستغيث برسول الله -صلى الله عليه وسلم-</w:t>
      </w:r>
      <w:r w:rsidR="009118D8">
        <w:rPr>
          <w:rFonts w:ascii="Traditional Arabic" w:eastAsia="Calibri" w:hAnsi="Traditional Arabic" w:hint="cs"/>
          <w:noProof w:val="0"/>
          <w:sz w:val="28"/>
          <w:rtl/>
        </w:rPr>
        <w:t xml:space="preserve"> من هذا المنافق"</w:t>
      </w:r>
      <w:r w:rsidRPr="003044FE">
        <w:rPr>
          <w:rFonts w:ascii="Traditional Arabic" w:eastAsia="Calibri" w:hAnsi="Traditional Arabic" w:hint="cs"/>
          <w:noProof w:val="0"/>
          <w:sz w:val="28"/>
          <w:rtl/>
        </w:rPr>
        <w:t xml:space="preserve"> قال شيخ الإسلام ابن تيمية رحمه الله تعالى إن النبي -صلى الله عليه وسلم- كان يقدر أن يغيثهم منه قلت فلعله أراد أن النبي -صلى الله عليه وسلم- كان يترك المنافقين أن يُفعَل بهم ما يستحقونه مخافة أن يفتتن بعض </w:t>
      </w:r>
      <w:r w:rsidR="004E3E4D">
        <w:rPr>
          <w:rFonts w:ascii="Traditional Arabic" w:eastAsia="Calibri" w:hAnsi="Traditional Arabic" w:hint="cs"/>
          <w:noProof w:val="0"/>
          <w:sz w:val="28"/>
          <w:rtl/>
        </w:rPr>
        <w:t>المؤمنين</w:t>
      </w:r>
      <w:bookmarkStart w:id="1" w:name="_GoBack"/>
      <w:bookmarkEnd w:id="1"/>
      <w:r w:rsidRPr="003044FE">
        <w:rPr>
          <w:rFonts w:ascii="Traditional Arabic" w:eastAsia="Calibri" w:hAnsi="Traditional Arabic" w:hint="cs"/>
          <w:noProof w:val="0"/>
          <w:sz w:val="28"/>
          <w:rtl/>
        </w:rPr>
        <w:t xml:space="preserve"> من قبيلة المنافق و في السنة ما يدل على ذلك كما فُعِل مع أُبَيٍّ وغيره.."</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كما فَعَل مع ابن أُبَيّ مع عبد الله بن أبي لئلا يتحدث الناس أن محمدا يقتل  أصحابه -عليه الصلاة والسلام-.</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 xml:space="preserve">"وقيل إن النبي -صلى الله عليه وسلم- كان يقدر أن يغيثه من ذلك المنافق فيكون نهيه -صلى الله عليه وسلم- عن الاستغاثة به حماية لجناب التوحيد وسدًّا لذرائع الشرك كنظائره مما للمستغاث </w:t>
      </w:r>
      <w:r w:rsidR="009118D8">
        <w:rPr>
          <w:rFonts w:ascii="Traditional Arabic" w:eastAsia="Calibri" w:hAnsi="Traditional Arabic" w:hint="cs"/>
          <w:noProof w:val="0"/>
          <w:sz w:val="28"/>
          <w:rtl/>
        </w:rPr>
        <w:t xml:space="preserve">به </w:t>
      </w:r>
      <w:r w:rsidRPr="003044FE">
        <w:rPr>
          <w:rFonts w:ascii="Traditional Arabic" w:eastAsia="Calibri" w:hAnsi="Traditional Arabic" w:hint="cs"/>
          <w:noProof w:val="0"/>
          <w:sz w:val="28"/>
          <w:rtl/>
        </w:rPr>
        <w:t>قدرة عليه مما كان يستعمل لغة وشرعا مخافة أن يقع من أمته الاستغاثة بما لا يضر ولا ينفع ولا يسمع ولا يستجيب."</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لا شك أن النبي -عليه الصلاة والسلام- لما رد عليهم مع قدرته على إغاثتهم أنه أراد حسم المادة</w:t>
      </w:r>
      <w:r w:rsidR="009118D8">
        <w:rPr>
          <w:rFonts w:ascii="Traditional Arabic" w:eastAsia="Calibri" w:hAnsi="Traditional Arabic" w:hint="cs"/>
          <w:b w:val="0"/>
          <w:bCs w:val="0"/>
          <w:noProof w:val="0"/>
          <w:sz w:val="28"/>
          <w:rtl/>
        </w:rPr>
        <w:t>،</w:t>
      </w:r>
      <w:r w:rsidRPr="003044FE">
        <w:rPr>
          <w:rFonts w:ascii="Traditional Arabic" w:eastAsia="Calibri" w:hAnsi="Traditional Arabic" w:hint="cs"/>
          <w:b w:val="0"/>
          <w:bCs w:val="0"/>
          <w:noProof w:val="0"/>
          <w:sz w:val="28"/>
          <w:rtl/>
        </w:rPr>
        <w:t xml:space="preserve"> سد الذريعة الموصلة إلى مثل هذا لئلا يستغاث به فيما لا يقدر عليه.</w:t>
      </w:r>
    </w:p>
    <w:p w:rsidR="00A766C4" w:rsidRPr="003044FE" w:rsidRDefault="00A766C4" w:rsidP="009118D8">
      <w:pPr>
        <w:tabs>
          <w:tab w:val="clear" w:pos="5187"/>
          <w:tab w:val="clear" w:pos="7313"/>
        </w:tabs>
        <w:spacing w:before="120" w:after="120" w:line="240" w:lineRule="atLeast"/>
        <w:rPr>
          <w:rFonts w:ascii="Traditional Arabic" w:eastAsia="Calibri" w:hAnsi="Traditional Arabic"/>
          <w:noProof w:val="0"/>
          <w:sz w:val="28"/>
          <w:rtl/>
        </w:rPr>
      </w:pPr>
      <w:r w:rsidRPr="003044FE">
        <w:rPr>
          <w:rFonts w:ascii="Traditional Arabic" w:eastAsia="Calibri" w:hAnsi="Traditional Arabic" w:hint="cs"/>
          <w:noProof w:val="0"/>
          <w:sz w:val="28"/>
          <w:rtl/>
        </w:rPr>
        <w:t>"قال ولا يسمع ولا يستجيب من الأموات والغائبين والطواغيت والشياطين والأصنام وغير ذلك</w:t>
      </w:r>
      <w:r w:rsidR="009118D8">
        <w:rPr>
          <w:rFonts w:ascii="Traditional Arabic" w:eastAsia="Calibri" w:hAnsi="Traditional Arabic" w:hint="cs"/>
          <w:noProof w:val="0"/>
          <w:sz w:val="28"/>
          <w:rtl/>
        </w:rPr>
        <w:t>،</w:t>
      </w:r>
      <w:r w:rsidRPr="003044FE">
        <w:rPr>
          <w:rFonts w:ascii="Traditional Arabic" w:eastAsia="Calibri" w:hAnsi="Traditional Arabic" w:hint="cs"/>
          <w:noProof w:val="0"/>
          <w:sz w:val="28"/>
          <w:rtl/>
        </w:rPr>
        <w:t xml:space="preserve"> وقد وقع من هذا الشرك العظيم ما عمت به البلوى كما تقدم ذكره حتى إنهم أشركوهم مع الله في ربوبيته وتدبير أمر خلقه كما أشركوهم معه في إلهيته وعبوديته والوسائل لها حكم الغايات في النهي عنها والله أعلم."</w:t>
      </w:r>
    </w:p>
    <w:p w:rsidR="00A766C4" w:rsidRPr="003044FE" w:rsidRDefault="00A766C4" w:rsidP="00A766C4">
      <w:pPr>
        <w:tabs>
          <w:tab w:val="clear" w:pos="5187"/>
          <w:tab w:val="clear" w:pos="7313"/>
        </w:tabs>
        <w:spacing w:before="120" w:after="120" w:line="240" w:lineRule="atLeast"/>
        <w:rPr>
          <w:rFonts w:ascii="Traditional Arabic" w:eastAsia="Calibri" w:hAnsi="Traditional Arabic"/>
          <w:b w:val="0"/>
          <w:bCs w:val="0"/>
          <w:noProof w:val="0"/>
          <w:sz w:val="28"/>
          <w:rtl/>
        </w:rPr>
      </w:pPr>
      <w:r w:rsidRPr="003044FE">
        <w:rPr>
          <w:rFonts w:ascii="Traditional Arabic" w:eastAsia="Calibri" w:hAnsi="Traditional Arabic" w:hint="cs"/>
          <w:b w:val="0"/>
          <w:bCs w:val="0"/>
          <w:noProof w:val="0"/>
          <w:sz w:val="28"/>
          <w:rtl/>
        </w:rPr>
        <w:t>اللهم صل على محمد... اللهم صل وسلم على عبدك...</w:t>
      </w:r>
    </w:p>
    <w:sectPr w:rsidR="00A766C4" w:rsidRPr="003044F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33CA" w:rsidRDefault="00B933CA" w:rsidP="00235F65">
      <w:r>
        <w:separator/>
      </w:r>
    </w:p>
  </w:endnote>
  <w:endnote w:type="continuationSeparator" w:id="0">
    <w:p w:rsidR="00B933CA" w:rsidRDefault="00B933C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34F68DC-8420-4090-980E-873675EBFA82}"/>
    <w:embedBold r:id="rId2" w:fontKey="{80E743F3-69BE-4F97-85D6-03EB8176CA77}"/>
    <w:embedBoldItalic r:id="rId3" w:fontKey="{43A1229A-8D60-4534-B891-285B59AC8B1C}"/>
  </w:font>
  <w:font w:name="Courier New">
    <w:panose1 w:val="02070309020205020404"/>
    <w:charset w:val="00"/>
    <w:family w:val="modern"/>
    <w:pitch w:val="fixed"/>
    <w:sig w:usb0="E0002AFF" w:usb1="C0007843" w:usb2="00000009" w:usb3="00000000" w:csb0="000001FF" w:csb1="00000000"/>
    <w:embedRegular r:id="rId4" w:fontKey="{6EA90173-FD86-4A1C-85E0-21748161AD33}"/>
  </w:font>
  <w:font w:name="Wingdings">
    <w:panose1 w:val="05000000000000000000"/>
    <w:charset w:val="02"/>
    <w:family w:val="auto"/>
    <w:pitch w:val="variable"/>
    <w:sig w:usb0="00000000" w:usb1="10000000" w:usb2="00000000" w:usb3="00000000" w:csb0="80000000" w:csb1="00000000"/>
    <w:embedRegular r:id="rId5" w:fontKey="{E0F2EDDE-2DE6-43F4-8FB6-3B6345B8267B}"/>
  </w:font>
  <w:font w:name="Symbol">
    <w:panose1 w:val="05050102010706020507"/>
    <w:charset w:val="02"/>
    <w:family w:val="roman"/>
    <w:pitch w:val="variable"/>
    <w:sig w:usb0="00000000" w:usb1="10000000" w:usb2="00000000" w:usb3="00000000" w:csb0="80000000" w:csb1="00000000"/>
    <w:embedRegular r:id="rId6" w:fontKey="{C615E7AF-2349-4E7D-A3FB-CE09AE774FA2}"/>
  </w:font>
  <w:font w:name="AL-Mateen">
    <w:panose1 w:val="00000000000000000000"/>
    <w:charset w:val="B2"/>
    <w:family w:val="auto"/>
    <w:pitch w:val="variable"/>
    <w:sig w:usb0="00002001" w:usb1="00000000" w:usb2="00000000" w:usb3="00000000" w:csb0="00000040" w:csb1="00000000"/>
    <w:embedRegular r:id="rId7" w:fontKey="{96B8CEDF-C89C-4F09-B974-331ED6363DAF}"/>
    <w:embedBold r:id="rId8" w:fontKey="{B9113A8E-E20C-4F34-A013-6F905742ABD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56A4CBE-708E-4032-99DB-E1A59D492B9F}"/>
    <w:embedBold r:id="rId10" w:fontKey="{6BC91233-38AD-436E-A325-06DE97AAEFF4}"/>
  </w:font>
  <w:font w:name="DecoType Naskh Variants">
    <w:charset w:val="B2"/>
    <w:family w:val="auto"/>
    <w:pitch w:val="variable"/>
    <w:sig w:usb0="00002001" w:usb1="80000000" w:usb2="00000008" w:usb3="00000000" w:csb0="00000040" w:csb1="00000000"/>
    <w:embedRegular r:id="rId11" w:fontKey="{B71ACE6A-6C97-48BC-8194-5E722095EE30}"/>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6D5819F1-4A19-46AD-A2FC-9F89CFF3B36E}"/>
    <w:embedBold r:id="rId13" w:fontKey="{0026B334-3117-4F5A-9CE2-A44A93F15AA9}"/>
    <w:embedBoldItalic r:id="rId14" w:fontKey="{589E7A60-A42D-4498-B6C2-20CFB2C136D3}"/>
  </w:font>
  <w:font w:name="Cambria">
    <w:panose1 w:val="02040503050406030204"/>
    <w:charset w:val="00"/>
    <w:family w:val="roman"/>
    <w:pitch w:val="variable"/>
    <w:sig w:usb0="E00002FF" w:usb1="400004FF" w:usb2="00000000" w:usb3="00000000" w:csb0="0000019F" w:csb1="00000000"/>
    <w:embedRegular r:id="rId15" w:fontKey="{9C960EC5-A5C1-4CC9-B6F6-96D992C5D2EE}"/>
    <w:embedBold r:id="rId16" w:fontKey="{227F4F85-BC57-41F6-BB56-DE418BD21F1D}"/>
    <w:embedBoldItalic r:id="rId17" w:fontKey="{E539F08A-E729-4C75-BD58-54E572B80094}"/>
  </w:font>
  <w:font w:name="Calibri">
    <w:panose1 w:val="020F0502020204030204"/>
    <w:charset w:val="00"/>
    <w:family w:val="swiss"/>
    <w:pitch w:val="variable"/>
    <w:sig w:usb0="E00002FF" w:usb1="4000ACFF" w:usb2="00000001" w:usb3="00000000" w:csb0="0000019F" w:csb1="00000000"/>
    <w:embedRegular r:id="rId18" w:fontKey="{7A6696A1-BB7A-496C-A95E-05A06D8665BA}"/>
    <w:embedBold r:id="rId19" w:fontKey="{95264840-B0B9-4681-AF48-82EB0ADD0294}"/>
    <w:embedBoldItalic r:id="rId20" w:fontKey="{8405FB0D-FBD4-4AED-8053-365192984948}"/>
  </w:font>
  <w:font w:name="Arial">
    <w:panose1 w:val="020B0604020202020204"/>
    <w:charset w:val="00"/>
    <w:family w:val="swiss"/>
    <w:pitch w:val="variable"/>
    <w:sig w:usb0="E0002AFF" w:usb1="C0007843" w:usb2="00000009" w:usb3="00000000" w:csb0="000001FF" w:csb1="00000000"/>
    <w:embedRegular r:id="rId21" w:fontKey="{6AF2CE83-6A18-4B8D-B0B1-7715934D4A06}"/>
    <w:embedBold r:id="rId22" w:fontKey="{3DF2C426-07C1-45C5-98A7-50E17DE7F938}"/>
    <w:embedBoldItalic r:id="rId23" w:fontKey="{22800A01-2F52-4D39-9B22-7680169ADC64}"/>
  </w:font>
  <w:font w:name="ATraditional Arabic">
    <w:altName w:val="Times New Roman"/>
    <w:charset w:val="00"/>
    <w:family w:val="roman"/>
    <w:pitch w:val="variable"/>
    <w:sig w:usb0="00000000" w:usb1="80000000" w:usb2="00000008" w:usb3="00000000" w:csb0="00000041" w:csb1="00000000"/>
    <w:embedRegular r:id="rId24" w:fontKey="{30A8E02D-D65D-4DEA-8F36-9EF39872E0EE}"/>
  </w:font>
  <w:font w:name="Tahoma">
    <w:panose1 w:val="020B0604030504040204"/>
    <w:charset w:val="00"/>
    <w:family w:val="swiss"/>
    <w:pitch w:val="variable"/>
    <w:sig w:usb0="E1002EFF" w:usb1="C000605B" w:usb2="00000029" w:usb3="00000000" w:csb0="000101FF" w:csb1="00000000"/>
    <w:embedRegular r:id="rId25" w:fontKey="{5709C3D9-63D2-4488-93D6-585650EBBC96}"/>
    <w:embedBold r:id="rId26" w:fontKey="{2AD7C6DF-5712-432D-B486-C2BE46E62B68}"/>
  </w:font>
  <w:font w:name="OthmaniQ">
    <w:charset w:val="B2"/>
    <w:family w:val="auto"/>
    <w:pitch w:val="variable"/>
    <w:sig w:usb0="00002001" w:usb1="00000000" w:usb2="00000000" w:usb3="00000000" w:csb0="00000040" w:csb1="00000000"/>
    <w:embedRegular r:id="rId27" w:fontKey="{C81AE4C2-C487-4FFD-ADEF-5EA0A09314CA}"/>
    <w:embedBold r:id="rId28" w:fontKey="{5441AE2C-607E-4BD6-83D3-8DAB18158262}"/>
  </w:font>
  <w:font w:name="Lotus Linotype">
    <w:altName w:val="Times New Roman"/>
    <w:charset w:val="00"/>
    <w:family w:val="auto"/>
    <w:pitch w:val="variable"/>
    <w:sig w:usb0="00000000" w:usb1="80000000" w:usb2="00000008" w:usb3="00000000" w:csb0="00000043" w:csb1="00000000"/>
    <w:embedRegular r:id="rId29" w:fontKey="{BFA10F27-C8A0-41D8-9C7C-13F8C1D0E2BE}"/>
  </w:font>
  <w:font w:name="AGA Arabesque">
    <w:panose1 w:val="05000000000000000000"/>
    <w:charset w:val="02"/>
    <w:family w:val="auto"/>
    <w:pitch w:val="variable"/>
    <w:sig w:usb0="00000000" w:usb1="10000000" w:usb2="00000000" w:usb3="00000000" w:csb0="80000000" w:csb1="00000000"/>
    <w:embedRegular r:id="rId30" w:fontKey="{13FCC1E6-888E-46E9-B838-F4A728CA01B8}"/>
  </w:font>
  <w:font w:name="PT Bold Heading">
    <w:altName w:val="Segoe UI Semilight"/>
    <w:charset w:val="B2"/>
    <w:family w:val="auto"/>
    <w:pitch w:val="variable"/>
    <w:sig w:usb0="00002000" w:usb1="80000000" w:usb2="00000008" w:usb3="00000000" w:csb0="00000040" w:csb1="00000000"/>
    <w:embedRegular r:id="rId31" w:fontKey="{06CBA81A-C87E-4715-8DB7-616B5B3D7622}"/>
  </w:font>
  <w:font w:name="Andalus">
    <w:panose1 w:val="02020603050405020304"/>
    <w:charset w:val="00"/>
    <w:family w:val="roman"/>
    <w:pitch w:val="variable"/>
    <w:sig w:usb0="00002003" w:usb1="80000000" w:usb2="00000008" w:usb3="00000000" w:csb0="00000041" w:csb1="00000000"/>
    <w:embedRegular r:id="rId32" w:fontKey="{2F3BF120-925F-4996-B648-FFEDD255647B}"/>
    <w:embedBold r:id="rId33" w:fontKey="{887DBA77-BA18-4E12-8725-957D8473BF07}"/>
  </w:font>
  <w:font w:name="AL-Mohanad Bold">
    <w:panose1 w:val="00000000000000000000"/>
    <w:charset w:val="B2"/>
    <w:family w:val="auto"/>
    <w:pitch w:val="variable"/>
    <w:sig w:usb0="00002001" w:usb1="00000000" w:usb2="00000000" w:usb3="00000000" w:csb0="00000040" w:csb1="00000000"/>
    <w:embedRegular r:id="rId34" w:fontKey="{47D29B0C-0BCD-4EE4-A38B-2CED214D5C9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33CA" w:rsidRDefault="00B933CA" w:rsidP="00235F65">
      <w:r>
        <w:separator/>
      </w:r>
    </w:p>
  </w:footnote>
  <w:footnote w:type="continuationSeparator" w:id="0">
    <w:p w:rsidR="00B933CA" w:rsidRDefault="00B933C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B933C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E3E4D">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4E3E4D">
                  <w:rPr>
                    <w:rFonts w:cs="Simplified Arabic"/>
                    <w:sz w:val="28"/>
                    <w:rtl/>
                  </w:rPr>
                  <w:t>6</w:t>
                </w:r>
                <w:r w:rsidRPr="00AC4C04">
                  <w:rPr>
                    <w:rFonts w:cs="Simplified Arabic"/>
                    <w:sz w:val="28"/>
                    <w:rtl/>
                  </w:rPr>
                  <w:fldChar w:fldCharType="end"/>
                </w:r>
              </w:p>
            </w:txbxContent>
          </v:textbox>
          <w10:wrap type="square"/>
        </v:shape>
      </w:pict>
    </w:r>
  </w:p>
  <w:p w:rsidR="00BA67CC" w:rsidRPr="00711431" w:rsidRDefault="00B933CA" w:rsidP="00711431">
    <w:pPr>
      <w:pStyle w:val="Header"/>
      <w:rPr>
        <w:b/>
        <w:bCs/>
        <w:noProof w:val="0"/>
        <w:rtl/>
      </w:rPr>
    </w:pPr>
    <w:r>
      <w:rPr>
        <w:rtl/>
      </w:rPr>
      <w:pict>
        <v:shape id="_x0000_s2052" type="#_x0000_t202" style="position:absolute;left:0;text-align:left;margin-left:45.4pt;margin-top:14.5pt;width:103.5pt;height:27pt;z-index:251655680" stroked="f">
          <v:textbox style="mso-next-textbox:#_x0000_s2052" inset="0,,1mm">
            <w:txbxContent>
              <w:p w:rsidR="00BA67CC" w:rsidRPr="00711431" w:rsidRDefault="003E327A" w:rsidP="003E327A">
                <w:pPr>
                  <w:jc w:val="center"/>
                  <w:rPr>
                    <w:rFonts w:cs="AL-Mohanad Bold"/>
                    <w:b w:val="0"/>
                    <w:bCs w:val="0"/>
                    <w:noProof w:val="0"/>
                    <w:szCs w:val="22"/>
                    <w:rtl/>
                  </w:rPr>
                </w:pPr>
                <w:r>
                  <w:rPr>
                    <w:rFonts w:cs="AL-Mohanad Bold" w:hint="cs"/>
                    <w:b w:val="0"/>
                    <w:bCs w:val="0"/>
                    <w:noProof w:val="0"/>
                    <w:szCs w:val="22"/>
                    <w:rtl/>
                  </w:rPr>
                  <w:t>قرة عيون الموحدين</w:t>
                </w:r>
                <w:r w:rsidR="00BA67CC">
                  <w:rPr>
                    <w:rFonts w:cs="AL-Mohanad Bold" w:hint="cs"/>
                    <w:b w:val="0"/>
                    <w:bCs w:val="0"/>
                    <w:noProof w:val="0"/>
                    <w:szCs w:val="22"/>
                    <w:rtl/>
                  </w:rPr>
                  <w:t xml:space="preserve"> (</w:t>
                </w:r>
                <w:r>
                  <w:rPr>
                    <w:rFonts w:cs="AL-Mohanad Bold" w:hint="cs"/>
                    <w:b w:val="0"/>
                    <w:bCs w:val="0"/>
                    <w:noProof w:val="0"/>
                    <w:szCs w:val="22"/>
                    <w:rtl/>
                  </w:rPr>
                  <w:t>01</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B933C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BA67C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4E3E4D">
                  <w:rPr>
                    <w:rStyle w:val="PageNumber"/>
                    <w:rFonts w:cs="Simplified Arabic"/>
                    <w:rtl/>
                  </w:rPr>
                  <w:t>7</w:t>
                </w:r>
                <w:r w:rsidRPr="00AC4C04">
                  <w:rPr>
                    <w:rStyle w:val="PageNumber"/>
                    <w:rFonts w:cs="Simplified Arabic"/>
                    <w:rtl/>
                  </w:rPr>
                  <w:fldChar w:fldCharType="end"/>
                </w:r>
              </w:p>
            </w:txbxContent>
          </v:textbox>
          <w10:wrap anchorx="page"/>
        </v:shape>
      </w:pict>
    </w:r>
  </w:p>
  <w:p w:rsidR="00BA67CC" w:rsidRPr="00711431" w:rsidRDefault="00B933C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4E3E4D">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E3E4D">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4F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3E4D"/>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47"/>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8D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BEC"/>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08"/>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104"/>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6E68"/>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5AFE"/>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3CA"/>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03"/>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9A5"/>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3E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F119A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119A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119A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044F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883A55-2B28-49D9-9741-45B1B14D7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22721</TotalTime>
  <Pages>1</Pages>
  <Words>1919</Words>
  <Characters>10944</Characters>
  <Application>Microsoft Office Word</Application>
  <DocSecurity>0</DocSecurity>
  <Lines>91</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450</cp:revision>
  <cp:lastPrinted>2015-05-16T15:21:00Z</cp:lastPrinted>
  <dcterms:created xsi:type="dcterms:W3CDTF">2012-09-10T20:05:00Z</dcterms:created>
  <dcterms:modified xsi:type="dcterms:W3CDTF">2015-05-16T15:21:00Z</dcterms:modified>
</cp:coreProperties>
</file>