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4E4E32" w:rsidP="00235F65">
            <w:pPr>
              <w:pStyle w:val="BodyTextIndent"/>
              <w:rPr>
                <w:rtl/>
              </w:rPr>
            </w:pPr>
            <w:r>
              <w:rPr>
                <w:rFonts w:hint="cs"/>
                <w:rtl/>
              </w:rPr>
              <w:t>1423</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4E4E32"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9E0C5E" w:rsidRDefault="009E0C5E" w:rsidP="0010069D">
      <w:pPr>
        <w:rPr>
          <w:rtl/>
        </w:rPr>
      </w:pPr>
      <w:r>
        <w:rPr>
          <w:rFonts w:hint="cs"/>
          <w:rtl/>
        </w:rPr>
        <w:lastRenderedPageBreak/>
        <w:t>بسم الله الرحمن الرحيم</w:t>
      </w:r>
      <w:r w:rsidR="004E4E32">
        <w:rPr>
          <w:rFonts w:hint="cs"/>
          <w:rtl/>
        </w:rPr>
        <w:t>،</w:t>
      </w:r>
      <w:r>
        <w:rPr>
          <w:rFonts w:hint="cs"/>
          <w:rtl/>
        </w:rPr>
        <w:t xml:space="preserve"> الحمد لله رب العالمين</w:t>
      </w:r>
      <w:r w:rsidR="004E4E32">
        <w:rPr>
          <w:rFonts w:hint="cs"/>
          <w:rtl/>
        </w:rPr>
        <w:t>،</w:t>
      </w:r>
      <w:r>
        <w:rPr>
          <w:rFonts w:hint="cs"/>
          <w:rtl/>
        </w:rPr>
        <w:t xml:space="preserve"> والصلاة والسلام على أشرف الأنبياء والمرسلين نبينا محمد وعلى آله وصحبه أجمعين</w:t>
      </w:r>
      <w:r w:rsidR="00AC4DA9">
        <w:rPr>
          <w:rFonts w:hint="cs"/>
          <w:rtl/>
        </w:rPr>
        <w:t>،</w:t>
      </w:r>
      <w:r>
        <w:rPr>
          <w:rFonts w:hint="cs"/>
          <w:rtl/>
        </w:rPr>
        <w:t xml:space="preserve"> وبعد:</w:t>
      </w:r>
    </w:p>
    <w:p w:rsidR="00CF4A92" w:rsidRDefault="00826C70" w:rsidP="006A187E">
      <w:pPr>
        <w:rPr>
          <w:rtl/>
        </w:rPr>
      </w:pPr>
      <w:r>
        <w:rPr>
          <w:rFonts w:hint="cs"/>
          <w:rtl/>
        </w:rPr>
        <w:t>أيها الإخوة المستمعون الكرام</w:t>
      </w:r>
      <w:r w:rsidR="004E4E32">
        <w:rPr>
          <w:rFonts w:hint="cs"/>
          <w:rtl/>
        </w:rPr>
        <w:t>:</w:t>
      </w:r>
      <w:r>
        <w:rPr>
          <w:rFonts w:hint="cs"/>
          <w:rtl/>
        </w:rPr>
        <w:t xml:space="preserve"> السلام عليكم ورحمة الله وبركاته</w:t>
      </w:r>
      <w:r w:rsidR="004E4E32">
        <w:rPr>
          <w:rFonts w:hint="cs"/>
          <w:rtl/>
        </w:rPr>
        <w:t>،</w:t>
      </w:r>
      <w:r>
        <w:rPr>
          <w:rFonts w:hint="cs"/>
          <w:rtl/>
        </w:rPr>
        <w:t xml:space="preserve"> وأهلا</w:t>
      </w:r>
      <w:r w:rsidR="004E4E32">
        <w:rPr>
          <w:rFonts w:hint="cs"/>
          <w:rtl/>
        </w:rPr>
        <w:t>ً</w:t>
      </w:r>
      <w:r>
        <w:rPr>
          <w:rFonts w:hint="cs"/>
          <w:rtl/>
        </w:rPr>
        <w:t xml:space="preserve"> وسهلا</w:t>
      </w:r>
      <w:r w:rsidR="004E4E32">
        <w:rPr>
          <w:rFonts w:hint="cs"/>
          <w:rtl/>
        </w:rPr>
        <w:t>ً</w:t>
      </w:r>
      <w:r>
        <w:rPr>
          <w:rFonts w:hint="cs"/>
          <w:rtl/>
        </w:rPr>
        <w:t xml:space="preserve"> بكم إلى هذا اللقاء الجديد الذي يجمعنا بفضيلة الشيخ الدكتور عبد الكريم بن عبد الله الخضير وفقه الله الذي نرحب به في مطلع هذا اللقاء فأهلا</w:t>
      </w:r>
      <w:r w:rsidR="004E4E32">
        <w:rPr>
          <w:rFonts w:hint="cs"/>
          <w:rtl/>
        </w:rPr>
        <w:t>ً</w:t>
      </w:r>
      <w:r>
        <w:rPr>
          <w:rFonts w:hint="cs"/>
          <w:rtl/>
        </w:rPr>
        <w:t xml:space="preserve"> وسهلا</w:t>
      </w:r>
      <w:r w:rsidR="004E4E32">
        <w:rPr>
          <w:rFonts w:hint="cs"/>
          <w:rtl/>
        </w:rPr>
        <w:t>ً</w:t>
      </w:r>
      <w:r>
        <w:rPr>
          <w:rFonts w:hint="cs"/>
          <w:rtl/>
        </w:rPr>
        <w:t xml:space="preserve"> بكم يا شيخ عبد الكريم.</w:t>
      </w:r>
    </w:p>
    <w:p w:rsidR="00826C70" w:rsidRPr="00840FD3" w:rsidRDefault="00826C70" w:rsidP="006A187E">
      <w:pPr>
        <w:rPr>
          <w:b w:val="0"/>
          <w:bCs w:val="0"/>
          <w:color w:val="0000FF"/>
          <w:rtl/>
        </w:rPr>
      </w:pPr>
      <w:r>
        <w:rPr>
          <w:rFonts w:hint="cs"/>
          <w:b w:val="0"/>
          <w:bCs w:val="0"/>
          <w:rtl/>
        </w:rPr>
        <w:t>حياكم الله وبارك فيكم وفي الإخوة المستمعين.</w:t>
      </w:r>
    </w:p>
    <w:p w:rsidR="00826C70" w:rsidRDefault="00826C70" w:rsidP="00826C70">
      <w:pPr>
        <w:rPr>
          <w:rtl/>
        </w:rPr>
      </w:pPr>
      <w:r>
        <w:rPr>
          <w:rFonts w:hint="cs"/>
          <w:rtl/>
        </w:rPr>
        <w:t xml:space="preserve">فضيلة الشيخ مما أورد الإمام العلامة ابن القيم في كتابه زاد المعاد من هدي في هدي خير العباد فصل قال فيه وكان من هديه </w:t>
      </w:r>
      <w:r w:rsidR="004E4E32">
        <w:rPr>
          <w:rFonts w:hint="cs"/>
          <w:rtl/>
        </w:rPr>
        <w:t>-صلى الله عليه وسلم-</w:t>
      </w:r>
      <w:r>
        <w:rPr>
          <w:rFonts w:hint="cs"/>
          <w:rtl/>
        </w:rPr>
        <w:t xml:space="preserve"> أن يدركه الفجر وهو جنب من أهله فيغتسل بعد الفجر ويصوم لو ألقيتم الضوء حفظكم الله حول هذه المسألة.</w:t>
      </w:r>
    </w:p>
    <w:p w:rsidR="00826C70" w:rsidRDefault="00826C70" w:rsidP="00826C70">
      <w:pPr>
        <w:rPr>
          <w:b w:val="0"/>
          <w:bCs w:val="0"/>
          <w:rtl/>
        </w:rPr>
      </w:pPr>
      <w:r>
        <w:rPr>
          <w:rFonts w:hint="cs"/>
          <w:b w:val="0"/>
          <w:bCs w:val="0"/>
          <w:rtl/>
        </w:rPr>
        <w:t>الحمد لله رب العالمين</w:t>
      </w:r>
      <w:r w:rsidR="004E4E32">
        <w:rPr>
          <w:rFonts w:hint="cs"/>
          <w:b w:val="0"/>
          <w:bCs w:val="0"/>
          <w:rtl/>
        </w:rPr>
        <w:t>،</w:t>
      </w:r>
      <w:r>
        <w:rPr>
          <w:rFonts w:hint="cs"/>
          <w:b w:val="0"/>
          <w:bCs w:val="0"/>
          <w:rtl/>
        </w:rPr>
        <w:t xml:space="preserve"> وصلى الله وسلم وبارك على عبده ورسوله نبينا محمد</w:t>
      </w:r>
      <w:r w:rsidR="004E4E32">
        <w:rPr>
          <w:rFonts w:hint="cs"/>
          <w:b w:val="0"/>
          <w:bCs w:val="0"/>
          <w:rtl/>
        </w:rPr>
        <w:t>،</w:t>
      </w:r>
      <w:r>
        <w:rPr>
          <w:rFonts w:hint="cs"/>
          <w:b w:val="0"/>
          <w:bCs w:val="0"/>
          <w:rtl/>
        </w:rPr>
        <w:t xml:space="preserve"> وعلى آله وصحبه أجمعين</w:t>
      </w:r>
      <w:r w:rsidR="004E4E32">
        <w:rPr>
          <w:rFonts w:hint="cs"/>
          <w:b w:val="0"/>
          <w:bCs w:val="0"/>
          <w:rtl/>
        </w:rPr>
        <w:t>،</w:t>
      </w:r>
      <w:r>
        <w:rPr>
          <w:rFonts w:hint="cs"/>
          <w:b w:val="0"/>
          <w:bCs w:val="0"/>
          <w:rtl/>
        </w:rPr>
        <w:t xml:space="preserve"> أما بعد:</w:t>
      </w:r>
    </w:p>
    <w:p w:rsidR="00826C70" w:rsidRDefault="00826C70" w:rsidP="00923DD2">
      <w:pPr>
        <w:rPr>
          <w:b w:val="0"/>
          <w:bCs w:val="0"/>
          <w:rtl/>
        </w:rPr>
      </w:pPr>
      <w:r>
        <w:rPr>
          <w:rFonts w:hint="cs"/>
          <w:b w:val="0"/>
          <w:bCs w:val="0"/>
          <w:rtl/>
        </w:rPr>
        <w:t>ففي الصحيح</w:t>
      </w:r>
      <w:r w:rsidR="00923DD2">
        <w:rPr>
          <w:rFonts w:hint="cs"/>
          <w:b w:val="0"/>
          <w:bCs w:val="0"/>
          <w:rtl/>
        </w:rPr>
        <w:t>،</w:t>
      </w:r>
      <w:r>
        <w:rPr>
          <w:rFonts w:hint="cs"/>
          <w:b w:val="0"/>
          <w:bCs w:val="0"/>
          <w:rtl/>
        </w:rPr>
        <w:t xml:space="preserve"> صحيح البخاري من حديث عائشة وأم سلمة </w:t>
      </w:r>
      <w:r w:rsidR="004E4E32">
        <w:rPr>
          <w:rFonts w:hint="cs"/>
          <w:b w:val="0"/>
          <w:bCs w:val="0"/>
          <w:rtl/>
        </w:rPr>
        <w:t>-رضي الله عنهما-</w:t>
      </w:r>
      <w:r>
        <w:rPr>
          <w:rFonts w:hint="cs"/>
          <w:b w:val="0"/>
          <w:bCs w:val="0"/>
          <w:rtl/>
        </w:rPr>
        <w:t xml:space="preserve"> أن رسول الله </w:t>
      </w:r>
      <w:r w:rsidR="004E4E32">
        <w:rPr>
          <w:rFonts w:hint="cs"/>
          <w:b w:val="0"/>
          <w:bCs w:val="0"/>
          <w:rtl/>
        </w:rPr>
        <w:t>-صلى الله عليه وسلم-</w:t>
      </w:r>
      <w:r>
        <w:rPr>
          <w:rFonts w:hint="cs"/>
          <w:b w:val="0"/>
          <w:bCs w:val="0"/>
          <w:rtl/>
        </w:rPr>
        <w:t xml:space="preserve"> كان يدركه الفجر وهو جنب من أهله ثم يغتسل ويصوم</w:t>
      </w:r>
      <w:r w:rsidR="00923DD2">
        <w:rPr>
          <w:rFonts w:hint="cs"/>
          <w:b w:val="0"/>
          <w:bCs w:val="0"/>
          <w:rtl/>
        </w:rPr>
        <w:t>،</w:t>
      </w:r>
      <w:r>
        <w:rPr>
          <w:rFonts w:hint="cs"/>
          <w:b w:val="0"/>
          <w:bCs w:val="0"/>
          <w:rtl/>
        </w:rPr>
        <w:t xml:space="preserve"> يدركه الفجر وهو جنب من أهله يعني لا من احتلام إنما هو من أثر الجماع ثم يغتسل ويصوم</w:t>
      </w:r>
      <w:r w:rsidR="00923DD2">
        <w:rPr>
          <w:rFonts w:hint="cs"/>
          <w:b w:val="0"/>
          <w:bCs w:val="0"/>
          <w:rtl/>
        </w:rPr>
        <w:t>،</w:t>
      </w:r>
      <w:r>
        <w:rPr>
          <w:rFonts w:hint="cs"/>
          <w:b w:val="0"/>
          <w:bCs w:val="0"/>
          <w:rtl/>
        </w:rPr>
        <w:t xml:space="preserve"> ترجم عليه الإمام البخاري </w:t>
      </w:r>
      <w:r w:rsidR="004E4E32">
        <w:rPr>
          <w:rFonts w:hint="cs"/>
          <w:b w:val="0"/>
          <w:bCs w:val="0"/>
          <w:rtl/>
        </w:rPr>
        <w:t>-رحمه الله تعالى-</w:t>
      </w:r>
      <w:r>
        <w:rPr>
          <w:rFonts w:hint="cs"/>
          <w:b w:val="0"/>
          <w:bCs w:val="0"/>
          <w:rtl/>
        </w:rPr>
        <w:t xml:space="preserve"> بقوله: بابٌ الصائم يصبح جنب</w:t>
      </w:r>
      <w:r w:rsidR="00923DD2">
        <w:rPr>
          <w:rFonts w:hint="cs"/>
          <w:b w:val="0"/>
          <w:bCs w:val="0"/>
          <w:rtl/>
        </w:rPr>
        <w:t>ً</w:t>
      </w:r>
      <w:r>
        <w:rPr>
          <w:rFonts w:hint="cs"/>
          <w:b w:val="0"/>
          <w:bCs w:val="0"/>
          <w:rtl/>
        </w:rPr>
        <w:t>ا</w:t>
      </w:r>
      <w:r w:rsidR="00923DD2">
        <w:rPr>
          <w:rFonts w:hint="cs"/>
          <w:b w:val="0"/>
          <w:bCs w:val="0"/>
          <w:rtl/>
        </w:rPr>
        <w:t>،</w:t>
      </w:r>
      <w:r>
        <w:rPr>
          <w:rFonts w:hint="cs"/>
          <w:b w:val="0"/>
          <w:bCs w:val="0"/>
          <w:rtl/>
        </w:rPr>
        <w:t xml:space="preserve"> قال ابن حجر أي هل يصح صومه أو لا؟ وهل يفرق بين العامد والناسي أو بين الفرض والتطوع هل يصح صوم من أصبح جنب</w:t>
      </w:r>
      <w:r w:rsidR="004E4E32">
        <w:rPr>
          <w:rFonts w:hint="cs"/>
          <w:b w:val="0"/>
          <w:bCs w:val="0"/>
          <w:rtl/>
        </w:rPr>
        <w:t>ً</w:t>
      </w:r>
      <w:r>
        <w:rPr>
          <w:rFonts w:hint="cs"/>
          <w:b w:val="0"/>
          <w:bCs w:val="0"/>
          <w:rtl/>
        </w:rPr>
        <w:t>ا أو لا يصح</w:t>
      </w:r>
      <w:r w:rsidR="004E4E32">
        <w:rPr>
          <w:rFonts w:hint="cs"/>
          <w:b w:val="0"/>
          <w:bCs w:val="0"/>
          <w:rtl/>
        </w:rPr>
        <w:t>؟</w:t>
      </w:r>
      <w:r w:rsidR="00923DD2">
        <w:rPr>
          <w:rFonts w:hint="cs"/>
          <w:b w:val="0"/>
          <w:bCs w:val="0"/>
          <w:rtl/>
        </w:rPr>
        <w:t xml:space="preserve"> ف</w:t>
      </w:r>
      <w:r w:rsidR="00923DD2" w:rsidRPr="00840FD3">
        <w:rPr>
          <w:rFonts w:hint="cs"/>
          <w:b w:val="0"/>
          <w:bCs w:val="0"/>
          <w:rtl/>
        </w:rPr>
        <w:t>ي</w:t>
      </w:r>
      <w:r>
        <w:rPr>
          <w:rFonts w:hint="cs"/>
          <w:b w:val="0"/>
          <w:bCs w:val="0"/>
          <w:rtl/>
        </w:rPr>
        <w:t xml:space="preserve"> كلام أمي المؤمنين عائشة وأم سلمة كان يدركه الفجر وهو جنب من أهله ثم يغتسل ويصوم فالجواب في الحديث يعني يصح صومه</w:t>
      </w:r>
      <w:r w:rsidR="00923DD2">
        <w:rPr>
          <w:rFonts w:hint="cs"/>
          <w:b w:val="0"/>
          <w:bCs w:val="0"/>
          <w:rtl/>
        </w:rPr>
        <w:t>،</w:t>
      </w:r>
      <w:r>
        <w:rPr>
          <w:rFonts w:hint="cs"/>
          <w:b w:val="0"/>
          <w:bCs w:val="0"/>
          <w:rtl/>
        </w:rPr>
        <w:t xml:space="preserve"> وهل يفرق بين العامد والناسي أو بين الفرض والتطوع</w:t>
      </w:r>
      <w:r w:rsidR="00923DD2">
        <w:rPr>
          <w:rFonts w:hint="cs"/>
          <w:b w:val="0"/>
          <w:bCs w:val="0"/>
          <w:rtl/>
        </w:rPr>
        <w:t>؟</w:t>
      </w:r>
      <w:r>
        <w:rPr>
          <w:rFonts w:hint="cs"/>
          <w:b w:val="0"/>
          <w:bCs w:val="0"/>
          <w:rtl/>
        </w:rPr>
        <w:t xml:space="preserve"> وفي كل ذلك خلاف للسلف والجمهور على الجواز مطلق</w:t>
      </w:r>
      <w:r w:rsidR="004E4E32">
        <w:rPr>
          <w:rFonts w:hint="cs"/>
          <w:b w:val="0"/>
          <w:bCs w:val="0"/>
          <w:rtl/>
        </w:rPr>
        <w:t>ً</w:t>
      </w:r>
      <w:r>
        <w:rPr>
          <w:rFonts w:hint="cs"/>
          <w:b w:val="0"/>
          <w:bCs w:val="0"/>
          <w:rtl/>
        </w:rPr>
        <w:t>ا</w:t>
      </w:r>
      <w:r w:rsidR="00923DD2">
        <w:rPr>
          <w:rFonts w:hint="cs"/>
          <w:b w:val="0"/>
          <w:bCs w:val="0"/>
          <w:rtl/>
        </w:rPr>
        <w:t>،</w:t>
      </w:r>
      <w:r>
        <w:rPr>
          <w:rFonts w:hint="cs"/>
          <w:b w:val="0"/>
          <w:bCs w:val="0"/>
          <w:rtl/>
        </w:rPr>
        <w:t xml:space="preserve"> الجمهور يجيزون ذلك مطلق</w:t>
      </w:r>
      <w:r w:rsidR="004E4E32">
        <w:rPr>
          <w:rFonts w:hint="cs"/>
          <w:b w:val="0"/>
          <w:bCs w:val="0"/>
          <w:rtl/>
        </w:rPr>
        <w:t>ً</w:t>
      </w:r>
      <w:r>
        <w:rPr>
          <w:rFonts w:hint="cs"/>
          <w:b w:val="0"/>
          <w:bCs w:val="0"/>
          <w:rtl/>
        </w:rPr>
        <w:t>ا</w:t>
      </w:r>
      <w:r w:rsidR="00923DD2">
        <w:rPr>
          <w:rFonts w:hint="cs"/>
          <w:b w:val="0"/>
          <w:bCs w:val="0"/>
          <w:rtl/>
        </w:rPr>
        <w:t>،</w:t>
      </w:r>
      <w:r>
        <w:rPr>
          <w:rFonts w:hint="cs"/>
          <w:b w:val="0"/>
          <w:bCs w:val="0"/>
          <w:rtl/>
        </w:rPr>
        <w:t xml:space="preserve"> أخذ</w:t>
      </w:r>
      <w:r w:rsidR="00923DD2">
        <w:rPr>
          <w:rFonts w:hint="cs"/>
          <w:b w:val="0"/>
          <w:bCs w:val="0"/>
          <w:rtl/>
        </w:rPr>
        <w:t>ً</w:t>
      </w:r>
      <w:r>
        <w:rPr>
          <w:rFonts w:hint="cs"/>
          <w:b w:val="0"/>
          <w:bCs w:val="0"/>
          <w:rtl/>
        </w:rPr>
        <w:t>ا من هذا الحديث</w:t>
      </w:r>
      <w:r w:rsidR="00923DD2">
        <w:rPr>
          <w:rFonts w:hint="cs"/>
          <w:b w:val="0"/>
          <w:bCs w:val="0"/>
          <w:rtl/>
        </w:rPr>
        <w:t>؛</w:t>
      </w:r>
      <w:r>
        <w:rPr>
          <w:rFonts w:hint="cs"/>
          <w:b w:val="0"/>
          <w:bCs w:val="0"/>
          <w:rtl/>
        </w:rPr>
        <w:t xml:space="preserve"> لأن الفرق بين العامد والناسي يحتاج إلى دليل مادام ثبت من فعله </w:t>
      </w:r>
      <w:r w:rsidR="004E4E32">
        <w:rPr>
          <w:rFonts w:hint="cs"/>
          <w:b w:val="0"/>
          <w:bCs w:val="0"/>
          <w:rtl/>
        </w:rPr>
        <w:t>-عليه الصلاة والسلام-</w:t>
      </w:r>
      <w:r>
        <w:rPr>
          <w:rFonts w:hint="cs"/>
          <w:b w:val="0"/>
          <w:bCs w:val="0"/>
          <w:rtl/>
        </w:rPr>
        <w:t xml:space="preserve"> وأيض</w:t>
      </w:r>
      <w:r w:rsidR="004E4E32">
        <w:rPr>
          <w:rFonts w:hint="cs"/>
          <w:b w:val="0"/>
          <w:bCs w:val="0"/>
          <w:rtl/>
        </w:rPr>
        <w:t>ً</w:t>
      </w:r>
      <w:r>
        <w:rPr>
          <w:rFonts w:hint="cs"/>
          <w:b w:val="0"/>
          <w:bCs w:val="0"/>
          <w:rtl/>
        </w:rPr>
        <w:t>ا التفريق بين الفرض والتطوع ما ثبت في الفرض يثبت للتطوع والعكس إذ لا فرق بينهما في العبادات إلا ما دل إلا ما دل الدليل على التفريق بينهما فيه نعم جاء عن بعض السلف أنهم يفرقون بين الفرض والتطوع فيجيزون ذلك في التطوع دون الفرض لأن أمره أيسر وهو مبني على المسامحة كما في نيته لكن الأصل أن ما ثبت في النافلة ثبت في الفريضة والعكس</w:t>
      </w:r>
      <w:r w:rsidR="00923DD2">
        <w:rPr>
          <w:rFonts w:hint="cs"/>
          <w:b w:val="0"/>
          <w:bCs w:val="0"/>
          <w:rtl/>
        </w:rPr>
        <w:t>،</w:t>
      </w:r>
      <w:r>
        <w:rPr>
          <w:rFonts w:hint="cs"/>
          <w:b w:val="0"/>
          <w:bCs w:val="0"/>
          <w:rtl/>
        </w:rPr>
        <w:t xml:space="preserve"> أيض</w:t>
      </w:r>
      <w:r w:rsidR="00923DD2">
        <w:rPr>
          <w:rFonts w:hint="cs"/>
          <w:b w:val="0"/>
          <w:bCs w:val="0"/>
          <w:rtl/>
        </w:rPr>
        <w:t>ً</w:t>
      </w:r>
      <w:r>
        <w:rPr>
          <w:rFonts w:hint="cs"/>
          <w:b w:val="0"/>
          <w:bCs w:val="0"/>
          <w:rtl/>
        </w:rPr>
        <w:t>ا لا فرق بين العامد والناسي لأن أ</w:t>
      </w:r>
      <w:r w:rsidR="00923DD2">
        <w:rPr>
          <w:rFonts w:hint="cs"/>
          <w:b w:val="0"/>
          <w:bCs w:val="0"/>
          <w:rtl/>
        </w:rPr>
        <w:t>مي المؤمنين ذكرتا هذا الحديث ردّ</w:t>
      </w:r>
      <w:r>
        <w:rPr>
          <w:rFonts w:hint="cs"/>
          <w:b w:val="0"/>
          <w:bCs w:val="0"/>
          <w:rtl/>
        </w:rPr>
        <w:t>ًا على من يقول بأنه لا يصح صومه من من الصحابة كأبي هريرة من يرى أنه لا يصح صومه إذا أصبح وهو جنب لأن استمرار الجنابة كإنشائها عنده لكن الصحيح أنه لا يجوز له إنشاء الجنابة بعد طلوع الصبح بعد أن يدركه الفجر لكن الاستمرار لا بأس به وعلى هذا لا فرق بين العامد والناسي لا نقول أن هذا خاص بمن نسي أنه جنب وأيض</w:t>
      </w:r>
      <w:r w:rsidR="00923DD2">
        <w:rPr>
          <w:rFonts w:hint="cs"/>
          <w:b w:val="0"/>
          <w:bCs w:val="0"/>
          <w:rtl/>
        </w:rPr>
        <w:t>ً</w:t>
      </w:r>
      <w:r>
        <w:rPr>
          <w:rFonts w:hint="cs"/>
          <w:b w:val="0"/>
          <w:bCs w:val="0"/>
          <w:rtl/>
        </w:rPr>
        <w:t xml:space="preserve">ا لا نقول </w:t>
      </w:r>
      <w:r w:rsidRPr="00840FD3">
        <w:rPr>
          <w:rFonts w:hint="cs"/>
          <w:b w:val="0"/>
          <w:bCs w:val="0"/>
          <w:rtl/>
        </w:rPr>
        <w:t xml:space="preserve">أن </w:t>
      </w:r>
      <w:r w:rsidR="00923DD2" w:rsidRPr="00840FD3">
        <w:rPr>
          <w:rFonts w:hint="cs"/>
          <w:b w:val="0"/>
          <w:bCs w:val="0"/>
          <w:rtl/>
        </w:rPr>
        <w:t xml:space="preserve">هذا في </w:t>
      </w:r>
      <w:r w:rsidR="00923DD2" w:rsidRPr="00840FD3">
        <w:rPr>
          <w:rFonts w:hint="cs"/>
          <w:b w:val="0"/>
          <w:bCs w:val="0"/>
          <w:rtl/>
        </w:rPr>
        <w:lastRenderedPageBreak/>
        <w:t>الفرض دون</w:t>
      </w:r>
      <w:r>
        <w:rPr>
          <w:rFonts w:hint="cs"/>
          <w:b w:val="0"/>
          <w:bCs w:val="0"/>
          <w:rtl/>
        </w:rPr>
        <w:t xml:space="preserve"> التطوع أو في التطوع دون الفريضة</w:t>
      </w:r>
      <w:r w:rsidRPr="00840FD3">
        <w:rPr>
          <w:rFonts w:hint="cs"/>
          <w:b w:val="0"/>
          <w:bCs w:val="0"/>
          <w:rtl/>
        </w:rPr>
        <w:t xml:space="preserve"> </w:t>
      </w:r>
      <w:r w:rsidR="00923DD2" w:rsidRPr="00840FD3">
        <w:rPr>
          <w:rFonts w:hint="cs"/>
          <w:b w:val="0"/>
          <w:bCs w:val="0"/>
          <w:rtl/>
        </w:rPr>
        <w:t>إذ</w:t>
      </w:r>
      <w:r>
        <w:rPr>
          <w:rFonts w:hint="cs"/>
          <w:b w:val="0"/>
          <w:bCs w:val="0"/>
          <w:rtl/>
        </w:rPr>
        <w:t xml:space="preserve"> النص لم يفرق وإن جاء الخلاف عن بعض السلف لعله خفي عليهم خفي عليهم مثل هذا الحديث</w:t>
      </w:r>
      <w:r w:rsidR="00923DD2">
        <w:rPr>
          <w:rFonts w:hint="cs"/>
          <w:b w:val="0"/>
          <w:bCs w:val="0"/>
          <w:rtl/>
        </w:rPr>
        <w:t>،</w:t>
      </w:r>
      <w:r>
        <w:rPr>
          <w:rFonts w:hint="cs"/>
          <w:b w:val="0"/>
          <w:bCs w:val="0"/>
          <w:rtl/>
        </w:rPr>
        <w:t xml:space="preserve"> خفي عليهم مثل هذا الحديث والله أعلم.</w:t>
      </w:r>
    </w:p>
    <w:p w:rsidR="00826C70" w:rsidRDefault="00826C70" w:rsidP="00826C70">
      <w:pPr>
        <w:rPr>
          <w:rtl/>
        </w:rPr>
      </w:pPr>
      <w:r>
        <w:rPr>
          <w:rFonts w:hint="cs"/>
          <w:rtl/>
        </w:rPr>
        <w:t>أثابكم الله فضيلة الشيخ</w:t>
      </w:r>
      <w:r w:rsidR="00923DD2">
        <w:rPr>
          <w:rFonts w:hint="cs"/>
          <w:rtl/>
        </w:rPr>
        <w:t>،</w:t>
      </w:r>
      <w:r>
        <w:rPr>
          <w:rFonts w:hint="cs"/>
          <w:rtl/>
        </w:rPr>
        <w:t xml:space="preserve"> أيض</w:t>
      </w:r>
      <w:r w:rsidR="004E4E32">
        <w:rPr>
          <w:rFonts w:hint="cs"/>
          <w:rtl/>
        </w:rPr>
        <w:t>ً</w:t>
      </w:r>
      <w:r>
        <w:rPr>
          <w:rFonts w:hint="cs"/>
          <w:rtl/>
        </w:rPr>
        <w:t xml:space="preserve">ا مما ذكره ابن القيم </w:t>
      </w:r>
      <w:r w:rsidR="004E4E32">
        <w:rPr>
          <w:rFonts w:hint="cs"/>
          <w:rtl/>
        </w:rPr>
        <w:t>-</w:t>
      </w:r>
      <w:r>
        <w:rPr>
          <w:rFonts w:hint="cs"/>
          <w:rtl/>
        </w:rPr>
        <w:t>رحمة الله تعالى عليه</w:t>
      </w:r>
      <w:r w:rsidR="004E4E32">
        <w:rPr>
          <w:rFonts w:hint="cs"/>
          <w:rtl/>
        </w:rPr>
        <w:t>-</w:t>
      </w:r>
      <w:r>
        <w:rPr>
          <w:rFonts w:hint="cs"/>
          <w:rtl/>
        </w:rPr>
        <w:t xml:space="preserve"> في هذا الموضع بأن النبي </w:t>
      </w:r>
      <w:r w:rsidR="004E4E32">
        <w:rPr>
          <w:rFonts w:hint="cs"/>
          <w:rtl/>
        </w:rPr>
        <w:t>-صلى الله عليه وسلم-</w:t>
      </w:r>
      <w:r>
        <w:rPr>
          <w:rFonts w:hint="cs"/>
          <w:rtl/>
        </w:rPr>
        <w:t xml:space="preserve"> كان يقبل بعض أزواجه في رمضا</w:t>
      </w:r>
      <w:r w:rsidR="00923DD2" w:rsidRPr="00840FD3">
        <w:rPr>
          <w:rFonts w:hint="cs"/>
          <w:rtl/>
        </w:rPr>
        <w:t>ن</w:t>
      </w:r>
      <w:r>
        <w:rPr>
          <w:rFonts w:hint="cs"/>
          <w:rtl/>
        </w:rPr>
        <w:t xml:space="preserve"> وذكر إباحة هذا الأمر فهل الإباحة على الإطلاق فضيلة الشيخ؟</w:t>
      </w:r>
    </w:p>
    <w:p w:rsidR="00826C70" w:rsidRDefault="00826C70" w:rsidP="008E7A3F">
      <w:pPr>
        <w:rPr>
          <w:b w:val="0"/>
          <w:bCs w:val="0"/>
          <w:rtl/>
        </w:rPr>
      </w:pPr>
      <w:r>
        <w:rPr>
          <w:rFonts w:hint="cs"/>
          <w:b w:val="0"/>
          <w:bCs w:val="0"/>
          <w:rtl/>
        </w:rPr>
        <w:t xml:space="preserve">نعم، روى الإمام البخاري من حديث عائشة </w:t>
      </w:r>
      <w:r w:rsidR="004E4E32">
        <w:rPr>
          <w:rFonts w:hint="cs"/>
          <w:b w:val="0"/>
          <w:bCs w:val="0"/>
          <w:rtl/>
        </w:rPr>
        <w:t>-</w:t>
      </w:r>
      <w:r>
        <w:rPr>
          <w:rFonts w:hint="cs"/>
          <w:b w:val="0"/>
          <w:bCs w:val="0"/>
          <w:rtl/>
        </w:rPr>
        <w:t>رضي الله عنها</w:t>
      </w:r>
      <w:r w:rsidR="004E4E32">
        <w:rPr>
          <w:rFonts w:hint="cs"/>
          <w:b w:val="0"/>
          <w:bCs w:val="0"/>
          <w:rtl/>
        </w:rPr>
        <w:t>-</w:t>
      </w:r>
      <w:r>
        <w:rPr>
          <w:rFonts w:hint="cs"/>
          <w:b w:val="0"/>
          <w:bCs w:val="0"/>
          <w:rtl/>
        </w:rPr>
        <w:t xml:space="preserve"> قالت: إن كان رسول الله </w:t>
      </w:r>
      <w:r w:rsidR="004E4E32">
        <w:rPr>
          <w:rFonts w:hint="cs"/>
          <w:b w:val="0"/>
          <w:bCs w:val="0"/>
          <w:rtl/>
        </w:rPr>
        <w:t>-صلى الله عليه وسلم-</w:t>
      </w:r>
      <w:r>
        <w:rPr>
          <w:rFonts w:hint="cs"/>
          <w:b w:val="0"/>
          <w:bCs w:val="0"/>
          <w:rtl/>
        </w:rPr>
        <w:t xml:space="preserve"> ليقبل بعض أزواجه وهو صائم ثم رواه البخاري أيض</w:t>
      </w:r>
      <w:r w:rsidR="00923DD2">
        <w:rPr>
          <w:rFonts w:hint="cs"/>
          <w:b w:val="0"/>
          <w:bCs w:val="0"/>
          <w:rtl/>
        </w:rPr>
        <w:t>ً</w:t>
      </w:r>
      <w:r>
        <w:rPr>
          <w:rFonts w:hint="cs"/>
          <w:b w:val="0"/>
          <w:bCs w:val="0"/>
          <w:rtl/>
        </w:rPr>
        <w:t>ا من حديث أم سلمة قالت في حديث طويل إنه كان يقبلها وهو صائم</w:t>
      </w:r>
      <w:r w:rsidR="00923DD2">
        <w:rPr>
          <w:rFonts w:hint="cs"/>
          <w:b w:val="0"/>
          <w:bCs w:val="0"/>
          <w:rtl/>
        </w:rPr>
        <w:t>،</w:t>
      </w:r>
      <w:r>
        <w:rPr>
          <w:rFonts w:hint="cs"/>
          <w:b w:val="0"/>
          <w:bCs w:val="0"/>
          <w:rtl/>
        </w:rPr>
        <w:t xml:space="preserve"> قال المازري: ينبغي أن يعتبر حال المقبِّل فإن أثارت منه القبلة الإنزال يعني بحسب ما تثيره القبلة إن صارت سبب</w:t>
      </w:r>
      <w:r w:rsidR="004E4E32">
        <w:rPr>
          <w:rFonts w:hint="cs"/>
          <w:b w:val="0"/>
          <w:bCs w:val="0"/>
          <w:rtl/>
        </w:rPr>
        <w:t>ً</w:t>
      </w:r>
      <w:r>
        <w:rPr>
          <w:rFonts w:hint="cs"/>
          <w:b w:val="0"/>
          <w:bCs w:val="0"/>
          <w:rtl/>
        </w:rPr>
        <w:t>ا في محرم فهي حرام</w:t>
      </w:r>
      <w:r w:rsidR="00923DD2">
        <w:rPr>
          <w:rFonts w:hint="cs"/>
          <w:b w:val="0"/>
          <w:bCs w:val="0"/>
          <w:rtl/>
        </w:rPr>
        <w:t>،</w:t>
      </w:r>
      <w:r>
        <w:rPr>
          <w:rFonts w:hint="cs"/>
          <w:b w:val="0"/>
          <w:bCs w:val="0"/>
          <w:rtl/>
        </w:rPr>
        <w:t xml:space="preserve"> إن صارت سبب</w:t>
      </w:r>
      <w:r w:rsidR="004E4E32">
        <w:rPr>
          <w:rFonts w:hint="cs"/>
          <w:b w:val="0"/>
          <w:bCs w:val="0"/>
          <w:rtl/>
        </w:rPr>
        <w:t>ً</w:t>
      </w:r>
      <w:r>
        <w:rPr>
          <w:rFonts w:hint="cs"/>
          <w:b w:val="0"/>
          <w:bCs w:val="0"/>
          <w:rtl/>
        </w:rPr>
        <w:t>ا في مكروه فهي مكروه إن صارت سبب</w:t>
      </w:r>
      <w:r w:rsidR="004E4E32">
        <w:rPr>
          <w:rFonts w:hint="cs"/>
          <w:b w:val="0"/>
          <w:bCs w:val="0"/>
          <w:rtl/>
        </w:rPr>
        <w:t>ً</w:t>
      </w:r>
      <w:r>
        <w:rPr>
          <w:rFonts w:hint="cs"/>
          <w:b w:val="0"/>
          <w:bCs w:val="0"/>
          <w:rtl/>
        </w:rPr>
        <w:t>ا في مختلف فيه أورثت شبهة</w:t>
      </w:r>
      <w:r w:rsidR="00923DD2">
        <w:rPr>
          <w:rFonts w:hint="cs"/>
          <w:b w:val="0"/>
          <w:bCs w:val="0"/>
          <w:rtl/>
        </w:rPr>
        <w:t>،</w:t>
      </w:r>
      <w:r>
        <w:rPr>
          <w:rFonts w:hint="cs"/>
          <w:b w:val="0"/>
          <w:bCs w:val="0"/>
          <w:rtl/>
        </w:rPr>
        <w:t xml:space="preserve"> كلام المازري </w:t>
      </w:r>
      <w:r w:rsidR="004E4E32">
        <w:rPr>
          <w:rFonts w:hint="cs"/>
          <w:b w:val="0"/>
          <w:bCs w:val="0"/>
          <w:rtl/>
        </w:rPr>
        <w:t>-رحمه الله تعالى-</w:t>
      </w:r>
      <w:r>
        <w:rPr>
          <w:rFonts w:hint="cs"/>
          <w:b w:val="0"/>
          <w:bCs w:val="0"/>
          <w:rtl/>
        </w:rPr>
        <w:t xml:space="preserve"> في المعلم يقول ينبغي أن يعتبر حال المقبل فإن أثارت منه القبلة الإنزال حرمت عليه</w:t>
      </w:r>
      <w:r w:rsidR="004E4E32">
        <w:rPr>
          <w:rFonts w:hint="cs"/>
          <w:b w:val="0"/>
          <w:bCs w:val="0"/>
          <w:rtl/>
        </w:rPr>
        <w:t>؛</w:t>
      </w:r>
      <w:r>
        <w:rPr>
          <w:rFonts w:hint="cs"/>
          <w:b w:val="0"/>
          <w:bCs w:val="0"/>
          <w:rtl/>
        </w:rPr>
        <w:t xml:space="preserve"> لأن الإنزال </w:t>
      </w:r>
      <w:r w:rsidR="008E7A3F">
        <w:rPr>
          <w:rFonts w:hint="cs"/>
          <w:b w:val="0"/>
          <w:bCs w:val="0"/>
          <w:rtl/>
        </w:rPr>
        <w:t>يمنع منه الصائم فكذلك ما أدى إليه وإن كانت</w:t>
      </w:r>
      <w:r w:rsidR="00923DD2">
        <w:rPr>
          <w:rFonts w:hint="cs"/>
          <w:b w:val="0"/>
          <w:bCs w:val="0"/>
          <w:rtl/>
        </w:rPr>
        <w:t>..،</w:t>
      </w:r>
      <w:r w:rsidR="008E7A3F">
        <w:rPr>
          <w:rFonts w:hint="cs"/>
          <w:b w:val="0"/>
          <w:bCs w:val="0"/>
          <w:rtl/>
        </w:rPr>
        <w:t xml:space="preserve"> وإن كان عنها المذي فمن رأى القضاء منه قال يحرم في حقه ومن رأى ألا قضاء قال يكره وإن لم تؤد القبلة إلى شيء فلا معنى للمنع منها إلا على القول بسد الذريعة</w:t>
      </w:r>
      <w:r w:rsidR="00923DD2">
        <w:rPr>
          <w:rFonts w:hint="cs"/>
          <w:b w:val="0"/>
          <w:bCs w:val="0"/>
          <w:rtl/>
        </w:rPr>
        <w:t>،</w:t>
      </w:r>
      <w:r w:rsidR="008E7A3F">
        <w:rPr>
          <w:rFonts w:hint="cs"/>
          <w:b w:val="0"/>
          <w:bCs w:val="0"/>
          <w:rtl/>
        </w:rPr>
        <w:t xml:space="preserve"> إلا على القول بسد الذريعة وشبه النبي </w:t>
      </w:r>
      <w:r w:rsidR="004E4E32">
        <w:rPr>
          <w:rFonts w:hint="cs"/>
          <w:b w:val="0"/>
          <w:bCs w:val="0"/>
          <w:rtl/>
        </w:rPr>
        <w:t>-عليه الصلاة والسلام-</w:t>
      </w:r>
      <w:r w:rsidR="008E7A3F">
        <w:rPr>
          <w:rFonts w:hint="cs"/>
          <w:b w:val="0"/>
          <w:bCs w:val="0"/>
          <w:rtl/>
        </w:rPr>
        <w:t xml:space="preserve"> قبلة الصائم بالمضمضة أخرج أبو داود </w:t>
      </w:r>
      <w:r w:rsidR="004E4E32">
        <w:rPr>
          <w:rFonts w:hint="cs"/>
          <w:b w:val="0"/>
          <w:bCs w:val="0"/>
          <w:rtl/>
        </w:rPr>
        <w:t>-</w:t>
      </w:r>
      <w:r w:rsidR="008E7A3F">
        <w:rPr>
          <w:rFonts w:hint="cs"/>
          <w:b w:val="0"/>
          <w:bCs w:val="0"/>
          <w:rtl/>
        </w:rPr>
        <w:t>رضي الله عنه</w:t>
      </w:r>
      <w:r w:rsidR="004E4E32">
        <w:rPr>
          <w:rFonts w:hint="cs"/>
          <w:b w:val="0"/>
          <w:bCs w:val="0"/>
          <w:rtl/>
        </w:rPr>
        <w:t>-</w:t>
      </w:r>
      <w:r w:rsidR="008E7A3F">
        <w:rPr>
          <w:rFonts w:hint="cs"/>
          <w:b w:val="0"/>
          <w:bCs w:val="0"/>
          <w:rtl/>
        </w:rPr>
        <w:t xml:space="preserve"> </w:t>
      </w:r>
      <w:r w:rsidR="004E4E32">
        <w:rPr>
          <w:rFonts w:hint="cs"/>
          <w:b w:val="0"/>
          <w:bCs w:val="0"/>
          <w:rtl/>
        </w:rPr>
        <w:t>-</w:t>
      </w:r>
      <w:r w:rsidR="008E7A3F">
        <w:rPr>
          <w:rFonts w:hint="cs"/>
          <w:b w:val="0"/>
          <w:bCs w:val="0"/>
          <w:rtl/>
        </w:rPr>
        <w:t>رحمه الله</w:t>
      </w:r>
      <w:r w:rsidR="004E4E32">
        <w:rPr>
          <w:rFonts w:hint="cs"/>
          <w:b w:val="0"/>
          <w:bCs w:val="0"/>
          <w:rtl/>
        </w:rPr>
        <w:t>-</w:t>
      </w:r>
      <w:r w:rsidR="00923DD2">
        <w:rPr>
          <w:rFonts w:hint="cs"/>
          <w:b w:val="0"/>
          <w:bCs w:val="0"/>
          <w:rtl/>
        </w:rPr>
        <w:t xml:space="preserve"> </w:t>
      </w:r>
      <w:r w:rsidR="008E7A3F">
        <w:rPr>
          <w:rFonts w:hint="cs"/>
          <w:b w:val="0"/>
          <w:bCs w:val="0"/>
          <w:rtl/>
        </w:rPr>
        <w:t xml:space="preserve"> عن عمر </w:t>
      </w:r>
      <w:r w:rsidR="004E4E32">
        <w:rPr>
          <w:rFonts w:hint="cs"/>
          <w:b w:val="0"/>
          <w:bCs w:val="0"/>
          <w:rtl/>
        </w:rPr>
        <w:t>-</w:t>
      </w:r>
      <w:r w:rsidR="008E7A3F">
        <w:rPr>
          <w:rFonts w:hint="cs"/>
          <w:b w:val="0"/>
          <w:bCs w:val="0"/>
          <w:rtl/>
        </w:rPr>
        <w:t>رضي الله عنه</w:t>
      </w:r>
      <w:r w:rsidR="004E4E32">
        <w:rPr>
          <w:rFonts w:hint="cs"/>
          <w:b w:val="0"/>
          <w:bCs w:val="0"/>
          <w:rtl/>
        </w:rPr>
        <w:t>-</w:t>
      </w:r>
      <w:r w:rsidR="008E7A3F">
        <w:rPr>
          <w:rFonts w:hint="cs"/>
          <w:b w:val="0"/>
          <w:bCs w:val="0"/>
          <w:rtl/>
        </w:rPr>
        <w:t xml:space="preserve"> قال هششت فقبلت وأنا صائم فقلت يا رسول الله ضعفت اليوم أو صنعت اليوم أمر</w:t>
      </w:r>
      <w:r w:rsidR="004E4E32">
        <w:rPr>
          <w:rFonts w:hint="cs"/>
          <w:b w:val="0"/>
          <w:bCs w:val="0"/>
          <w:rtl/>
        </w:rPr>
        <w:t>ً</w:t>
      </w:r>
      <w:r w:rsidR="008E7A3F">
        <w:rPr>
          <w:rFonts w:hint="cs"/>
          <w:b w:val="0"/>
          <w:bCs w:val="0"/>
          <w:rtl/>
        </w:rPr>
        <w:t>ا عظيم</w:t>
      </w:r>
      <w:r w:rsidR="00923DD2">
        <w:rPr>
          <w:rFonts w:hint="cs"/>
          <w:b w:val="0"/>
          <w:bCs w:val="0"/>
          <w:rtl/>
        </w:rPr>
        <w:t>ً</w:t>
      </w:r>
      <w:r w:rsidR="008E7A3F">
        <w:rPr>
          <w:rFonts w:hint="cs"/>
          <w:b w:val="0"/>
          <w:bCs w:val="0"/>
          <w:rtl/>
        </w:rPr>
        <w:t>ا صنعت اليوم أمر</w:t>
      </w:r>
      <w:r w:rsidR="00923DD2">
        <w:rPr>
          <w:rFonts w:hint="cs"/>
          <w:b w:val="0"/>
          <w:bCs w:val="0"/>
          <w:rtl/>
        </w:rPr>
        <w:t>ً</w:t>
      </w:r>
      <w:r w:rsidR="008E7A3F">
        <w:rPr>
          <w:rFonts w:hint="cs"/>
          <w:b w:val="0"/>
          <w:bCs w:val="0"/>
          <w:rtl/>
        </w:rPr>
        <w:t xml:space="preserve">ا عظيما قبلت وأنا صائم قال </w:t>
      </w:r>
      <w:r w:rsidR="000452B9" w:rsidRPr="00840FD3">
        <w:rPr>
          <w:rFonts w:hint="cs"/>
          <w:b w:val="0"/>
          <w:bCs w:val="0"/>
          <w:color w:val="0000FF"/>
          <w:rtl/>
        </w:rPr>
        <w:t>«</w:t>
      </w:r>
      <w:r w:rsidR="008E7A3F" w:rsidRPr="00840FD3">
        <w:rPr>
          <w:rFonts w:hint="cs"/>
          <w:b w:val="0"/>
          <w:bCs w:val="0"/>
          <w:color w:val="0000FF"/>
          <w:rtl/>
        </w:rPr>
        <w:t>أرأيت لو مضمضت من الماء وأنت صائم</w:t>
      </w:r>
      <w:r w:rsidR="000452B9" w:rsidRPr="00840FD3">
        <w:rPr>
          <w:rFonts w:hint="cs"/>
          <w:b w:val="0"/>
          <w:bCs w:val="0"/>
          <w:color w:val="0000FF"/>
          <w:rtl/>
        </w:rPr>
        <w:t>»</w:t>
      </w:r>
      <w:r w:rsidR="008E7A3F">
        <w:rPr>
          <w:rFonts w:hint="cs"/>
          <w:b w:val="0"/>
          <w:bCs w:val="0"/>
          <w:rtl/>
        </w:rPr>
        <w:t xml:space="preserve"> قال فقلت لا بأس به قال رسول الله </w:t>
      </w:r>
      <w:r w:rsidR="004E4E32">
        <w:rPr>
          <w:rFonts w:hint="cs"/>
          <w:b w:val="0"/>
          <w:bCs w:val="0"/>
          <w:rtl/>
        </w:rPr>
        <w:t>-صلى الله عليه وسلم-</w:t>
      </w:r>
      <w:r w:rsidR="008E7A3F">
        <w:rPr>
          <w:rFonts w:hint="cs"/>
          <w:b w:val="0"/>
          <w:bCs w:val="0"/>
          <w:rtl/>
        </w:rPr>
        <w:t xml:space="preserve"> </w:t>
      </w:r>
      <w:r w:rsidR="000452B9" w:rsidRPr="00840FD3">
        <w:rPr>
          <w:rFonts w:hint="cs"/>
          <w:b w:val="0"/>
          <w:bCs w:val="0"/>
          <w:color w:val="0000FF"/>
          <w:rtl/>
        </w:rPr>
        <w:t>«</w:t>
      </w:r>
      <w:r w:rsidR="008E7A3F" w:rsidRPr="00840FD3">
        <w:rPr>
          <w:rFonts w:hint="cs"/>
          <w:b w:val="0"/>
          <w:bCs w:val="0"/>
          <w:color w:val="0000FF"/>
          <w:rtl/>
        </w:rPr>
        <w:t>فمه</w:t>
      </w:r>
      <w:r w:rsidR="000452B9" w:rsidRPr="00840FD3">
        <w:rPr>
          <w:rFonts w:hint="cs"/>
          <w:b w:val="0"/>
          <w:bCs w:val="0"/>
          <w:color w:val="0000FF"/>
          <w:rtl/>
        </w:rPr>
        <w:t>»</w:t>
      </w:r>
      <w:r w:rsidR="008E7A3F">
        <w:rPr>
          <w:rFonts w:hint="cs"/>
          <w:b w:val="0"/>
          <w:bCs w:val="0"/>
          <w:rtl/>
        </w:rPr>
        <w:t xml:space="preserve"> مخرج في أبي داود وصححه ابن خزيمة وابن حبان والحاكم وإسناده صحيح</w:t>
      </w:r>
      <w:r w:rsidR="00923DD2">
        <w:rPr>
          <w:rFonts w:hint="cs"/>
          <w:b w:val="0"/>
          <w:bCs w:val="0"/>
          <w:rtl/>
        </w:rPr>
        <w:t>،</w:t>
      </w:r>
      <w:r w:rsidR="008E7A3F">
        <w:rPr>
          <w:rFonts w:hint="cs"/>
          <w:b w:val="0"/>
          <w:bCs w:val="0"/>
          <w:rtl/>
        </w:rPr>
        <w:t xml:space="preserve"> وللمازري أيض</w:t>
      </w:r>
      <w:r w:rsidR="004E4E32">
        <w:rPr>
          <w:rFonts w:hint="cs"/>
          <w:b w:val="0"/>
          <w:bCs w:val="0"/>
          <w:rtl/>
        </w:rPr>
        <w:t>ً</w:t>
      </w:r>
      <w:r w:rsidR="008E7A3F">
        <w:rPr>
          <w:rFonts w:hint="cs"/>
          <w:b w:val="0"/>
          <w:bCs w:val="0"/>
          <w:rtl/>
        </w:rPr>
        <w:t xml:space="preserve">ا كلام بديع حول هذا هذا الحديث يقول من بديع ما ورد في جواز ذلك يعني القبلة للصائم قوله </w:t>
      </w:r>
      <w:r w:rsidR="004E4E32">
        <w:rPr>
          <w:rFonts w:hint="cs"/>
          <w:b w:val="0"/>
          <w:bCs w:val="0"/>
          <w:rtl/>
        </w:rPr>
        <w:t>-صلى الله عليه وسلم-</w:t>
      </w:r>
      <w:r w:rsidR="008E7A3F">
        <w:rPr>
          <w:rFonts w:hint="cs"/>
          <w:b w:val="0"/>
          <w:bCs w:val="0"/>
          <w:rtl/>
        </w:rPr>
        <w:t xml:space="preserve"> لما سئل عن القبلة للصائم </w:t>
      </w:r>
      <w:r w:rsidR="000452B9" w:rsidRPr="00840FD3">
        <w:rPr>
          <w:rFonts w:hint="cs"/>
          <w:b w:val="0"/>
          <w:bCs w:val="0"/>
          <w:color w:val="0000FF"/>
          <w:rtl/>
        </w:rPr>
        <w:t>«</w:t>
      </w:r>
      <w:r w:rsidR="008E7A3F" w:rsidRPr="00840FD3">
        <w:rPr>
          <w:rFonts w:hint="cs"/>
          <w:b w:val="0"/>
          <w:bCs w:val="0"/>
          <w:color w:val="0000FF"/>
          <w:rtl/>
        </w:rPr>
        <w:t>أرأيت لو تمضمضت</w:t>
      </w:r>
      <w:r w:rsidR="000452B9" w:rsidRPr="00840FD3">
        <w:rPr>
          <w:rFonts w:hint="cs"/>
          <w:b w:val="0"/>
          <w:bCs w:val="0"/>
          <w:color w:val="0000FF"/>
          <w:rtl/>
        </w:rPr>
        <w:t>»</w:t>
      </w:r>
      <w:r w:rsidR="008E7A3F">
        <w:rPr>
          <w:rFonts w:hint="cs"/>
          <w:b w:val="0"/>
          <w:bCs w:val="0"/>
          <w:rtl/>
        </w:rPr>
        <w:t xml:space="preserve"> فأشار بذلك إلى فقه بديع وذلك أن المضمضة قد تقرر عندهم أنها لا تنقض الصوم</w:t>
      </w:r>
      <w:r w:rsidR="00923DD2">
        <w:rPr>
          <w:rFonts w:hint="cs"/>
          <w:b w:val="0"/>
          <w:bCs w:val="0"/>
          <w:rtl/>
        </w:rPr>
        <w:t>؛</w:t>
      </w:r>
      <w:r w:rsidR="008E7A3F">
        <w:rPr>
          <w:rFonts w:hint="cs"/>
          <w:b w:val="0"/>
          <w:bCs w:val="0"/>
          <w:rtl/>
        </w:rPr>
        <w:t xml:space="preserve"> لأنهم كانوا يتوضؤون وهم صيام والمضمضة أوائل الشرب ومفتاحه أوائل الشرب ومفتاحه كما أن القبلة من دواعي الجماع ومفتاحه والشرب يفسد الصوم كما يفسده الجماع فكما ثبت عندهم أ</w:t>
      </w:r>
      <w:bookmarkStart w:id="0" w:name="_GoBack"/>
      <w:bookmarkEnd w:id="0"/>
      <w:r w:rsidR="008E7A3F">
        <w:rPr>
          <w:rFonts w:hint="cs"/>
          <w:b w:val="0"/>
          <w:bCs w:val="0"/>
          <w:rtl/>
        </w:rPr>
        <w:t>ن أوائل الشرب الذي هو المضمضة لا يفسد الصوم فكذلك أوائل الجماع الذي هو القبلة لا تفسد الصوم</w:t>
      </w:r>
      <w:r w:rsidR="00923DD2">
        <w:rPr>
          <w:rFonts w:hint="cs"/>
          <w:b w:val="0"/>
          <w:bCs w:val="0"/>
          <w:rtl/>
        </w:rPr>
        <w:t>،</w:t>
      </w:r>
      <w:r w:rsidR="008E7A3F">
        <w:rPr>
          <w:rFonts w:hint="cs"/>
          <w:b w:val="0"/>
          <w:bCs w:val="0"/>
          <w:rtl/>
        </w:rPr>
        <w:t xml:space="preserve"> يعني تنظير مطابق من النبي </w:t>
      </w:r>
      <w:r w:rsidR="004E4E32">
        <w:rPr>
          <w:rFonts w:hint="cs"/>
          <w:b w:val="0"/>
          <w:bCs w:val="0"/>
          <w:rtl/>
        </w:rPr>
        <w:t>-عليه الصلاة والسلام-</w:t>
      </w:r>
      <w:r w:rsidR="008E7A3F">
        <w:rPr>
          <w:rFonts w:hint="cs"/>
          <w:b w:val="0"/>
          <w:bCs w:val="0"/>
          <w:rtl/>
        </w:rPr>
        <w:t xml:space="preserve"> ولذا شب</w:t>
      </w:r>
      <w:r w:rsidR="00923DD2">
        <w:rPr>
          <w:rFonts w:hint="cs"/>
          <w:b w:val="0"/>
          <w:bCs w:val="0"/>
          <w:rtl/>
        </w:rPr>
        <w:t>ّ</w:t>
      </w:r>
      <w:r w:rsidR="008E7A3F">
        <w:rPr>
          <w:rFonts w:hint="cs"/>
          <w:b w:val="0"/>
          <w:bCs w:val="0"/>
          <w:rtl/>
        </w:rPr>
        <w:t>ه قبلة الصائم بالماء</w:t>
      </w:r>
      <w:r w:rsidR="00923DD2">
        <w:rPr>
          <w:rFonts w:hint="cs"/>
          <w:b w:val="0"/>
          <w:bCs w:val="0"/>
          <w:rtl/>
        </w:rPr>
        <w:t>،</w:t>
      </w:r>
      <w:r w:rsidR="008E7A3F">
        <w:rPr>
          <w:rFonts w:hint="cs"/>
          <w:b w:val="0"/>
          <w:bCs w:val="0"/>
          <w:rtl/>
        </w:rPr>
        <w:t xml:space="preserve"> هناك حديث رواه أحمد وابن ماجه أشار إليه ابن القيم </w:t>
      </w:r>
      <w:r w:rsidR="00923DD2">
        <w:rPr>
          <w:rFonts w:hint="cs"/>
          <w:b w:val="0"/>
          <w:bCs w:val="0"/>
          <w:rtl/>
        </w:rPr>
        <w:t>-</w:t>
      </w:r>
      <w:r w:rsidR="008E7A3F">
        <w:rPr>
          <w:rFonts w:hint="cs"/>
          <w:b w:val="0"/>
          <w:bCs w:val="0"/>
          <w:rtl/>
        </w:rPr>
        <w:t>رحمه الله</w:t>
      </w:r>
      <w:r w:rsidR="00923DD2">
        <w:rPr>
          <w:rFonts w:hint="cs"/>
          <w:b w:val="0"/>
          <w:bCs w:val="0"/>
          <w:rtl/>
        </w:rPr>
        <w:t>-</w:t>
      </w:r>
      <w:r w:rsidR="008E7A3F">
        <w:rPr>
          <w:rFonts w:hint="cs"/>
          <w:b w:val="0"/>
          <w:bCs w:val="0"/>
          <w:rtl/>
        </w:rPr>
        <w:t xml:space="preserve"> عن ميمونة مولاة النبي </w:t>
      </w:r>
      <w:r w:rsidR="004E4E32">
        <w:rPr>
          <w:rFonts w:hint="cs"/>
          <w:b w:val="0"/>
          <w:bCs w:val="0"/>
          <w:rtl/>
        </w:rPr>
        <w:t>-عليه الصلاة والسلام-</w:t>
      </w:r>
      <w:r w:rsidR="008E7A3F">
        <w:rPr>
          <w:rFonts w:hint="cs"/>
          <w:b w:val="0"/>
          <w:bCs w:val="0"/>
          <w:rtl/>
        </w:rPr>
        <w:t xml:space="preserve"> قالت سئل النبي </w:t>
      </w:r>
      <w:r w:rsidR="004E4E32">
        <w:rPr>
          <w:rFonts w:hint="cs"/>
          <w:b w:val="0"/>
          <w:bCs w:val="0"/>
          <w:rtl/>
        </w:rPr>
        <w:t>-صلى الله عليه وسلم-</w:t>
      </w:r>
      <w:r w:rsidR="008E7A3F">
        <w:rPr>
          <w:rFonts w:hint="cs"/>
          <w:b w:val="0"/>
          <w:bCs w:val="0"/>
          <w:rtl/>
        </w:rPr>
        <w:t xml:space="preserve"> عن رجل قبل امرأته وهما صائمان فقال </w:t>
      </w:r>
      <w:r w:rsidR="000452B9" w:rsidRPr="00840FD3">
        <w:rPr>
          <w:rFonts w:hint="cs"/>
          <w:b w:val="0"/>
          <w:bCs w:val="0"/>
          <w:color w:val="0000FF"/>
          <w:rtl/>
        </w:rPr>
        <w:t>«</w:t>
      </w:r>
      <w:r w:rsidR="008E7A3F" w:rsidRPr="00840FD3">
        <w:rPr>
          <w:rFonts w:hint="cs"/>
          <w:b w:val="0"/>
          <w:bCs w:val="0"/>
          <w:color w:val="0000FF"/>
          <w:rtl/>
        </w:rPr>
        <w:t>قد أفطر</w:t>
      </w:r>
      <w:r w:rsidR="000452B9" w:rsidRPr="00840FD3">
        <w:rPr>
          <w:rFonts w:hint="cs"/>
          <w:b w:val="0"/>
          <w:bCs w:val="0"/>
          <w:color w:val="0000FF"/>
          <w:rtl/>
        </w:rPr>
        <w:t>»</w:t>
      </w:r>
      <w:r w:rsidR="008E7A3F">
        <w:rPr>
          <w:rFonts w:hint="cs"/>
          <w:b w:val="0"/>
          <w:bCs w:val="0"/>
          <w:rtl/>
        </w:rPr>
        <w:t xml:space="preserve"> فلا يصح مع الرسول الله </w:t>
      </w:r>
      <w:r w:rsidR="004E4E32">
        <w:rPr>
          <w:rFonts w:hint="cs"/>
          <w:b w:val="0"/>
          <w:bCs w:val="0"/>
          <w:rtl/>
        </w:rPr>
        <w:t>-صلى الله عليه وسلم-</w:t>
      </w:r>
      <w:r w:rsidR="008E7A3F">
        <w:rPr>
          <w:rFonts w:hint="cs"/>
          <w:b w:val="0"/>
          <w:bCs w:val="0"/>
          <w:rtl/>
        </w:rPr>
        <w:t xml:space="preserve"> يقول ابن القيم</w:t>
      </w:r>
      <w:r w:rsidR="004E4E32">
        <w:rPr>
          <w:rFonts w:hint="cs"/>
          <w:b w:val="0"/>
          <w:bCs w:val="0"/>
          <w:rtl/>
        </w:rPr>
        <w:t>:</w:t>
      </w:r>
      <w:r w:rsidR="008E7A3F">
        <w:rPr>
          <w:rFonts w:hint="cs"/>
          <w:b w:val="0"/>
          <w:bCs w:val="0"/>
          <w:rtl/>
        </w:rPr>
        <w:t xml:space="preserve"> فيه أبو يزيد الظني رواه عن ميمونة وهي بنت سعد قال الدارقطني ليس بمعروف ولا يثبت هذا وقال البخاري هذا لا أحدث به </w:t>
      </w:r>
      <w:r w:rsidR="008E7A3F">
        <w:rPr>
          <w:rFonts w:hint="cs"/>
          <w:b w:val="0"/>
          <w:bCs w:val="0"/>
          <w:rtl/>
        </w:rPr>
        <w:lastRenderedPageBreak/>
        <w:t>هذا حديث منكر وأبو يزيد رجل مجهول</w:t>
      </w:r>
      <w:r w:rsidR="00BF1ABE">
        <w:rPr>
          <w:rFonts w:hint="cs"/>
          <w:b w:val="0"/>
          <w:bCs w:val="0"/>
          <w:rtl/>
        </w:rPr>
        <w:t>،</w:t>
      </w:r>
      <w:r w:rsidR="008E7A3F">
        <w:rPr>
          <w:rFonts w:hint="cs"/>
          <w:b w:val="0"/>
          <w:bCs w:val="0"/>
          <w:rtl/>
        </w:rPr>
        <w:t xml:space="preserve"> يقول ابن القيم أيض</w:t>
      </w:r>
      <w:r w:rsidR="004E4E32">
        <w:rPr>
          <w:rFonts w:hint="cs"/>
          <w:b w:val="0"/>
          <w:bCs w:val="0"/>
          <w:rtl/>
        </w:rPr>
        <w:t>ً</w:t>
      </w:r>
      <w:r w:rsidR="008E7A3F">
        <w:rPr>
          <w:rFonts w:hint="cs"/>
          <w:b w:val="0"/>
          <w:bCs w:val="0"/>
          <w:rtl/>
        </w:rPr>
        <w:t xml:space="preserve">ا ولا يصح عنه </w:t>
      </w:r>
      <w:r w:rsidR="004E4E32">
        <w:rPr>
          <w:rFonts w:hint="cs"/>
          <w:b w:val="0"/>
          <w:bCs w:val="0"/>
          <w:rtl/>
        </w:rPr>
        <w:t>-صلى الله عليه وسلم-</w:t>
      </w:r>
      <w:r w:rsidR="008E7A3F">
        <w:rPr>
          <w:rFonts w:hint="cs"/>
          <w:b w:val="0"/>
          <w:bCs w:val="0"/>
          <w:rtl/>
        </w:rPr>
        <w:t xml:space="preserve"> التفريق بين الشاب والشيخ ولم يجيء من وجه يثبت وأجود ما فيه حديث أبي داود عن نصر بن علي عن أبي أحمد الزبيري قال حدثنا إسرائيل عن أبي العنبس عن الأغر عن أبي هريرة عن أبي هريرة </w:t>
      </w:r>
      <w:r w:rsidR="00BF1ABE">
        <w:rPr>
          <w:rFonts w:hint="cs"/>
          <w:b w:val="0"/>
          <w:bCs w:val="0"/>
          <w:rtl/>
        </w:rPr>
        <w:t>-</w:t>
      </w:r>
      <w:r w:rsidR="008E7A3F">
        <w:rPr>
          <w:rFonts w:hint="cs"/>
          <w:b w:val="0"/>
          <w:bCs w:val="0"/>
          <w:rtl/>
        </w:rPr>
        <w:t>رضي الله عنه</w:t>
      </w:r>
      <w:r w:rsidR="00BF1ABE">
        <w:rPr>
          <w:rFonts w:hint="cs"/>
          <w:b w:val="0"/>
          <w:bCs w:val="0"/>
          <w:rtl/>
        </w:rPr>
        <w:t>-</w:t>
      </w:r>
      <w:r w:rsidR="008E7A3F">
        <w:rPr>
          <w:rFonts w:hint="cs"/>
          <w:b w:val="0"/>
          <w:bCs w:val="0"/>
          <w:rtl/>
        </w:rPr>
        <w:t xml:space="preserve"> أن رجل سأل النبي </w:t>
      </w:r>
      <w:r w:rsidR="004E4E32">
        <w:rPr>
          <w:rFonts w:hint="cs"/>
          <w:b w:val="0"/>
          <w:bCs w:val="0"/>
          <w:rtl/>
        </w:rPr>
        <w:t>-عليه الصلاة والسلام-</w:t>
      </w:r>
      <w:r w:rsidR="008E7A3F">
        <w:rPr>
          <w:rFonts w:hint="cs"/>
          <w:b w:val="0"/>
          <w:bCs w:val="0"/>
          <w:rtl/>
        </w:rPr>
        <w:t xml:space="preserve"> عن المباشرة للصائم فرخص له وأتاه آخر فنهاه</w:t>
      </w:r>
      <w:r w:rsidR="00BF1ABE">
        <w:rPr>
          <w:rFonts w:hint="cs"/>
          <w:b w:val="0"/>
          <w:bCs w:val="0"/>
          <w:rtl/>
        </w:rPr>
        <w:t>،</w:t>
      </w:r>
      <w:r w:rsidR="008E7A3F">
        <w:rPr>
          <w:rFonts w:hint="cs"/>
          <w:b w:val="0"/>
          <w:bCs w:val="0"/>
          <w:rtl/>
        </w:rPr>
        <w:t xml:space="preserve"> فإذا الذي رخص له شيخ وإذا وإذا الذي نهاه شاب هذا الحديث مخرج في سنن أبي داود وسنده لا بأس به </w:t>
      </w:r>
      <w:r w:rsidR="004E4E32">
        <w:rPr>
          <w:rFonts w:hint="cs"/>
          <w:b w:val="0"/>
          <w:bCs w:val="0"/>
          <w:rtl/>
        </w:rPr>
        <w:t>-</w:t>
      </w:r>
      <w:r w:rsidR="008E7A3F">
        <w:rPr>
          <w:rFonts w:hint="cs"/>
          <w:b w:val="0"/>
          <w:bCs w:val="0"/>
          <w:rtl/>
        </w:rPr>
        <w:t>إن شاء الله تعالى</w:t>
      </w:r>
      <w:r w:rsidR="004E4E32">
        <w:rPr>
          <w:rFonts w:hint="cs"/>
          <w:b w:val="0"/>
          <w:bCs w:val="0"/>
          <w:rtl/>
        </w:rPr>
        <w:t>-</w:t>
      </w:r>
      <w:r w:rsidR="00BF1ABE">
        <w:rPr>
          <w:rFonts w:hint="cs"/>
          <w:b w:val="0"/>
          <w:bCs w:val="0"/>
          <w:rtl/>
        </w:rPr>
        <w:t>،</w:t>
      </w:r>
      <w:r w:rsidR="008E7A3F">
        <w:rPr>
          <w:rFonts w:hint="cs"/>
          <w:b w:val="0"/>
          <w:bCs w:val="0"/>
          <w:rtl/>
        </w:rPr>
        <w:t xml:space="preserve"> إسرائيل يقول ابن القيم</w:t>
      </w:r>
      <w:r w:rsidR="00AC4DA9">
        <w:rPr>
          <w:rFonts w:hint="cs"/>
          <w:b w:val="0"/>
          <w:bCs w:val="0"/>
          <w:rtl/>
        </w:rPr>
        <w:t>:</w:t>
      </w:r>
      <w:r w:rsidR="008E7A3F">
        <w:rPr>
          <w:rFonts w:hint="cs"/>
          <w:b w:val="0"/>
          <w:bCs w:val="0"/>
          <w:rtl/>
        </w:rPr>
        <w:t xml:space="preserve"> وإسرائيل وإن كان البخاري ومسلم قد احتجا به وبقية الستة فعلة هذا الحديث أن بينه وبين الأغر فيه أبا العنبس العدوي الكوفي واسمه الحارث بن عبيد سكتوا عنه سكتوا عنه إذًا فيه عن الأغر عن أبي هريرة وابن القيم جعل علة الحديث أن بينه وبين </w:t>
      </w:r>
      <w:r w:rsidR="00A1371F">
        <w:rPr>
          <w:rFonts w:hint="cs"/>
          <w:b w:val="0"/>
          <w:bCs w:val="0"/>
          <w:rtl/>
        </w:rPr>
        <w:t>أن بينه وبين الأغر فيه أبا العنبس العدوي واسمه الحارث بن عبيد</w:t>
      </w:r>
      <w:r w:rsidR="00BF1ABE">
        <w:rPr>
          <w:rFonts w:hint="cs"/>
          <w:b w:val="0"/>
          <w:bCs w:val="0"/>
          <w:rtl/>
        </w:rPr>
        <w:t>،</w:t>
      </w:r>
      <w:r w:rsidR="00A1371F">
        <w:rPr>
          <w:rFonts w:hint="cs"/>
          <w:b w:val="0"/>
          <w:bCs w:val="0"/>
          <w:rtl/>
        </w:rPr>
        <w:t xml:space="preserve"> الحارث بن عبيد سكتوا عنه</w:t>
      </w:r>
      <w:r w:rsidR="00BF1ABE">
        <w:rPr>
          <w:rFonts w:hint="cs"/>
          <w:b w:val="0"/>
          <w:bCs w:val="0"/>
          <w:rtl/>
        </w:rPr>
        <w:t>،</w:t>
      </w:r>
      <w:r w:rsidR="00A1371F">
        <w:rPr>
          <w:rFonts w:hint="cs"/>
          <w:b w:val="0"/>
          <w:bCs w:val="0"/>
          <w:rtl/>
        </w:rPr>
        <w:t xml:space="preserve"> ومقتضى من ما سكت عنه أهل العلم فلم يذكروا فيه جرح</w:t>
      </w:r>
      <w:r w:rsidR="004E4E32">
        <w:rPr>
          <w:rFonts w:hint="cs"/>
          <w:b w:val="0"/>
          <w:bCs w:val="0"/>
          <w:rtl/>
        </w:rPr>
        <w:t>ً</w:t>
      </w:r>
      <w:r w:rsidR="00A1371F">
        <w:rPr>
          <w:rFonts w:hint="cs"/>
          <w:b w:val="0"/>
          <w:bCs w:val="0"/>
          <w:rtl/>
        </w:rPr>
        <w:t>ا ولا تعديلا</w:t>
      </w:r>
      <w:r w:rsidR="004E4E32">
        <w:rPr>
          <w:rFonts w:hint="cs"/>
          <w:b w:val="0"/>
          <w:bCs w:val="0"/>
          <w:rtl/>
        </w:rPr>
        <w:t>ً</w:t>
      </w:r>
      <w:r w:rsidR="00A1371F">
        <w:rPr>
          <w:rFonts w:hint="cs"/>
          <w:b w:val="0"/>
          <w:bCs w:val="0"/>
          <w:rtl/>
        </w:rPr>
        <w:t xml:space="preserve"> أنه مستور يحتاج إلى أن يوثق وعلى كل حال هذا الراوي لم يذكر فيه جرح من قبل أهل العلم</w:t>
      </w:r>
      <w:r w:rsidR="00BF1ABE">
        <w:rPr>
          <w:rFonts w:hint="cs"/>
          <w:b w:val="0"/>
          <w:bCs w:val="0"/>
          <w:rtl/>
        </w:rPr>
        <w:t>،</w:t>
      </w:r>
      <w:r w:rsidR="00A1371F">
        <w:rPr>
          <w:rFonts w:hint="cs"/>
          <w:b w:val="0"/>
          <w:bCs w:val="0"/>
          <w:rtl/>
        </w:rPr>
        <w:t xml:space="preserve"> وقد وثقه ابن حبان والقاعدة أنه إذا وثق ابن حبان ولم يعارض أنه يتوسط في أمره لا يقال إنه من أعلى درجات الصحيح ولا يقال أنه يحكم عليه بالضعف بل يتوسط في أمره فيقال حديث حسن</w:t>
      </w:r>
      <w:r w:rsidR="00BF1ABE">
        <w:rPr>
          <w:rFonts w:hint="cs"/>
          <w:b w:val="0"/>
          <w:bCs w:val="0"/>
          <w:rtl/>
        </w:rPr>
        <w:t>،</w:t>
      </w:r>
      <w:r w:rsidR="00A1371F">
        <w:rPr>
          <w:rFonts w:hint="cs"/>
          <w:b w:val="0"/>
          <w:bCs w:val="0"/>
          <w:rtl/>
        </w:rPr>
        <w:t xml:space="preserve"> على كل حال هذه من باب تعليق الحكم بالمظنة لا شك أن الشاب يختلف حكمه عن الشيخ فالشاب أسرع بالنسبة لثوران الشهوة وأسرع إلى إبطال الصوم من الشيخ الكبير</w:t>
      </w:r>
      <w:r w:rsidR="00BF1ABE">
        <w:rPr>
          <w:rFonts w:hint="cs"/>
          <w:b w:val="0"/>
          <w:bCs w:val="0"/>
          <w:rtl/>
        </w:rPr>
        <w:t>،</w:t>
      </w:r>
      <w:r w:rsidR="00A1371F">
        <w:rPr>
          <w:rFonts w:hint="cs"/>
          <w:b w:val="0"/>
          <w:bCs w:val="0"/>
          <w:rtl/>
        </w:rPr>
        <w:t xml:space="preserve"> ولذا جاء التفريق في هذا الخبر فإذا الذي رخ</w:t>
      </w:r>
      <w:r w:rsidR="004E4E32">
        <w:rPr>
          <w:rFonts w:hint="cs"/>
          <w:b w:val="0"/>
          <w:bCs w:val="0"/>
          <w:rtl/>
        </w:rPr>
        <w:t>ّ</w:t>
      </w:r>
      <w:r w:rsidR="00A1371F">
        <w:rPr>
          <w:rFonts w:hint="cs"/>
          <w:b w:val="0"/>
          <w:bCs w:val="0"/>
          <w:rtl/>
        </w:rPr>
        <w:t>ص له شيخ وإذا الذي نهاه شاب</w:t>
      </w:r>
      <w:r w:rsidR="00BF1ABE">
        <w:rPr>
          <w:rFonts w:hint="cs"/>
          <w:b w:val="0"/>
          <w:bCs w:val="0"/>
          <w:rtl/>
        </w:rPr>
        <w:t>،</w:t>
      </w:r>
      <w:r w:rsidR="00A1371F">
        <w:rPr>
          <w:rFonts w:hint="cs"/>
          <w:b w:val="0"/>
          <w:bCs w:val="0"/>
          <w:rtl/>
        </w:rPr>
        <w:t xml:space="preserve"> وعلى كل حال إذا غلب على الظن أو خطر على البال أن الصوم يتعرض إلى إلى خلل أو إبطال فإنه يمنع من من المقدمات</w:t>
      </w:r>
      <w:r w:rsidR="00BF1ABE">
        <w:rPr>
          <w:rFonts w:hint="cs"/>
          <w:b w:val="0"/>
          <w:bCs w:val="0"/>
          <w:rtl/>
        </w:rPr>
        <w:t>،</w:t>
      </w:r>
      <w:r w:rsidR="00A1371F">
        <w:rPr>
          <w:rFonts w:hint="cs"/>
          <w:b w:val="0"/>
          <w:bCs w:val="0"/>
          <w:rtl/>
        </w:rPr>
        <w:t xml:space="preserve"> أما إذا كان الإنسان في مأمن في مأمن من ذلك فإنه لا بأس به</w:t>
      </w:r>
      <w:r w:rsidR="00AC4DA9">
        <w:rPr>
          <w:rFonts w:hint="cs"/>
          <w:b w:val="0"/>
          <w:bCs w:val="0"/>
          <w:rtl/>
        </w:rPr>
        <w:t>،</w:t>
      </w:r>
      <w:r w:rsidR="00A1371F">
        <w:rPr>
          <w:rFonts w:hint="cs"/>
          <w:b w:val="0"/>
          <w:bCs w:val="0"/>
          <w:rtl/>
        </w:rPr>
        <w:t xml:space="preserve"> والله المستعان.</w:t>
      </w:r>
    </w:p>
    <w:p w:rsidR="00A1371F" w:rsidRPr="00A1371F" w:rsidRDefault="00A1371F" w:rsidP="004E4E32">
      <w:pPr>
        <w:rPr>
          <w:rtl/>
        </w:rPr>
      </w:pPr>
      <w:r>
        <w:rPr>
          <w:rFonts w:hint="cs"/>
          <w:rtl/>
        </w:rPr>
        <w:t>أحسن الله إليكم وأثابكم فضيلة الشيخ ونفع بما قلتم إنه سميع مجيب</w:t>
      </w:r>
      <w:r w:rsidR="004E4E32">
        <w:rPr>
          <w:rFonts w:hint="cs"/>
          <w:rtl/>
        </w:rPr>
        <w:t>،</w:t>
      </w:r>
      <w:r>
        <w:rPr>
          <w:rFonts w:hint="cs"/>
          <w:rtl/>
        </w:rPr>
        <w:t xml:space="preserve"> أيها الإخوة المستمعون الكرام بهذا نصل إلى ختام هذه الحلقة نسأل الله ت</w:t>
      </w:r>
      <w:r w:rsidR="004E4E32">
        <w:rPr>
          <w:rFonts w:hint="cs"/>
          <w:rtl/>
        </w:rPr>
        <w:t>بارك وتعالى التوفيق والسداد وجزى</w:t>
      </w:r>
      <w:r>
        <w:rPr>
          <w:rFonts w:hint="cs"/>
          <w:rtl/>
        </w:rPr>
        <w:t xml:space="preserve"> الله فضيلة الشيخ الدكتور عبد الكريم بن عبد الله الخضير وفقه الله على ما وضح ولكم أنتم مستمعينا الكرام</w:t>
      </w:r>
      <w:r w:rsidR="004E4E32">
        <w:rPr>
          <w:rFonts w:hint="cs"/>
          <w:rtl/>
        </w:rPr>
        <w:t>،</w:t>
      </w:r>
      <w:r>
        <w:rPr>
          <w:rFonts w:hint="cs"/>
          <w:rtl/>
        </w:rPr>
        <w:t xml:space="preserve"> نسأل الله تبارك وتعالى أن يوفقنا وإياكم لما فيه الخير والصلاح</w:t>
      </w:r>
      <w:r w:rsidR="004E4E32">
        <w:rPr>
          <w:rFonts w:hint="cs"/>
          <w:rtl/>
        </w:rPr>
        <w:t>،</w:t>
      </w:r>
      <w:r>
        <w:rPr>
          <w:rFonts w:hint="cs"/>
          <w:rtl/>
        </w:rPr>
        <w:t xml:space="preserve"> نلقا</w:t>
      </w:r>
      <w:r w:rsidR="004E4E32" w:rsidRPr="00840FD3">
        <w:rPr>
          <w:rFonts w:hint="cs"/>
          <w:rtl/>
        </w:rPr>
        <w:t>كم</w:t>
      </w:r>
      <w:r>
        <w:rPr>
          <w:rFonts w:hint="cs"/>
          <w:rtl/>
        </w:rPr>
        <w:t xml:space="preserve"> بإذن الله تعالى في حلقة مقبلة وأنتم بخير</w:t>
      </w:r>
      <w:r w:rsidR="004E4E32">
        <w:rPr>
          <w:rFonts w:hint="cs"/>
          <w:rtl/>
        </w:rPr>
        <w:t>،</w:t>
      </w:r>
      <w:r>
        <w:rPr>
          <w:rFonts w:hint="cs"/>
          <w:rtl/>
        </w:rPr>
        <w:t xml:space="preserve"> والسلام عليكم ورحمة الله وبركاته.</w:t>
      </w:r>
    </w:p>
    <w:sectPr w:rsidR="00A1371F" w:rsidRPr="00A1371F"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0F8" w:rsidRDefault="002E20F8" w:rsidP="00235F65">
      <w:r>
        <w:separator/>
      </w:r>
    </w:p>
  </w:endnote>
  <w:endnote w:type="continuationSeparator" w:id="0">
    <w:p w:rsidR="002E20F8" w:rsidRDefault="002E20F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2A3753D-10CF-45BA-BCA1-8B2158FA2830}"/>
    <w:embedBold r:id="rId2" w:fontKey="{91941C63-8386-4B94-88D9-A37959E28305}"/>
    <w:embedBoldItalic r:id="rId3" w:fontKey="{F426C6A6-ADC7-43D7-8155-ED01C0E246E5}"/>
  </w:font>
  <w:font w:name="Courier New">
    <w:panose1 w:val="02070309020205020404"/>
    <w:charset w:val="00"/>
    <w:family w:val="modern"/>
    <w:pitch w:val="fixed"/>
    <w:sig w:usb0="E0002AFF" w:usb1="C0007843" w:usb2="00000009" w:usb3="00000000" w:csb0="000001FF" w:csb1="00000000"/>
    <w:embedRegular r:id="rId4" w:fontKey="{2E55CBE7-8ECD-4024-9133-6E365BA37DB4}"/>
  </w:font>
  <w:font w:name="Wingdings">
    <w:panose1 w:val="05000000000000000000"/>
    <w:charset w:val="02"/>
    <w:family w:val="auto"/>
    <w:pitch w:val="variable"/>
    <w:sig w:usb0="00000000" w:usb1="10000000" w:usb2="00000000" w:usb3="00000000" w:csb0="80000000" w:csb1="00000000"/>
    <w:embedRegular r:id="rId5" w:fontKey="{5E4FEBC4-8F88-4B3F-B0AC-E266C017E0EA}"/>
  </w:font>
  <w:font w:name="Symbol">
    <w:panose1 w:val="05050102010706020507"/>
    <w:charset w:val="02"/>
    <w:family w:val="roman"/>
    <w:pitch w:val="variable"/>
    <w:sig w:usb0="00000000" w:usb1="10000000" w:usb2="00000000" w:usb3="00000000" w:csb0="80000000" w:csb1="00000000"/>
    <w:embedRegular r:id="rId6" w:fontKey="{5BBC9D32-5CEE-4EC5-BD8D-FCD54EC29103}"/>
  </w:font>
  <w:font w:name="AL-Mateen">
    <w:charset w:val="B2"/>
    <w:family w:val="auto"/>
    <w:pitch w:val="variable"/>
    <w:sig w:usb0="00002001" w:usb1="00000000" w:usb2="00000000" w:usb3="00000000" w:csb0="00000040" w:csb1="00000000"/>
    <w:embedRegular r:id="rId7" w:fontKey="{EFCDC164-0A46-41C6-8CD3-6ECDC567B71F}"/>
    <w:embedBold r:id="rId8" w:fontKey="{20BA243B-3EF0-49F3-A30A-4233AED33675}"/>
  </w:font>
  <w:font w:name="AL-jass dash">
    <w:charset w:val="B2"/>
    <w:family w:val="auto"/>
    <w:pitch w:val="variable"/>
    <w:sig w:usb0="00002001" w:usb1="00000000" w:usb2="00000000" w:usb3="00000000" w:csb0="00000040" w:csb1="00000000"/>
    <w:embedRegular r:id="rId9" w:fontKey="{B19FB3FD-69CF-40E1-8821-93D4E2601C1D}"/>
  </w:font>
  <w:font w:name="Traditional Arabic">
    <w:panose1 w:val="02020603050405020304"/>
    <w:charset w:val="00"/>
    <w:family w:val="roman"/>
    <w:pitch w:val="variable"/>
    <w:sig w:usb0="00002003" w:usb1="80000000" w:usb2="00000008" w:usb3="00000000" w:csb0="00000041" w:csb1="00000000"/>
    <w:embedRegular r:id="rId10" w:fontKey="{31C76867-0BD3-46AA-9A4F-D22870E703F6}"/>
    <w:embedBold r:id="rId11" w:fontKey="{D158F3D8-A528-42F7-AFEE-ED4EA01E93A5}"/>
  </w:font>
  <w:font w:name="DecoType Naskh Variants">
    <w:charset w:val="B2"/>
    <w:family w:val="auto"/>
    <w:pitch w:val="variable"/>
    <w:sig w:usb0="00002001" w:usb1="80000000" w:usb2="00000008" w:usb3="00000000" w:csb0="00000040" w:csb1="00000000"/>
    <w:embedRegular r:id="rId12" w:fontKey="{8F5F2853-52D0-4B34-B724-60C415AC1AC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46CC8B03-608B-46C3-A62D-DDDBD8664CA2}"/>
    <w:embedBold r:id="rId14" w:fontKey="{28576DE6-A3E5-4F3B-8B33-C3257D6DEA43}"/>
    <w:embedBoldItalic r:id="rId15" w:fontKey="{CD6CBFAC-0998-4B2A-B3BF-F82B26905A89}"/>
  </w:font>
  <w:font w:name="Tahoma">
    <w:panose1 w:val="020B0604030504040204"/>
    <w:charset w:val="00"/>
    <w:family w:val="swiss"/>
    <w:pitch w:val="variable"/>
    <w:sig w:usb0="E1002EFF" w:usb1="C000605B" w:usb2="00000029" w:usb3="00000000" w:csb0="000101FF" w:csb1="00000000"/>
    <w:embedRegular r:id="rId16" w:fontKey="{D58B38B2-016D-482A-87A4-70241852499F}"/>
    <w:embedBold r:id="rId17" w:fontKey="{7B472539-D427-4B01-8CE7-39C473660368}"/>
  </w:font>
  <w:font w:name="Cambria">
    <w:panose1 w:val="02040503050406030204"/>
    <w:charset w:val="00"/>
    <w:family w:val="roman"/>
    <w:pitch w:val="variable"/>
    <w:sig w:usb0="E00002FF" w:usb1="400004FF" w:usb2="00000000" w:usb3="00000000" w:csb0="0000019F" w:csb1="00000000"/>
    <w:embedRegular r:id="rId18" w:fontKey="{0E25994E-A7EB-4A05-9AE7-6A9F12E09271}"/>
    <w:embedBold r:id="rId19" w:fontKey="{4AF9B698-6E84-4F0E-BD3D-CF2726D3298A}"/>
    <w:embedBoldItalic r:id="rId20" w:fontKey="{49372EDC-A901-42BB-B9DE-36CED9F1A616}"/>
  </w:font>
  <w:font w:name="Lotus Linotype">
    <w:altName w:val="Times New Roman"/>
    <w:charset w:val="00"/>
    <w:family w:val="auto"/>
    <w:pitch w:val="variable"/>
    <w:sig w:usb0="00000000" w:usb1="80000000" w:usb2="00000008" w:usb3="00000000" w:csb0="00000043" w:csb1="00000000"/>
    <w:embedRegular r:id="rId21" w:fontKey="{F8F04CA9-AFA1-4A7C-A540-D059F33E4E87}"/>
  </w:font>
  <w:font w:name="AGA Arabesque">
    <w:panose1 w:val="05000000000000000000"/>
    <w:charset w:val="02"/>
    <w:family w:val="auto"/>
    <w:pitch w:val="variable"/>
    <w:sig w:usb0="00000000" w:usb1="10000000" w:usb2="00000000" w:usb3="00000000" w:csb0="80000000" w:csb1="00000000"/>
    <w:embedRegular r:id="rId22" w:fontKey="{E7B57215-58DE-40CF-898C-4BE4B30A7BA2}"/>
  </w:font>
  <w:font w:name="PT Bold Heading">
    <w:altName w:val="Segoe UI Semilight"/>
    <w:charset w:val="B2"/>
    <w:family w:val="auto"/>
    <w:pitch w:val="variable"/>
    <w:sig w:usb0="00002000" w:usb1="00000000" w:usb2="00000000" w:usb3="00000000" w:csb0="00000040" w:csb1="00000000"/>
    <w:embedRegular r:id="rId23" w:fontKey="{2CC7A47A-69D8-4B71-8A4F-4547DDD6455C}"/>
  </w:font>
  <w:font w:name="Andalus">
    <w:panose1 w:val="02020603050405020304"/>
    <w:charset w:val="00"/>
    <w:family w:val="roman"/>
    <w:pitch w:val="variable"/>
    <w:sig w:usb0="00002003" w:usb1="80000000" w:usb2="00000008" w:usb3="00000000" w:csb0="00000041" w:csb1="00000000"/>
    <w:embedRegular r:id="rId24" w:fontKey="{8CF452E2-1679-4FFB-8F2F-3AEC19E69485}"/>
    <w:embedBold r:id="rId25" w:fontKey="{45BC2CA5-58E0-42CD-8601-0C1632EF0E70}"/>
  </w:font>
  <w:font w:name="AL-Mohanad Bold">
    <w:panose1 w:val="00000000000000000000"/>
    <w:charset w:val="B2"/>
    <w:family w:val="auto"/>
    <w:pitch w:val="variable"/>
    <w:sig w:usb0="00002001" w:usb1="00000000" w:usb2="00000000" w:usb3="00000000" w:csb0="00000040" w:csb1="00000000"/>
    <w:embedRegular r:id="rId26" w:fontKey="{A32AD0C5-7EE9-432D-8A4F-E2AEDFDC953A}"/>
  </w:font>
  <w:font w:name="Calibri">
    <w:panose1 w:val="020F0502020204030204"/>
    <w:charset w:val="00"/>
    <w:family w:val="swiss"/>
    <w:pitch w:val="variable"/>
    <w:sig w:usb0="E00002FF" w:usb1="4000ACFF" w:usb2="00000001" w:usb3="00000000" w:csb0="0000019F" w:csb1="00000000"/>
    <w:embedRegular r:id="rId27" w:fontKey="{DBD9C663-4C6F-4598-8BC4-9D48219D1CFC}"/>
  </w:font>
  <w:font w:name="Arial">
    <w:panose1 w:val="020B0604020202020204"/>
    <w:charset w:val="00"/>
    <w:family w:val="swiss"/>
    <w:pitch w:val="variable"/>
    <w:sig w:usb0="E0002AFF" w:usb1="C0007843" w:usb2="00000009" w:usb3="00000000" w:csb0="000001FF" w:csb1="00000000"/>
    <w:embedRegular r:id="rId28" w:fontKey="{EAD26DC9-0369-40FD-833C-8750A1B35D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0F8" w:rsidRDefault="002E20F8" w:rsidP="00235F65">
      <w:r>
        <w:separator/>
      </w:r>
    </w:p>
  </w:footnote>
  <w:footnote w:type="continuationSeparator" w:id="0">
    <w:p w:rsidR="002E20F8" w:rsidRDefault="002E20F8"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2E20F8"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5357EE"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40FD3">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5357EE"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840FD3">
                  <w:rPr>
                    <w:rFonts w:cs="Traditional Arabic"/>
                    <w:sz w:val="28"/>
                    <w:rtl/>
                  </w:rPr>
                  <w:t>4</w:t>
                </w:r>
                <w:r>
                  <w:rPr>
                    <w:rFonts w:cs="Traditional Arabic"/>
                    <w:sz w:val="28"/>
                  </w:rPr>
                  <w:fldChar w:fldCharType="end"/>
                </w:r>
              </w:p>
            </w:txbxContent>
          </v:textbox>
          <w10:wrap type="square"/>
        </v:shape>
      </w:pict>
    </w:r>
  </w:p>
  <w:p w:rsidR="00064871" w:rsidRPr="00711431" w:rsidRDefault="002E20F8"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826C70">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826C70">
                  <w:rPr>
                    <w:rFonts w:cs="AL-Mohanad Bold" w:hint="cs"/>
                    <w:b w:val="0"/>
                    <w:bCs w:val="0"/>
                    <w:noProof w:val="0"/>
                    <w:szCs w:val="22"/>
                    <w:rtl/>
                  </w:rPr>
                  <w:t>13</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2E20F8"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5357EE"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840FD3">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2E20F8"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5357EE"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840FD3">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5357EE"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840FD3">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2B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0F8"/>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4E32"/>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57EE"/>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5C7F"/>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5EEF"/>
    <w:rsid w:val="005E66D3"/>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0FD3"/>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DD2"/>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907"/>
    <w:rsid w:val="00AB7DCE"/>
    <w:rsid w:val="00AC07DA"/>
    <w:rsid w:val="00AC105F"/>
    <w:rsid w:val="00AC1436"/>
    <w:rsid w:val="00AC24B5"/>
    <w:rsid w:val="00AC27DA"/>
    <w:rsid w:val="00AC3551"/>
    <w:rsid w:val="00AC36D8"/>
    <w:rsid w:val="00AC4DA9"/>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1ABE"/>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BCF"/>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5A7"/>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BB03FECA-5423-4D3A-97EC-AEF5285D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C8074-E268-4848-8BF8-90B96E87F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11078</TotalTime>
  <Pages>1</Pages>
  <Words>1028</Words>
  <Characters>5860</Characters>
  <Application>Microsoft Office Word</Application>
  <DocSecurity>0</DocSecurity>
  <Lines>48</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84</cp:revision>
  <cp:lastPrinted>2014-06-14T09:05:00Z</cp:lastPrinted>
  <dcterms:created xsi:type="dcterms:W3CDTF">2012-02-19T04:26:00Z</dcterms:created>
  <dcterms:modified xsi:type="dcterms:W3CDTF">2014-06-14T09:05:00Z</dcterms:modified>
</cp:coreProperties>
</file>