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B6671E" w:rsidP="0064796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17</w:t>
            </w:r>
            <w:r w:rsidR="007670D1" w:rsidRPr="00F74CEA">
              <w:rPr>
                <w:rFonts w:ascii="ATraditional Arabic" w:hAnsi="ATraditional Arabic" w:cs="ATraditional Arabic"/>
                <w:b w:val="0"/>
                <w:bCs w:val="0"/>
                <w:noProof w:val="0"/>
                <w:rtl/>
              </w:rPr>
              <w:t>/</w:t>
            </w:r>
            <w:r w:rsidR="0064796F">
              <w:rPr>
                <w:rFonts w:ascii="ATraditional Arabic" w:hAnsi="ATraditional Arabic" w:cs="ATraditional Arabic" w:hint="cs"/>
                <w:b w:val="0"/>
                <w:bCs w:val="0"/>
                <w:noProof w:val="0"/>
                <w:rtl/>
              </w:rPr>
              <w:t>1</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986B7E"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bookmarkStart w:id="1" w:name="_GoBack"/>
      <w:r w:rsidRPr="00986B7E">
        <w:rPr>
          <w:rFonts w:ascii="Traditional Arabic" w:eastAsia="Calibri" w:hAnsi="Traditional Arabic" w:hint="cs"/>
          <w:b w:val="0"/>
          <w:bCs w:val="0"/>
          <w:noProof w:val="0"/>
          <w:sz w:val="28"/>
          <w:rtl/>
        </w:rPr>
        <w:lastRenderedPageBreak/>
        <w:t xml:space="preserve">السلام عليكم ورحمة الله وبركاته. </w:t>
      </w:r>
    </w:p>
    <w:p w:rsidR="006C5CFA" w:rsidRPr="00986B7E"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سم.</w:t>
      </w:r>
    </w:p>
    <w:p w:rsidR="00F507EF" w:rsidRPr="00986B7E"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"بسم الله الرحمن الرحيم.</w:t>
      </w:r>
    </w:p>
    <w:p w:rsidR="00726A0B" w:rsidRPr="00986B7E" w:rsidRDefault="00F507EF" w:rsidP="00726A0B">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 xml:space="preserve">الحمد لله رب العالمين وصلى الله وسلم </w:t>
      </w:r>
      <w:r w:rsidR="00C633FF" w:rsidRPr="00986B7E">
        <w:rPr>
          <w:rFonts w:ascii="Traditional Arabic" w:eastAsia="Calibri" w:hAnsi="Traditional Arabic" w:hint="cs"/>
          <w:noProof w:val="0"/>
          <w:sz w:val="28"/>
          <w:rtl/>
        </w:rPr>
        <w:t xml:space="preserve">وبارك </w:t>
      </w:r>
      <w:r w:rsidRPr="00986B7E">
        <w:rPr>
          <w:rFonts w:ascii="Traditional Arabic" w:eastAsia="Calibri" w:hAnsi="Traditional Arabic" w:hint="cs"/>
          <w:noProof w:val="0"/>
          <w:sz w:val="28"/>
          <w:rtl/>
        </w:rPr>
        <w:t>على نبينا محمد و</w:t>
      </w:r>
      <w:r w:rsidR="00C633FF" w:rsidRPr="00986B7E">
        <w:rPr>
          <w:rFonts w:ascii="Traditional Arabic" w:eastAsia="Calibri" w:hAnsi="Traditional Arabic" w:hint="cs"/>
          <w:noProof w:val="0"/>
          <w:sz w:val="28"/>
          <w:rtl/>
        </w:rPr>
        <w:t xml:space="preserve">على </w:t>
      </w:r>
      <w:r w:rsidRPr="00986B7E">
        <w:rPr>
          <w:rFonts w:ascii="Traditional Arabic" w:eastAsia="Calibri" w:hAnsi="Traditional Arabic" w:hint="cs"/>
          <w:noProof w:val="0"/>
          <w:sz w:val="28"/>
          <w:rtl/>
        </w:rPr>
        <w:t>آله وصحبه أجمعين،</w:t>
      </w:r>
      <w:r w:rsidR="00471E8D" w:rsidRPr="00986B7E">
        <w:rPr>
          <w:rFonts w:ascii="Traditional Arabic" w:eastAsia="Calibri" w:hAnsi="Traditional Arabic" w:hint="cs"/>
          <w:noProof w:val="0"/>
          <w:sz w:val="28"/>
          <w:rtl/>
        </w:rPr>
        <w:t xml:space="preserve"> اللهم اغفر لنا ولشيخنا </w:t>
      </w:r>
      <w:r w:rsidR="00726A0B" w:rsidRPr="00986B7E">
        <w:rPr>
          <w:rFonts w:ascii="Traditional Arabic" w:eastAsia="Calibri" w:hAnsi="Traditional Arabic" w:hint="cs"/>
          <w:noProof w:val="0"/>
          <w:sz w:val="28"/>
          <w:rtl/>
        </w:rPr>
        <w:t>واجزه عنا خير الجزاء برحمتك يا أرحم الراحمين.</w:t>
      </w:r>
    </w:p>
    <w:p w:rsidR="00F0480B" w:rsidRPr="00986B7E" w:rsidRDefault="00726A0B" w:rsidP="00B6671E">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 xml:space="preserve">قال الإمام </w:t>
      </w:r>
      <w:r w:rsidR="00B6671E">
        <w:rPr>
          <w:rFonts w:ascii="Traditional Arabic" w:eastAsia="Calibri" w:hAnsi="Traditional Arabic" w:hint="cs"/>
          <w:noProof w:val="0"/>
          <w:sz w:val="28"/>
          <w:rtl/>
        </w:rPr>
        <w:t xml:space="preserve">القاضي علي بن علي بن محمد بن أبي العز الحنفي الدمشقي </w:t>
      </w:r>
      <w:r w:rsidRPr="00986B7E">
        <w:rPr>
          <w:rFonts w:ascii="Traditional Arabic" w:eastAsia="Calibri" w:hAnsi="Traditional Arabic" w:hint="cs"/>
          <w:noProof w:val="0"/>
          <w:sz w:val="28"/>
          <w:rtl/>
        </w:rPr>
        <w:t>رحمه الله تعالى:</w:t>
      </w:r>
    </w:p>
    <w:p w:rsidR="006F06A1" w:rsidRDefault="00B6671E" w:rsidP="00B6671E">
      <w:pPr>
        <w:rPr>
          <w:rFonts w:ascii="Traditional Arabic" w:eastAsia="Calibri" w:hAnsi="Traditional Arabic"/>
          <w:noProof w:val="0"/>
          <w:sz w:val="28"/>
          <w:rtl/>
        </w:rPr>
      </w:pPr>
      <w:r>
        <w:rPr>
          <w:rFonts w:ascii="Traditional Arabic" w:eastAsia="Calibri" w:hAnsi="Traditional Arabic" w:hint="cs"/>
          <w:noProof w:val="0"/>
          <w:sz w:val="28"/>
          <w:rtl/>
        </w:rPr>
        <w:t>وأما زيادة الإيمان من جهة الإجمال والتفصيل فمعلوم أنه لا يجب في أول الأمر ما وجب بعد نزول القرآن كله ولا يجب على كل أحد من الإيمان المفص</w:t>
      </w:r>
      <w:r w:rsidR="00F80F7C">
        <w:rPr>
          <w:rFonts w:ascii="Traditional Arabic" w:eastAsia="Calibri" w:hAnsi="Traditional Arabic" w:hint="cs"/>
          <w:noProof w:val="0"/>
          <w:sz w:val="28"/>
          <w:rtl/>
        </w:rPr>
        <w:t>ّ</w:t>
      </w:r>
      <w:r>
        <w:rPr>
          <w:rFonts w:ascii="Traditional Arabic" w:eastAsia="Calibri" w:hAnsi="Traditional Arabic" w:hint="cs"/>
          <w:noProof w:val="0"/>
          <w:sz w:val="28"/>
          <w:rtl/>
        </w:rPr>
        <w:t xml:space="preserve">ل مما أخبر به الرسول مما يجب على من بلغه خبره كما في حق النجاشي وأمثاله </w:t>
      </w:r>
      <w:r w:rsidRPr="00B6671E">
        <w:rPr>
          <w:rFonts w:ascii="Traditional Arabic" w:eastAsia="Calibri" w:hAnsi="Traditional Arabic" w:hint="cs"/>
          <w:noProof w:val="0"/>
          <w:sz w:val="28"/>
          <w:rtl/>
        </w:rPr>
        <w:t xml:space="preserve">وأما الزيادة بالعمل والتصديق المستلزم </w:t>
      </w:r>
      <w:r>
        <w:rPr>
          <w:rFonts w:ascii="Traditional Arabic" w:eastAsia="Calibri" w:hAnsi="Traditional Arabic" w:hint="cs"/>
          <w:noProof w:val="0"/>
          <w:sz w:val="28"/>
          <w:rtl/>
        </w:rPr>
        <w:t>لعمل القلب والجوارح فهو أكمل من التصديق الذي لا يستلزمه فالعلم الذي يعمل به صاحبه أكمل</w:t>
      </w:r>
      <w:r w:rsidR="00F80F7C">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أكمل من العلم الذي الذي لا يعمل به فإذا لم يحصل اللازم دل على ضعف الملزوم ولهذا قال النبي -صلى الله عليه وسلم- </w:t>
      </w:r>
      <w:r w:rsidR="00914C7D" w:rsidRPr="00F80F7C">
        <w:rPr>
          <w:rFonts w:ascii="Traditional Arabic" w:eastAsia="Calibri" w:hAnsi="Traditional Arabic" w:hint="cs"/>
          <w:noProof w:val="0"/>
          <w:color w:val="0000FF"/>
          <w:sz w:val="28"/>
          <w:rtl/>
        </w:rPr>
        <w:t>«</w:t>
      </w:r>
      <w:r w:rsidRPr="00F80F7C">
        <w:rPr>
          <w:rFonts w:ascii="Traditional Arabic" w:eastAsia="Calibri" w:hAnsi="Traditional Arabic" w:hint="cs"/>
          <w:noProof w:val="0"/>
          <w:color w:val="0000FF"/>
          <w:sz w:val="28"/>
          <w:rtl/>
        </w:rPr>
        <w:t>ليس المخبَر كالمعايِن</w:t>
      </w:r>
      <w:r w:rsidR="00914C7D" w:rsidRPr="00F80F7C">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وموسى عليه السلام لما أُخبر أن قومه عبدوا العجل لم يُلْقِ الألواح فلما رآهم قد عبدوه ألقاها وليس ذلك لشك موسى في خبر الله لكن المخبَر وإن جزم بصدقه المخبِر فقد لا يتصوَّر المخبرُ به.."</w:t>
      </w:r>
    </w:p>
    <w:p w:rsidR="00B6671E" w:rsidRDefault="00B6671E" w:rsidP="00B6671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المخبَر المخبَر به.</w:t>
      </w:r>
    </w:p>
    <w:p w:rsidR="00B6671E" w:rsidRDefault="00B6671E" w:rsidP="00914C7D">
      <w:pPr>
        <w:rPr>
          <w:rFonts w:ascii="Traditional Arabic" w:eastAsia="Calibri" w:hAnsi="Traditional Arabic"/>
          <w:noProof w:val="0"/>
          <w:sz w:val="28"/>
          <w:rtl/>
        </w:rPr>
      </w:pPr>
      <w:r>
        <w:rPr>
          <w:rFonts w:ascii="Traditional Arabic" w:eastAsia="Calibri" w:hAnsi="Traditional Arabic" w:hint="cs"/>
          <w:noProof w:val="0"/>
          <w:sz w:val="28"/>
          <w:rtl/>
        </w:rPr>
        <w:t xml:space="preserve">"فقد لا يتصور المخبَر به في نفسه كما يتصوره إذا عاينه كما قال إبراهيم الخليل صلوات الله عليه </w:t>
      </w:r>
      <w:r w:rsidRPr="00F80F7C">
        <w:rPr>
          <w:rFonts w:ascii="Traditional Arabic" w:eastAsia="Calibri" w:hAnsi="Traditional Arabic" w:cs="ATraditional Arabic" w:hint="cs"/>
          <w:bCs w:val="0"/>
          <w:noProof w:val="0"/>
          <w:color w:val="FF0000"/>
          <w:sz w:val="28"/>
          <w:rtl/>
        </w:rPr>
        <w:t>{</w:t>
      </w:r>
      <w:r w:rsidR="00914C7D" w:rsidRPr="00F80F7C">
        <w:rPr>
          <w:rStyle w:val="-"/>
          <w:rFonts w:hint="cs"/>
          <w:color w:val="FF0000"/>
          <w:rtl/>
        </w:rPr>
        <w:t>رَبِّ</w:t>
      </w:r>
      <w:r w:rsidR="00914C7D" w:rsidRPr="00F80F7C">
        <w:rPr>
          <w:rStyle w:val="-"/>
          <w:color w:val="FF0000"/>
          <w:rtl/>
        </w:rPr>
        <w:t xml:space="preserve"> أَرِنِي كَيْفَ تُحْيِي الْمَوْتَى قَالَ أَوَلَمْ تُؤْمِن قَالَ بَلَى وَلَكِن لِّيَطْمَئِنَّ قَلْبِي</w:t>
      </w:r>
      <w:r w:rsidRPr="00F80F7C">
        <w:rPr>
          <w:rFonts w:ascii="Traditional Arabic" w:eastAsia="Calibri" w:hAnsi="Traditional Arabic" w:cs="ATraditional Arabic" w:hint="cs"/>
          <w:bCs w:val="0"/>
          <w:noProof w:val="0"/>
          <w:color w:val="FF0000"/>
          <w:sz w:val="28"/>
          <w:rtl/>
        </w:rPr>
        <w:t>}</w:t>
      </w:r>
      <w:r w:rsidR="00914C7D" w:rsidRPr="00F80F7C">
        <w:rPr>
          <w:rFonts w:ascii="Traditional Arabic" w:eastAsia="Calibri" w:hAnsi="Traditional Arabic"/>
          <w:noProof w:val="0"/>
          <w:color w:val="FF0000"/>
          <w:sz w:val="28"/>
          <w:rtl/>
        </w:rPr>
        <w:t xml:space="preserve"> </w:t>
      </w:r>
      <w:r w:rsidR="00914C7D">
        <w:rPr>
          <w:rFonts w:ascii="Traditional Arabic" w:eastAsia="Calibri" w:hAnsi="Traditional Arabic"/>
          <w:noProof w:val="0"/>
          <w:sz w:val="28"/>
          <w:rtl/>
        </w:rPr>
        <w:t>[سورة البقرة:260]</w:t>
      </w:r>
      <w:r>
        <w:rPr>
          <w:rFonts w:ascii="Traditional Arabic" w:eastAsia="Calibri" w:hAnsi="Traditional Arabic" w:hint="cs"/>
          <w:noProof w:val="0"/>
          <w:sz w:val="28"/>
          <w:rtl/>
        </w:rPr>
        <w:t>."</w:t>
      </w:r>
    </w:p>
    <w:p w:rsidR="00B6671E" w:rsidRDefault="00B6671E" w:rsidP="00B6671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B6671E" w:rsidRDefault="00B6671E" w:rsidP="00914C7D">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فيقول الشارح رحمه الله وأما زيادة الإيمان من جهة الإجمال والتفصيل الإيمان كما تقدم عند أهل السنة والجماعة قول باللسان وتصديق بالجنان وعمل بالأركان يزيد بالطاعة وينقص بالمعصية يزيد بالطاعة وينقص بالمعصية يقول وأما زيادة الإيمان من جهة الإجمال والتفصيل من جهة الإجمال والتفصيل من جهة الإجمال كما ذكر أن المسلم والإسلام في أول الأمر قبل نزول الشرائع والمسلم في أول أمره إذا دخل في الإسلام فإنه يجب عليه الإيمان مجملا</w:t>
      </w:r>
      <w:r w:rsidR="00F80F7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ثم يجب عليه الإيمان بما يبلغه تفصيلا</w:t>
      </w:r>
      <w:r w:rsidR="00F80F7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كما أنه يجب عليه الإيمان بالرسل إجمالا</w:t>
      </w:r>
      <w:r w:rsidR="00F80F7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وما بلغه منهم في كتاب الله وسنة نبيه -عليه الصلاة والسلام- يجب الإيمان به تفصيلا</w:t>
      </w:r>
      <w:r w:rsidR="00F80F7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وقل مثل هذا في الكتب وقل مثل هذا في الشرائع فالذي مات قبل أن تفرض الصلاة ليس كمن مات بعد فرضها والذي مات قبل </w:t>
      </w:r>
      <w:r>
        <w:rPr>
          <w:rFonts w:ascii="Traditional Arabic" w:eastAsia="Calibri" w:hAnsi="Traditional Arabic" w:hint="cs"/>
          <w:b w:val="0"/>
          <w:bCs w:val="0"/>
          <w:noProof w:val="0"/>
          <w:sz w:val="28"/>
          <w:rtl/>
        </w:rPr>
        <w:lastRenderedPageBreak/>
        <w:t>أن تفرض الزكاة والصيام ليس إيمانه تفصيلا</w:t>
      </w:r>
      <w:r w:rsidR="00F80F7C">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بشرائع الإسلام مثل من مات قبل ذلك وهكذا فالشرائع مازالت يزاد فيها ويشرع أمور وأحكام لم تكن شرعت من قبل ويحرم أمور لم تكن حرمت من قبل وهكذا حتى نزل قوله جل وعلا </w:t>
      </w:r>
      <w:r w:rsidRPr="00F80F7C">
        <w:rPr>
          <w:rFonts w:ascii="Traditional Arabic" w:eastAsia="Calibri" w:hAnsi="Traditional Arabic" w:cs="ATraditional Arabic" w:hint="cs"/>
          <w:b w:val="0"/>
          <w:bCs w:val="0"/>
          <w:noProof w:val="0"/>
          <w:color w:val="FF0000"/>
          <w:sz w:val="28"/>
          <w:rtl/>
        </w:rPr>
        <w:t>{</w:t>
      </w:r>
      <w:r w:rsidR="00914C7D" w:rsidRPr="00F80F7C">
        <w:rPr>
          <w:rStyle w:val="-"/>
          <w:rFonts w:hint="cs"/>
          <w:color w:val="FF0000"/>
          <w:rtl/>
        </w:rPr>
        <w:t>الْيَوْمَ</w:t>
      </w:r>
      <w:r w:rsidR="00914C7D" w:rsidRPr="00F80F7C">
        <w:rPr>
          <w:rStyle w:val="-"/>
          <w:color w:val="FF0000"/>
          <w:rtl/>
        </w:rPr>
        <w:t xml:space="preserve"> أَكْمَلْتُ لَكُمْ دِينَكُمْ وَأَتْمَمْتُ عَلَيْكُمْ نِعْمَتِي</w:t>
      </w:r>
      <w:r w:rsidRPr="00F80F7C">
        <w:rPr>
          <w:rFonts w:ascii="Traditional Arabic" w:eastAsia="Calibri" w:hAnsi="Traditional Arabic" w:cs="ATraditional Arabic" w:hint="cs"/>
          <w:b w:val="0"/>
          <w:bCs w:val="0"/>
          <w:noProof w:val="0"/>
          <w:color w:val="FF0000"/>
          <w:sz w:val="28"/>
          <w:rtl/>
        </w:rPr>
        <w:t>}</w:t>
      </w:r>
      <w:r w:rsidR="00914C7D" w:rsidRPr="00F80F7C">
        <w:rPr>
          <w:rFonts w:ascii="Traditional Arabic" w:eastAsia="Calibri" w:hAnsi="Traditional Arabic"/>
          <w:b w:val="0"/>
          <w:bCs w:val="0"/>
          <w:noProof w:val="0"/>
          <w:color w:val="FF0000"/>
          <w:sz w:val="28"/>
          <w:rtl/>
        </w:rPr>
        <w:t xml:space="preserve"> </w:t>
      </w:r>
      <w:r w:rsidR="00914C7D">
        <w:rPr>
          <w:rFonts w:ascii="Traditional Arabic" w:eastAsia="Calibri" w:hAnsi="Traditional Arabic"/>
          <w:b w:val="0"/>
          <w:bCs w:val="0"/>
          <w:noProof w:val="0"/>
          <w:sz w:val="28"/>
          <w:rtl/>
        </w:rPr>
        <w:t>[سورة المائدة:3]</w:t>
      </w:r>
      <w:r>
        <w:rPr>
          <w:rFonts w:ascii="Traditional Arabic" w:eastAsia="Calibri" w:hAnsi="Traditional Arabic" w:hint="cs"/>
          <w:b w:val="0"/>
          <w:bCs w:val="0"/>
          <w:noProof w:val="0"/>
          <w:sz w:val="28"/>
          <w:rtl/>
        </w:rPr>
        <w:t xml:space="preserve"> فما تزال الزيادة إلى أن نزلت الآية فكل بحسبه من أدرك شيئا من هذه الشرائع وجب عليه الإيمان به تفصيلا ومن لم يدرك شيئا من ذلك ومات في أول الإسلام </w:t>
      </w:r>
      <w:r w:rsidR="00C25249">
        <w:rPr>
          <w:rFonts w:ascii="Traditional Arabic" w:eastAsia="Calibri" w:hAnsi="Traditional Arabic" w:hint="cs"/>
          <w:b w:val="0"/>
          <w:bCs w:val="0"/>
          <w:noProof w:val="0"/>
          <w:sz w:val="28"/>
          <w:rtl/>
        </w:rPr>
        <w:t>بعد النطق بالشهادتين والإقرار بما جاء به الرسول -عليه الصلاة والسلام- إجمالا هذا يكفي وكذا من وُجد بعد الشرائع في مكان أو في بلد لا يبلغه شيء من هذه الشرائع فعليه الإيمان بما بلغه كالنجاشي مثلا</w:t>
      </w:r>
      <w:r w:rsidR="00F80F7C">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 xml:space="preserve"> صلى عليه النبي -عليه الصلاة والسلام- نعى النجاشي يوم موته وخرج بالناس وصلى عليه مع أنه ما بلغه شيء من الشرائع إلا الإيمان بالله ورسوله وما بلغه من مجملات الإيمان أما التفاصيل فلا يطالب بها لأنها لم تبلغه </w:t>
      </w:r>
      <w:r w:rsidR="00C25249" w:rsidRPr="00F80F7C">
        <w:rPr>
          <w:rFonts w:ascii="Traditional Arabic" w:eastAsia="Calibri" w:hAnsi="Traditional Arabic" w:cs="ATraditional Arabic" w:hint="cs"/>
          <w:b w:val="0"/>
          <w:bCs w:val="0"/>
          <w:noProof w:val="0"/>
          <w:color w:val="FF0000"/>
          <w:sz w:val="28"/>
          <w:rtl/>
        </w:rPr>
        <w:t>{</w:t>
      </w:r>
      <w:r w:rsidR="00914C7D" w:rsidRPr="00F80F7C">
        <w:rPr>
          <w:rStyle w:val="-"/>
          <w:rFonts w:hint="cs"/>
          <w:color w:val="FF0000"/>
          <w:rtl/>
        </w:rPr>
        <w:t>وَمَا</w:t>
      </w:r>
      <w:r w:rsidR="00914C7D" w:rsidRPr="00F80F7C">
        <w:rPr>
          <w:rStyle w:val="-"/>
          <w:color w:val="FF0000"/>
          <w:rtl/>
        </w:rPr>
        <w:t xml:space="preserve"> كُنَّا مُعَذِّبِينَ حَتَّى نَبْعَثَ رَسُولاً</w:t>
      </w:r>
      <w:r w:rsidR="00C25249" w:rsidRPr="00F80F7C">
        <w:rPr>
          <w:rFonts w:ascii="Traditional Arabic" w:eastAsia="Calibri" w:hAnsi="Traditional Arabic" w:cs="ATraditional Arabic" w:hint="cs"/>
          <w:b w:val="0"/>
          <w:bCs w:val="0"/>
          <w:noProof w:val="0"/>
          <w:color w:val="FF0000"/>
          <w:sz w:val="28"/>
          <w:rtl/>
        </w:rPr>
        <w:t>}</w:t>
      </w:r>
      <w:r w:rsidR="00914C7D">
        <w:rPr>
          <w:rFonts w:ascii="Traditional Arabic" w:eastAsia="Calibri" w:hAnsi="Traditional Arabic"/>
          <w:b w:val="0"/>
          <w:bCs w:val="0"/>
          <w:noProof w:val="0"/>
          <w:sz w:val="28"/>
          <w:rtl/>
        </w:rPr>
        <w:t xml:space="preserve"> [سورة الإسراء:15]</w:t>
      </w:r>
      <w:r w:rsidR="00C25249">
        <w:rPr>
          <w:rFonts w:ascii="Traditional Arabic" w:eastAsia="Calibri" w:hAnsi="Traditional Arabic" w:hint="cs"/>
          <w:b w:val="0"/>
          <w:bCs w:val="0"/>
          <w:noProof w:val="0"/>
          <w:sz w:val="28"/>
          <w:rtl/>
        </w:rPr>
        <w:t xml:space="preserve"> </w:t>
      </w:r>
      <w:r w:rsidR="00C25249" w:rsidRPr="00F80F7C">
        <w:rPr>
          <w:rFonts w:ascii="Traditional Arabic" w:eastAsia="Calibri" w:hAnsi="Traditional Arabic" w:cs="ATraditional Arabic" w:hint="cs"/>
          <w:b w:val="0"/>
          <w:bCs w:val="0"/>
          <w:noProof w:val="0"/>
          <w:color w:val="FF0000"/>
          <w:sz w:val="28"/>
          <w:rtl/>
        </w:rPr>
        <w:t>{</w:t>
      </w:r>
      <w:r w:rsidR="00914C7D" w:rsidRPr="00F80F7C">
        <w:rPr>
          <w:rStyle w:val="-"/>
          <w:rFonts w:hint="cs"/>
          <w:color w:val="FF0000"/>
          <w:rtl/>
        </w:rPr>
        <w:t>لأُنذِرَكُم</w:t>
      </w:r>
      <w:r w:rsidR="00914C7D" w:rsidRPr="00F80F7C">
        <w:rPr>
          <w:rStyle w:val="-"/>
          <w:color w:val="FF0000"/>
          <w:rtl/>
        </w:rPr>
        <w:t xml:space="preserve"> بِهِ وَمَن بَلَغَ</w:t>
      </w:r>
      <w:r w:rsidR="00C25249" w:rsidRPr="00F80F7C">
        <w:rPr>
          <w:rFonts w:ascii="Traditional Arabic" w:eastAsia="Calibri" w:hAnsi="Traditional Arabic" w:cs="ATraditional Arabic" w:hint="cs"/>
          <w:b w:val="0"/>
          <w:bCs w:val="0"/>
          <w:noProof w:val="0"/>
          <w:color w:val="FF0000"/>
          <w:sz w:val="28"/>
          <w:rtl/>
        </w:rPr>
        <w:t>}</w:t>
      </w:r>
      <w:r w:rsidR="00914C7D">
        <w:rPr>
          <w:rFonts w:ascii="Traditional Arabic" w:eastAsia="Calibri" w:hAnsi="Traditional Arabic"/>
          <w:b w:val="0"/>
          <w:bCs w:val="0"/>
          <w:noProof w:val="0"/>
          <w:sz w:val="28"/>
          <w:rtl/>
        </w:rPr>
        <w:t xml:space="preserve"> [سورة الأنعام:19]</w:t>
      </w:r>
      <w:r w:rsidR="00C25249">
        <w:rPr>
          <w:rFonts w:ascii="Traditional Arabic" w:eastAsia="Calibri" w:hAnsi="Traditional Arabic" w:hint="cs"/>
          <w:b w:val="0"/>
          <w:bCs w:val="0"/>
          <w:noProof w:val="0"/>
          <w:sz w:val="28"/>
          <w:rtl/>
        </w:rPr>
        <w:t xml:space="preserve"> هذا من حيث الإجمال التفاصيل زيادة الإيمان تفصيلا</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 xml:space="preserve"> لا شك أن هذا يجده كل شخص من نفسه يوم يكون الإيمان عنده مرتفع لأنه عمل بشرائع الإسلام كما ينبغي ولم يرتكب شيئ</w:t>
      </w:r>
      <w:r w:rsidR="00F80F7C">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ا من المحرمات فهذا يزداد عنده الإيمان بخلاف من فر</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ط بشيء من الواجبات أو ارتكب شيئ</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 xml:space="preserve">ا من المحرمات لا شك أن الإيمان يضعف عنده حتى جاء مثل قوله -عليه الصلاة والسلام- </w:t>
      </w:r>
      <w:r w:rsidR="00914C7D" w:rsidRPr="00F80F7C">
        <w:rPr>
          <w:rFonts w:ascii="Traditional Arabic" w:eastAsia="Calibri" w:hAnsi="Traditional Arabic" w:hint="cs"/>
          <w:b w:val="0"/>
          <w:bCs w:val="0"/>
          <w:noProof w:val="0"/>
          <w:color w:val="0000FF"/>
          <w:sz w:val="28"/>
          <w:rtl/>
        </w:rPr>
        <w:t>«</w:t>
      </w:r>
      <w:r w:rsidR="00C25249" w:rsidRPr="00F80F7C">
        <w:rPr>
          <w:rFonts w:ascii="Traditional Arabic" w:eastAsia="Calibri" w:hAnsi="Traditional Arabic" w:hint="cs"/>
          <w:b w:val="0"/>
          <w:bCs w:val="0"/>
          <w:noProof w:val="0"/>
          <w:color w:val="0000FF"/>
          <w:sz w:val="28"/>
          <w:rtl/>
        </w:rPr>
        <w:t>لا يزني الزاني حين يزني وهو مؤمن ولا يسرق السارق حين يسرق وهو مؤمن</w:t>
      </w:r>
      <w:r w:rsidR="00914C7D" w:rsidRPr="00F80F7C">
        <w:rPr>
          <w:rFonts w:ascii="Traditional Arabic" w:eastAsia="Calibri" w:hAnsi="Traditional Arabic" w:hint="cs"/>
          <w:b w:val="0"/>
          <w:bCs w:val="0"/>
          <w:noProof w:val="0"/>
          <w:color w:val="0000FF"/>
          <w:sz w:val="28"/>
          <w:rtl/>
        </w:rPr>
        <w:t>»</w:t>
      </w:r>
      <w:r w:rsidR="00C25249">
        <w:rPr>
          <w:rFonts w:ascii="Traditional Arabic" w:eastAsia="Calibri" w:hAnsi="Traditional Arabic" w:hint="cs"/>
          <w:b w:val="0"/>
          <w:bCs w:val="0"/>
          <w:noProof w:val="0"/>
          <w:sz w:val="28"/>
          <w:rtl/>
        </w:rPr>
        <w:t xml:space="preserve"> إلى آخره في حديث ليس المخبَر كالمعايَن عندنا خبر قطعي وخبر ظني وعندنا عِيَان فعندنا يقين وعندنا حق اليقين وعندنا عين اليقين هذه متفاوتة الخبر الظني الذي يحتمل النقيض ولا يُجزَم به وإن كان سنده صحيح</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ا عند أهل العلم ليس كالخبر المقطوع به المجزوم به كخبر ما جاء كما جاء في القرآن وفي متواتر السنة هذا أمر مقطوع به لا ي</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 xml:space="preserve">تردد فيه ونتيجته كالمعايَن ولذا يعبَّر عن بعض الأخبار التي بلغت بطريق التواتر بالرؤية لأنها مثلها في القطعية </w:t>
      </w:r>
      <w:r w:rsidR="00C25249" w:rsidRPr="0019560E">
        <w:rPr>
          <w:rFonts w:ascii="Traditional Arabic" w:eastAsia="Calibri" w:hAnsi="Traditional Arabic" w:cs="ATraditional Arabic" w:hint="cs"/>
          <w:b w:val="0"/>
          <w:bCs w:val="0"/>
          <w:noProof w:val="0"/>
          <w:color w:val="FF0000"/>
          <w:sz w:val="28"/>
          <w:rtl/>
        </w:rPr>
        <w:t>{</w:t>
      </w:r>
      <w:r w:rsidR="00914C7D" w:rsidRPr="0019560E">
        <w:rPr>
          <w:rStyle w:val="-"/>
          <w:rFonts w:hint="cs"/>
          <w:color w:val="FF0000"/>
          <w:rtl/>
        </w:rPr>
        <w:t>أَلَمْ</w:t>
      </w:r>
      <w:r w:rsidR="00914C7D" w:rsidRPr="0019560E">
        <w:rPr>
          <w:rStyle w:val="-"/>
          <w:color w:val="FF0000"/>
          <w:rtl/>
        </w:rPr>
        <w:t xml:space="preserve"> تَرَ كَيْفَ فَعَلَ رَبُّكَ بِأَصْحَابِ الْفِيلِ</w:t>
      </w:r>
      <w:r w:rsidR="00C25249" w:rsidRPr="0019560E">
        <w:rPr>
          <w:rFonts w:ascii="Traditional Arabic" w:eastAsia="Calibri" w:hAnsi="Traditional Arabic" w:cs="ATraditional Arabic" w:hint="cs"/>
          <w:b w:val="0"/>
          <w:bCs w:val="0"/>
          <w:noProof w:val="0"/>
          <w:color w:val="FF0000"/>
          <w:sz w:val="28"/>
          <w:rtl/>
        </w:rPr>
        <w:t>}</w:t>
      </w:r>
      <w:r w:rsidR="00914C7D">
        <w:rPr>
          <w:rFonts w:ascii="Traditional Arabic" w:eastAsia="Calibri" w:hAnsi="Traditional Arabic"/>
          <w:b w:val="0"/>
          <w:bCs w:val="0"/>
          <w:noProof w:val="0"/>
          <w:sz w:val="28"/>
          <w:rtl/>
        </w:rPr>
        <w:t xml:space="preserve"> [سورة الفيل:1]</w:t>
      </w:r>
      <w:r w:rsidR="00C25249">
        <w:rPr>
          <w:rFonts w:ascii="Traditional Arabic" w:eastAsia="Calibri" w:hAnsi="Traditional Arabic" w:hint="cs"/>
          <w:b w:val="0"/>
          <w:bCs w:val="0"/>
          <w:noProof w:val="0"/>
          <w:sz w:val="28"/>
          <w:rtl/>
        </w:rPr>
        <w:t xml:space="preserve"> الرسول رأى والا ما رأى؟ ما رأى لكن بلغه بطريق التواتر هو ما بلغه بالقرآن إنما بلغه ممن عاصرهم ووجد فيهم كلهم أخبروه أن خبر الفيل وأصحاب الفيل كلهم تواطئوا على هذا الخبر ونقلوه بطريق م</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 xml:space="preserve">لزِم فعُبِّر عنه بالرؤية خبر الفيل يعني هو في العام الذي ولد فيه -عليه الصلاة والسلام- تقول قريب هذا وممكن ألا ينسى </w:t>
      </w:r>
      <w:r w:rsidR="00C25249" w:rsidRPr="0019560E">
        <w:rPr>
          <w:rFonts w:ascii="Traditional Arabic" w:eastAsia="Calibri" w:hAnsi="Traditional Arabic" w:cs="ATraditional Arabic" w:hint="cs"/>
          <w:b w:val="0"/>
          <w:bCs w:val="0"/>
          <w:noProof w:val="0"/>
          <w:color w:val="FF0000"/>
          <w:sz w:val="28"/>
          <w:rtl/>
        </w:rPr>
        <w:t>{</w:t>
      </w:r>
      <w:r w:rsidR="00914C7D" w:rsidRPr="0019560E">
        <w:rPr>
          <w:rStyle w:val="-"/>
          <w:rFonts w:hint="cs"/>
          <w:color w:val="FF0000"/>
          <w:rtl/>
        </w:rPr>
        <w:t>أَلَمْ</w:t>
      </w:r>
      <w:r w:rsidR="00914C7D" w:rsidRPr="0019560E">
        <w:rPr>
          <w:rStyle w:val="-"/>
          <w:color w:val="FF0000"/>
          <w:rtl/>
        </w:rPr>
        <w:t xml:space="preserve"> تَرَ كَيْفَ فَعَلَ رَبُّكَ بِعَادٍ</w:t>
      </w:r>
      <w:r w:rsidR="00C25249" w:rsidRPr="0019560E">
        <w:rPr>
          <w:rFonts w:ascii="Traditional Arabic" w:eastAsia="Calibri" w:hAnsi="Traditional Arabic" w:cs="ATraditional Arabic" w:hint="cs"/>
          <w:b w:val="0"/>
          <w:bCs w:val="0"/>
          <w:noProof w:val="0"/>
          <w:color w:val="FF0000"/>
          <w:sz w:val="28"/>
          <w:rtl/>
        </w:rPr>
        <w:t>}</w:t>
      </w:r>
      <w:r w:rsidR="00914C7D">
        <w:rPr>
          <w:rFonts w:ascii="Traditional Arabic" w:eastAsia="Calibri" w:hAnsi="Traditional Arabic"/>
          <w:b w:val="0"/>
          <w:bCs w:val="0"/>
          <w:noProof w:val="0"/>
          <w:sz w:val="28"/>
          <w:rtl/>
        </w:rPr>
        <w:t xml:space="preserve"> [سورة الفجر:6]</w:t>
      </w:r>
      <w:r w:rsidR="00C25249">
        <w:rPr>
          <w:rFonts w:ascii="Traditional Arabic" w:eastAsia="Calibri" w:hAnsi="Traditional Arabic" w:hint="cs"/>
          <w:b w:val="0"/>
          <w:bCs w:val="0"/>
          <w:noProof w:val="0"/>
          <w:sz w:val="28"/>
          <w:rtl/>
        </w:rPr>
        <w:t xml:space="preserve"> ع</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بر عنه بالقطعية بالرؤية لأنه تواتر تواتر</w:t>
      </w:r>
      <w:r w:rsidR="001C3DC2">
        <w:rPr>
          <w:rFonts w:ascii="Traditional Arabic" w:eastAsia="Calibri" w:hAnsi="Traditional Arabic" w:hint="cs"/>
          <w:b w:val="0"/>
          <w:bCs w:val="0"/>
          <w:noProof w:val="0"/>
          <w:sz w:val="28"/>
          <w:rtl/>
        </w:rPr>
        <w:t>ً</w:t>
      </w:r>
      <w:r w:rsidR="00C25249">
        <w:rPr>
          <w:rFonts w:ascii="Traditional Arabic" w:eastAsia="Calibri" w:hAnsi="Traditional Arabic" w:hint="cs"/>
          <w:b w:val="0"/>
          <w:bCs w:val="0"/>
          <w:noProof w:val="0"/>
          <w:sz w:val="28"/>
          <w:rtl/>
        </w:rPr>
        <w:t xml:space="preserve">ا قطعيا يشبه الرؤية لكن مهما بلغ الخبر لن يكون كالمعاينة ليس المخبَر كالمعايِن والدليل على ذلك أنه في سياق هذا الحديث أن موسى -عليه الصلاة والسلام- لما أُخبِر أن قومه عبدوا العجل ألقى الألواح؟ لا، لكن لما رآهم نعم يعني فرق بين أن يقال للشخص مات ولدك يتلقى هذا الخبر بحزن وإن كان على حد على قدر صبره </w:t>
      </w:r>
      <w:r w:rsidR="00C25249">
        <w:rPr>
          <w:rFonts w:ascii="Traditional Arabic" w:eastAsia="Calibri" w:hAnsi="Traditional Arabic" w:hint="cs"/>
          <w:b w:val="0"/>
          <w:bCs w:val="0"/>
          <w:noProof w:val="0"/>
          <w:sz w:val="28"/>
          <w:rtl/>
        </w:rPr>
        <w:lastRenderedPageBreak/>
        <w:t>وجلده ويقينه لكن إذا رآه بنفسه هل كون الإنسان يخبر عن ولده أنه دهسته سيارة مثل أن يرى هذا الحادث؟ ما أحد يقول مثله.</w:t>
      </w:r>
    </w:p>
    <w:p w:rsidR="00C25249" w:rsidRDefault="00C25249" w:rsidP="00B6671E">
      <w:pPr>
        <w:rPr>
          <w:rFonts w:ascii="Traditional Arabic" w:eastAsia="Calibri" w:hAnsi="Traditional Arabic"/>
          <w:noProof w:val="0"/>
          <w:sz w:val="28"/>
          <w:rtl/>
        </w:rPr>
      </w:pPr>
      <w:r>
        <w:rPr>
          <w:rFonts w:ascii="Traditional Arabic" w:eastAsia="Calibri" w:hAnsi="Traditional Arabic" w:hint="cs"/>
          <w:noProof w:val="0"/>
          <w:sz w:val="28"/>
          <w:rtl/>
        </w:rPr>
        <w:t>"وأيضًا فمن وجب عليه الحج والزكاة مثلا</w:t>
      </w:r>
      <w:r w:rsidR="001C3DC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يجب.."</w:t>
      </w:r>
    </w:p>
    <w:p w:rsidR="00C25249" w:rsidRDefault="00C25249" w:rsidP="00914C7D">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في قوله جل وعلا على لسان إبراهيم عليه الصلاة والسلام وعلى نبينا </w:t>
      </w:r>
      <w:r w:rsidRPr="0019560E">
        <w:rPr>
          <w:rFonts w:ascii="Traditional Arabic" w:eastAsia="Calibri" w:hAnsi="Traditional Arabic" w:cs="ATraditional Arabic" w:hint="cs"/>
          <w:b w:val="0"/>
          <w:bCs w:val="0"/>
          <w:noProof w:val="0"/>
          <w:color w:val="FF0000"/>
          <w:sz w:val="28"/>
          <w:rtl/>
        </w:rPr>
        <w:t>{</w:t>
      </w:r>
      <w:r w:rsidR="00914C7D" w:rsidRPr="0019560E">
        <w:rPr>
          <w:rStyle w:val="-"/>
          <w:rFonts w:hint="cs"/>
          <w:color w:val="FF0000"/>
          <w:rtl/>
        </w:rPr>
        <w:t>رَبِّ</w:t>
      </w:r>
      <w:r w:rsidR="00914C7D" w:rsidRPr="0019560E">
        <w:rPr>
          <w:rStyle w:val="-"/>
          <w:color w:val="FF0000"/>
          <w:rtl/>
        </w:rPr>
        <w:t xml:space="preserve"> أَرِنِي كَيْفَ تُحْيِي الْمَوْتَى قَالَ أَوَلَمْ تُؤْمِن</w:t>
      </w:r>
      <w:r w:rsidRPr="0019560E">
        <w:rPr>
          <w:rFonts w:ascii="Traditional Arabic" w:eastAsia="Calibri" w:hAnsi="Traditional Arabic" w:cs="ATraditional Arabic" w:hint="cs"/>
          <w:b w:val="0"/>
          <w:bCs w:val="0"/>
          <w:noProof w:val="0"/>
          <w:color w:val="FF0000"/>
          <w:sz w:val="28"/>
          <w:rtl/>
        </w:rPr>
        <w:t>}</w:t>
      </w:r>
      <w:r w:rsidR="00914C7D">
        <w:rPr>
          <w:rFonts w:ascii="Traditional Arabic" w:eastAsia="Calibri" w:hAnsi="Traditional Arabic"/>
          <w:b w:val="0"/>
          <w:bCs w:val="0"/>
          <w:noProof w:val="0"/>
          <w:sz w:val="28"/>
          <w:rtl/>
        </w:rPr>
        <w:t xml:space="preserve"> [سورة البقرة:260]</w:t>
      </w:r>
      <w:r>
        <w:rPr>
          <w:rFonts w:ascii="Traditional Arabic" w:eastAsia="Calibri" w:hAnsi="Traditional Arabic" w:hint="cs"/>
          <w:b w:val="0"/>
          <w:bCs w:val="0"/>
          <w:noProof w:val="0"/>
          <w:sz w:val="28"/>
          <w:rtl/>
        </w:rPr>
        <w:t xml:space="preserve"> هل هذا شك في إيمان إبراهيم أو أن إبراهيم شك في إيمانه؟ لا، </w:t>
      </w:r>
      <w:r w:rsidRPr="0019560E">
        <w:rPr>
          <w:rFonts w:ascii="Traditional Arabic" w:eastAsia="Calibri" w:hAnsi="Traditional Arabic" w:cs="ATraditional Arabic" w:hint="cs"/>
          <w:b w:val="0"/>
          <w:bCs w:val="0"/>
          <w:noProof w:val="0"/>
          <w:color w:val="FF0000"/>
          <w:sz w:val="28"/>
          <w:rtl/>
        </w:rPr>
        <w:t>{</w:t>
      </w:r>
      <w:r w:rsidR="00914C7D" w:rsidRPr="0019560E">
        <w:rPr>
          <w:rStyle w:val="-"/>
          <w:rFonts w:hint="cs"/>
          <w:color w:val="FF0000"/>
          <w:rtl/>
        </w:rPr>
        <w:t>قَالَ</w:t>
      </w:r>
      <w:r w:rsidR="00914C7D" w:rsidRPr="0019560E">
        <w:rPr>
          <w:rStyle w:val="-"/>
          <w:color w:val="FF0000"/>
          <w:rtl/>
        </w:rPr>
        <w:t xml:space="preserve"> بَلَى وَلَكِن لِّيَطْمَئِنَّ قَلْبِي</w:t>
      </w:r>
      <w:r w:rsidRPr="0019560E">
        <w:rPr>
          <w:rFonts w:ascii="Traditional Arabic" w:eastAsia="Calibri" w:hAnsi="Traditional Arabic" w:cs="ATraditional Arabic" w:hint="cs"/>
          <w:b w:val="0"/>
          <w:bCs w:val="0"/>
          <w:noProof w:val="0"/>
          <w:color w:val="FF0000"/>
          <w:sz w:val="28"/>
          <w:rtl/>
        </w:rPr>
        <w:t>}</w:t>
      </w:r>
      <w:r w:rsidR="00914C7D">
        <w:rPr>
          <w:rFonts w:ascii="Traditional Arabic" w:eastAsia="Calibri" w:hAnsi="Traditional Arabic"/>
          <w:b w:val="0"/>
          <w:bCs w:val="0"/>
          <w:noProof w:val="0"/>
          <w:sz w:val="28"/>
          <w:rtl/>
        </w:rPr>
        <w:t xml:space="preserve"> [سورة البقرة:260]</w:t>
      </w:r>
      <w:r>
        <w:rPr>
          <w:rFonts w:ascii="Traditional Arabic" w:eastAsia="Calibri" w:hAnsi="Traditional Arabic" w:hint="cs"/>
          <w:b w:val="0"/>
          <w:bCs w:val="0"/>
          <w:noProof w:val="0"/>
          <w:sz w:val="28"/>
          <w:rtl/>
        </w:rPr>
        <w:t xml:space="preserve"> ليس الخبر كالمعاين الله جل وعلا أخبره أنه يحيي الموتى لكن هل هذا في وقوعه في النفس والقلب مثل إذا رأى ذلك ولذا جاء في الحديث الصحيح نحن أحق بالشك من إبراهيم لينفي عنه الشك نحن أحق في البخاري ومسلم </w:t>
      </w:r>
      <w:r w:rsidR="00914C7D" w:rsidRPr="001C3DC2">
        <w:rPr>
          <w:rFonts w:ascii="Traditional Arabic" w:eastAsia="Calibri" w:hAnsi="Traditional Arabic" w:hint="cs"/>
          <w:b w:val="0"/>
          <w:bCs w:val="0"/>
          <w:noProof w:val="0"/>
          <w:color w:val="0000FF"/>
          <w:sz w:val="28"/>
          <w:rtl/>
        </w:rPr>
        <w:t>«</w:t>
      </w:r>
      <w:r w:rsidRPr="001C3DC2">
        <w:rPr>
          <w:rFonts w:ascii="Traditional Arabic" w:eastAsia="Calibri" w:hAnsi="Traditional Arabic" w:hint="cs"/>
          <w:b w:val="0"/>
          <w:bCs w:val="0"/>
          <w:noProof w:val="0"/>
          <w:color w:val="0000FF"/>
          <w:sz w:val="28"/>
          <w:rtl/>
        </w:rPr>
        <w:t>نحن أحق بالشك من إبراهيم ويرحم الله لوط</w:t>
      </w:r>
      <w:r w:rsidR="001C3DC2">
        <w:rPr>
          <w:rFonts w:ascii="Traditional Arabic" w:eastAsia="Calibri" w:hAnsi="Traditional Arabic" w:hint="cs"/>
          <w:b w:val="0"/>
          <w:bCs w:val="0"/>
          <w:noProof w:val="0"/>
          <w:color w:val="0000FF"/>
          <w:sz w:val="28"/>
          <w:rtl/>
        </w:rPr>
        <w:t>ً</w:t>
      </w:r>
      <w:r w:rsidRPr="001C3DC2">
        <w:rPr>
          <w:rFonts w:ascii="Traditional Arabic" w:eastAsia="Calibri" w:hAnsi="Traditional Arabic" w:hint="cs"/>
          <w:b w:val="0"/>
          <w:bCs w:val="0"/>
          <w:noProof w:val="0"/>
          <w:color w:val="0000FF"/>
          <w:sz w:val="28"/>
          <w:rtl/>
        </w:rPr>
        <w:t>ا لقد كان يأوي إلى ركن شديد ولو لبثت في السجن ما لبث يوسف لأجبت الداعي</w:t>
      </w:r>
      <w:r w:rsidR="00914C7D" w:rsidRPr="001C3DC2">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w:t>
      </w:r>
    </w:p>
    <w:p w:rsidR="00C25249" w:rsidRDefault="00C25249" w:rsidP="00B6671E">
      <w:pPr>
        <w:rPr>
          <w:rFonts w:ascii="Traditional Arabic" w:eastAsia="Calibri" w:hAnsi="Traditional Arabic"/>
          <w:noProof w:val="0"/>
          <w:sz w:val="28"/>
          <w:rtl/>
        </w:rPr>
      </w:pPr>
      <w:r>
        <w:rPr>
          <w:rFonts w:ascii="Traditional Arabic" w:eastAsia="Calibri" w:hAnsi="Traditional Arabic" w:hint="cs"/>
          <w:noProof w:val="0"/>
          <w:sz w:val="28"/>
          <w:rtl/>
        </w:rPr>
        <w:t>"وأيض</w:t>
      </w:r>
      <w:r w:rsidR="001C3DC2">
        <w:rPr>
          <w:rFonts w:ascii="Traditional Arabic" w:eastAsia="Calibri" w:hAnsi="Traditional Arabic" w:hint="cs"/>
          <w:noProof w:val="0"/>
          <w:sz w:val="28"/>
          <w:rtl/>
        </w:rPr>
        <w:t>ً</w:t>
      </w:r>
      <w:r>
        <w:rPr>
          <w:rFonts w:ascii="Traditional Arabic" w:eastAsia="Calibri" w:hAnsi="Traditional Arabic" w:hint="cs"/>
          <w:noProof w:val="0"/>
          <w:sz w:val="28"/>
          <w:rtl/>
        </w:rPr>
        <w:t>ا فمن وجب عليه الحج والزكاة مثلا</w:t>
      </w:r>
      <w:r w:rsidR="001C3DC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يجب عليه من الإيمان أن يعلم ما أُمر به ويؤمن بأن الله أوجبه ما لا.."</w:t>
      </w:r>
    </w:p>
    <w:p w:rsidR="00C25249" w:rsidRDefault="00C25249" w:rsidP="00B6671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الفقير هل يلزمه أن يتعلم من أحكام الزكاة ما يلزم الغني الذي تجب عليه الزكاة؟</w:t>
      </w:r>
    </w:p>
    <w:p w:rsidR="00C25249" w:rsidRDefault="00C25249" w:rsidP="00B6671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الآن الذي الفقير الذي يأخذ الزكاة هل يلزمه أن يتعلم من أحكام الزكاة ما يلزم الغني الذي تجب عليه الزكاة</w:t>
      </w:r>
      <w:r w:rsidR="001C3DC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وقل مثل هذا في بقية الشرائع وكل يهتم بما يخصه كل يهتم بما يخصه لما قال أبو هريرة رضي الله عنه في حديث </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من اقتنى كلب</w:t>
      </w:r>
      <w:r w:rsidR="001C3DC2">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ا نقص من أجره كل يوم قيراط إلا كلب صيد أو ماشية</w:t>
      </w:r>
      <w:r w:rsidR="00914C7D" w:rsidRPr="0019560E">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قال أبو هريرة </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أو زرع</w:t>
      </w:r>
      <w:r w:rsidR="00914C7D" w:rsidRPr="0019560E">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قال ابن عمر وكان أبو هريرة صاحب زرع استغل بعض المغرضين هذه العبارة فقالوا إن أبا هريرة زاد هذه الجملة أو هذه الكلمة لأنه يستفيد منها صاحب زرع </w:t>
      </w:r>
      <w:r w:rsidR="001C3DC2">
        <w:rPr>
          <w:rFonts w:ascii="Traditional Arabic" w:eastAsia="Calibri" w:hAnsi="Traditional Arabic" w:hint="cs"/>
          <w:b w:val="0"/>
          <w:bCs w:val="0"/>
          <w:noProof w:val="0"/>
          <w:sz w:val="28"/>
          <w:rtl/>
        </w:rPr>
        <w:t>يحتاج إلى أن.. هو أبو هريرة مرخص</w:t>
      </w:r>
      <w:r>
        <w:rPr>
          <w:rFonts w:ascii="Traditional Arabic" w:eastAsia="Calibri" w:hAnsi="Traditional Arabic" w:hint="cs"/>
          <w:b w:val="0"/>
          <w:bCs w:val="0"/>
          <w:noProof w:val="0"/>
          <w:sz w:val="28"/>
          <w:rtl/>
        </w:rPr>
        <w:t xml:space="preserve"> لنفسه؟! أو لكونه صاحب زرع احتاج أن يضبط هذه الكلمة؟! الآن لو أن طبيب</w:t>
      </w:r>
      <w:r w:rsidR="001C3DC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ألقى محاضرة عن مرض من الأمراض على ألف شخص ولنفرض أنه مرض السكري مثلا</w:t>
      </w:r>
      <w:r w:rsidR="001C3DC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الذي أصيب به كثير من الناس على ألف شخص منهم مائة مصاب بهذا المرض إذا انتهت المحاضرة وتفرقوا هل يفقه التسعمائة من أعراض هذا المرض وما يعالَج به هذا المرض وما يخفف هذا المرض وما يسبب هذا المرض مثل المائة الذين أصيبوا به؟ لا، أبدا فكل من احتاج شيئ</w:t>
      </w:r>
      <w:r w:rsidR="001C3DC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لزمه أن يتعلم ما يعينه على تحقيقه والمكلَّف تلزمه الصلوات فعليه أن يتعلم من واجباتها وشروطها وأركانها ما يصحح هذا الواجب لأن م</w:t>
      </w:r>
      <w:r w:rsidR="00ED0D61">
        <w:rPr>
          <w:rFonts w:ascii="Traditional Arabic" w:eastAsia="Calibri" w:hAnsi="Traditional Arabic" w:hint="cs"/>
          <w:b w:val="0"/>
          <w:bCs w:val="0"/>
          <w:noProof w:val="0"/>
          <w:sz w:val="28"/>
          <w:rtl/>
        </w:rPr>
        <w:t>ا لا يتم الواجب إلا به فهو واجب.</w:t>
      </w:r>
    </w:p>
    <w:p w:rsidR="00ED0D61" w:rsidRDefault="00ED0D61" w:rsidP="00B6671E">
      <w:pPr>
        <w:rPr>
          <w:rFonts w:ascii="Traditional Arabic" w:eastAsia="Calibri" w:hAnsi="Traditional Arabic"/>
          <w:noProof w:val="0"/>
          <w:sz w:val="28"/>
          <w:rtl/>
        </w:rPr>
      </w:pPr>
      <w:r>
        <w:rPr>
          <w:rFonts w:ascii="Traditional Arabic" w:eastAsia="Calibri" w:hAnsi="Traditional Arabic" w:hint="cs"/>
          <w:noProof w:val="0"/>
          <w:sz w:val="28"/>
          <w:rtl/>
        </w:rPr>
        <w:t>"يجب عليه من الإيمان أن يعلم ما أُمر به ويؤمن بأن الله أوجبه ما لا يجب على غيره إلا مجملا</w:t>
      </w:r>
      <w:r w:rsidR="001C3DC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وهذا يجب عليه في الإيمان.."</w:t>
      </w:r>
    </w:p>
    <w:p w:rsidR="00ED0D61" w:rsidRDefault="00ED0D61" w:rsidP="00B6671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فيه..</w:t>
      </w:r>
    </w:p>
    <w:p w:rsidR="00ED0D61" w:rsidRDefault="00ED0D61" w:rsidP="00B6671E">
      <w:pPr>
        <w:rPr>
          <w:rFonts w:ascii="Traditional Arabic" w:eastAsia="Calibri" w:hAnsi="Traditional Arabic"/>
          <w:noProof w:val="0"/>
          <w:sz w:val="28"/>
          <w:rtl/>
        </w:rPr>
      </w:pPr>
      <w:r w:rsidRPr="00ED0D61">
        <w:rPr>
          <w:rFonts w:ascii="Traditional Arabic" w:eastAsia="Calibri" w:hAnsi="Traditional Arabic" w:hint="cs"/>
          <w:noProof w:val="0"/>
          <w:sz w:val="28"/>
          <w:rtl/>
        </w:rPr>
        <w:t>فيه؟</w:t>
      </w:r>
      <w:r>
        <w:rPr>
          <w:rFonts w:ascii="Traditional Arabic" w:eastAsia="Calibri" w:hAnsi="Traditional Arabic" w:hint="cs"/>
          <w:noProof w:val="0"/>
          <w:sz w:val="28"/>
          <w:rtl/>
        </w:rPr>
        <w:t xml:space="preserve"> أحسن الله إليك.</w:t>
      </w:r>
    </w:p>
    <w:p w:rsidR="00ED0D61" w:rsidRDefault="00ED0D61" w:rsidP="00B6671E">
      <w:pPr>
        <w:rPr>
          <w:rFonts w:ascii="Traditional Arabic" w:eastAsia="Calibri" w:hAnsi="Traditional Arabic"/>
          <w:noProof w:val="0"/>
          <w:sz w:val="28"/>
          <w:rtl/>
        </w:rPr>
      </w:pPr>
      <w:r>
        <w:rPr>
          <w:rFonts w:ascii="Traditional Arabic" w:eastAsia="Calibri" w:hAnsi="Traditional Arabic" w:hint="cs"/>
          <w:noProof w:val="0"/>
          <w:sz w:val="28"/>
          <w:rtl/>
        </w:rPr>
        <w:lastRenderedPageBreak/>
        <w:t>"وهذا ما يجب عليه فيه الإيمان المفصَّل.."</w:t>
      </w:r>
    </w:p>
    <w:p w:rsidR="00ED0D61" w:rsidRDefault="00ED0D61" w:rsidP="00ED0D6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 ما يقول قائل أن هذا الكلام يدل على أن طلاب العلم الذين يحضرون الدروس ويؤهلون أنفسهم ليقودوا الأمة بالعلم أن يقول خلاص أنا مادام أنا فقير ليش أدرس كتاب الزكاة ومادام أنا أعرج والا أعمى ليش أدرس كتاب الجهاد لا، هذا شيء ثاني هذا لك ولغيرك أنت ما تتعلم لنفسك فقط تتعلم لتنير الطريق لنفسك أولا</w:t>
      </w:r>
      <w:r w:rsidR="001C3DC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ولغيرك ثانيًا.</w:t>
      </w:r>
    </w:p>
    <w:p w:rsidR="00ED0D61" w:rsidRDefault="00ED0D61" w:rsidP="00ED0D61">
      <w:pPr>
        <w:rPr>
          <w:rFonts w:ascii="Traditional Arabic" w:eastAsia="Calibri" w:hAnsi="Traditional Arabic"/>
          <w:noProof w:val="0"/>
          <w:sz w:val="28"/>
          <w:rtl/>
        </w:rPr>
      </w:pPr>
      <w:r>
        <w:rPr>
          <w:rFonts w:ascii="Traditional Arabic" w:eastAsia="Calibri" w:hAnsi="Traditional Arabic" w:hint="cs"/>
          <w:noProof w:val="0"/>
          <w:sz w:val="28"/>
          <w:rtl/>
        </w:rPr>
        <w:t>"وكذلك الرجل أول ما يسلم إنما يجب عليه الإقرار المجمل ثم إذا جاء وقت الصلاة كان عليه أن يؤمن بوجوبها ويؤديْها.."</w:t>
      </w:r>
    </w:p>
    <w:p w:rsidR="00ED0D61" w:rsidRDefault="00ED0D61" w:rsidP="00ED0D6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يؤديَها.</w:t>
      </w:r>
    </w:p>
    <w:p w:rsidR="00ED0D61" w:rsidRDefault="00ED0D61" w:rsidP="00914C7D">
      <w:pPr>
        <w:rPr>
          <w:rFonts w:ascii="Traditional Arabic" w:eastAsia="Calibri" w:hAnsi="Traditional Arabic"/>
          <w:noProof w:val="0"/>
          <w:sz w:val="28"/>
          <w:rtl/>
        </w:rPr>
      </w:pPr>
      <w:r>
        <w:rPr>
          <w:rFonts w:ascii="Traditional Arabic" w:eastAsia="Calibri" w:hAnsi="Traditional Arabic" w:hint="cs"/>
          <w:noProof w:val="0"/>
          <w:sz w:val="28"/>
          <w:rtl/>
        </w:rPr>
        <w:t xml:space="preserve">"ويؤديَها فلم يتساوى الناس فيما أمروا به من الإيمان ولا شك أن من أن من قام في قلبه التصديق الجازم الذي لا يقوى على معارضته شهوة ولا شبهة لا تقع معه معصية ولولا ما حصل له من الشهوة والشبهة أو إحداهما لما عصى بل يشتغل قلبه ذلك الوقت بما يواقعه من المعصية فيغيب عنه التصديق والوعيد فيعصي ولهذا والله أعلم قال -صلى الله عليه وسلم- </w:t>
      </w:r>
      <w:r w:rsidR="00914C7D" w:rsidRPr="001C3DC2">
        <w:rPr>
          <w:rFonts w:ascii="Traditional Arabic" w:eastAsia="Calibri" w:hAnsi="Traditional Arabic" w:hint="cs"/>
          <w:noProof w:val="0"/>
          <w:color w:val="0000FF"/>
          <w:sz w:val="28"/>
          <w:rtl/>
        </w:rPr>
        <w:t>«</w:t>
      </w:r>
      <w:r w:rsidRPr="001C3DC2">
        <w:rPr>
          <w:rFonts w:ascii="Traditional Arabic" w:eastAsia="Calibri" w:hAnsi="Traditional Arabic" w:hint="cs"/>
          <w:noProof w:val="0"/>
          <w:color w:val="0000FF"/>
          <w:sz w:val="28"/>
          <w:rtl/>
        </w:rPr>
        <w:t>لا يزني الزاني حين يزني وهو مؤمن</w:t>
      </w:r>
      <w:r w:rsidR="00914C7D" w:rsidRPr="001C3DC2">
        <w:rPr>
          <w:rFonts w:ascii="Traditional Arabic" w:eastAsia="Calibri" w:hAnsi="Traditional Arabic" w:hint="cs"/>
          <w:noProof w:val="0"/>
          <w:color w:val="0000FF"/>
          <w:sz w:val="28"/>
          <w:rtl/>
        </w:rPr>
        <w:t>»</w:t>
      </w:r>
      <w:r w:rsidRPr="001C3DC2">
        <w:rPr>
          <w:rFonts w:ascii="Traditional Arabic" w:eastAsia="Calibri" w:hAnsi="Traditional Arabic" w:hint="cs"/>
          <w:noProof w:val="0"/>
          <w:color w:val="0000FF"/>
          <w:sz w:val="28"/>
          <w:rtl/>
        </w:rPr>
        <w:t xml:space="preserve"> </w:t>
      </w:r>
      <w:r>
        <w:rPr>
          <w:rFonts w:ascii="Traditional Arabic" w:eastAsia="Calibri" w:hAnsi="Traditional Arabic" w:hint="cs"/>
          <w:noProof w:val="0"/>
          <w:sz w:val="28"/>
          <w:rtl/>
        </w:rPr>
        <w:t xml:space="preserve">الحديث فهو حين يزني يغيب عنه تصديقه بحرمة الزنى وإن بقي أصل التصديق في قلبه ثم يعاوده فإن المتقين كما وصفهم الله تعالى بقوله </w:t>
      </w:r>
      <w:r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إِنَّ</w:t>
      </w:r>
      <w:r w:rsidR="00914C7D" w:rsidRPr="0019560E">
        <w:rPr>
          <w:rStyle w:val="-"/>
          <w:color w:val="FF0000"/>
          <w:rtl/>
        </w:rPr>
        <w:t xml:space="preserve"> الَّذِينَ اتَّقَواْ إِذَا مَسَّهُمْ طَائِفٌ مِّنَ الشَّيْطَانِ تَذَكَّرُواْ فَإِذَا هُم مُّبْصِرُونَ</w:t>
      </w:r>
      <w:r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الأعراف:201]</w:t>
      </w:r>
      <w:r>
        <w:rPr>
          <w:rFonts w:ascii="Traditional Arabic" w:eastAsia="Calibri" w:hAnsi="Traditional Arabic" w:hint="cs"/>
          <w:noProof w:val="0"/>
          <w:sz w:val="28"/>
          <w:rtl/>
        </w:rPr>
        <w:t xml:space="preserve"> قال ليث عن مجاهد هو الرجل يهمّ بالذنب فيذكر الله فيدعه والشهوة والغضب مبدأ السيئات فإذا أبصر رجع ثم قال تعالى </w:t>
      </w:r>
      <w:r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وَإِخْوَانُهُمْ</w:t>
      </w:r>
      <w:r w:rsidR="00914C7D" w:rsidRPr="0019560E">
        <w:rPr>
          <w:rStyle w:val="-"/>
          <w:color w:val="FF0000"/>
          <w:rtl/>
        </w:rPr>
        <w:t xml:space="preserve"> يَمُدُّونَهُمْ فِي الْغَيِّ ثُمَّ لاَ يُقْصِرُونَ</w:t>
      </w:r>
      <w:r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الأعراف:202]</w:t>
      </w:r>
      <w:r>
        <w:rPr>
          <w:rFonts w:ascii="Traditional Arabic" w:eastAsia="Calibri" w:hAnsi="Traditional Arabic" w:hint="cs"/>
          <w:noProof w:val="0"/>
          <w:sz w:val="28"/>
          <w:rtl/>
        </w:rPr>
        <w:t xml:space="preserve"> أي وإخوان الشياطين تمدهم الشياطين في الغي ثم لا يقصرون قال ابن عباس رضي الله عنهما</w:t>
      </w:r>
      <w:r w:rsidR="001C3DC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لا الإنس تقصر عن السيئات ولا الشيطان ولا الشياطين تمسك عنهم فإذا لم يُبصِر يبقى قلبه في عمى والشيطان يمده في غيه وإن كان التصديق في قلبه لم يكذِّب."</w:t>
      </w:r>
    </w:p>
    <w:p w:rsidR="00ED0D61" w:rsidRDefault="00ED0D61" w:rsidP="00ED0D6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أصل التصديق موجود لأنه ما خرج من الإيمان بالكلية أصل التصديق موجود لكن ضعف هذا التصديق وهذا اليقين وهذا الإيمان فحصل منه ما حصل بسبب ذلك الضعف.</w:t>
      </w:r>
    </w:p>
    <w:p w:rsidR="00ED0D61" w:rsidRDefault="00ED0D61" w:rsidP="00ED0D61">
      <w:pPr>
        <w:rPr>
          <w:rFonts w:ascii="Traditional Arabic" w:eastAsia="Calibri" w:hAnsi="Traditional Arabic"/>
          <w:noProof w:val="0"/>
          <w:sz w:val="28"/>
          <w:rtl/>
        </w:rPr>
      </w:pPr>
      <w:r>
        <w:rPr>
          <w:rFonts w:ascii="Traditional Arabic" w:eastAsia="Calibri" w:hAnsi="Traditional Arabic" w:hint="cs"/>
          <w:noProof w:val="0"/>
          <w:sz w:val="28"/>
          <w:rtl/>
        </w:rPr>
        <w:t>"فذلك النور والإبصار وتلك الخشية والخوف تخرج من قلبه وهذا كما أن الإنسان يغمض عينيه فلا يرى وإن لم يكن أعمى فكذلك القلب بما يغشاه من رين القلوب لا يبصر الحق وإن لم يكن أعمى كعمى الكافر وجاء هذا المعنى مرفوع</w:t>
      </w:r>
      <w:r w:rsidR="001C3DC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إلى النبي -صلى الله عليه وسلم- أنه قال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إذا زنى العبد نزع منه الإيمان فإن تاب أعيد إليه</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وإذا كان.."</w:t>
      </w:r>
    </w:p>
    <w:p w:rsidR="00ED0D61" w:rsidRDefault="00ED0D61" w:rsidP="00ED0D61">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المبصِر إذا أغمض عينيه صار لا يبصر وإن لم يكن أعمى بمعنى أنه إذا فتح عينيه أبصر وكذلك العاصي إذا رانت الذنوب على قلبه غطته وإن لم يكن كقلب الكافر مطبوع عليه لكنه إذا </w:t>
      </w:r>
      <w:r>
        <w:rPr>
          <w:rFonts w:ascii="Traditional Arabic" w:eastAsia="Calibri" w:hAnsi="Traditional Arabic" w:hint="cs"/>
          <w:b w:val="0"/>
          <w:bCs w:val="0"/>
          <w:noProof w:val="0"/>
          <w:sz w:val="28"/>
          <w:rtl/>
        </w:rPr>
        <w:lastRenderedPageBreak/>
        <w:t>زال عنه هذا الرَّين بالتوبة النصوح وبالإكثار من السيئات من الحسنات فإنه يرجع إليه إبصاره ونور لا إله إلا الله يحرق ما في هذا القلب من الشبهات والشهوات.</w:t>
      </w:r>
    </w:p>
    <w:p w:rsidR="00ED0D61" w:rsidRDefault="00ED0D61" w:rsidP="00ED0D61">
      <w:pPr>
        <w:rPr>
          <w:rFonts w:ascii="Traditional Arabic" w:eastAsia="Calibri" w:hAnsi="Traditional Arabic"/>
          <w:noProof w:val="0"/>
          <w:sz w:val="28"/>
          <w:rtl/>
        </w:rPr>
      </w:pPr>
      <w:r>
        <w:rPr>
          <w:rFonts w:ascii="Traditional Arabic" w:eastAsia="Calibri" w:hAnsi="Traditional Arabic" w:hint="cs"/>
          <w:noProof w:val="0"/>
          <w:sz w:val="28"/>
          <w:rtl/>
        </w:rPr>
        <w:t>"وإذا كان النزاع في هذه المسألة بين أهل السنة نزاعا لفظيا فلا محذور فيه سوى ما يحصل من عدوان إحدى الطائفتين على الأخرى والافتراق بسبب ذلك وأن يصير ذلك ذريعة إلى بدع أهل الكلام المذموم من أهل الإرجاء ونحوهم وإلى ظهور الفسق والمعاصي بأن يقول أنا مؤمن مسلم حق</w:t>
      </w:r>
      <w:r w:rsidR="001C3DC2">
        <w:rPr>
          <w:rFonts w:ascii="Traditional Arabic" w:eastAsia="Calibri" w:hAnsi="Traditional Arabic" w:hint="cs"/>
          <w:noProof w:val="0"/>
          <w:sz w:val="28"/>
          <w:rtl/>
        </w:rPr>
        <w:t>ً</w:t>
      </w:r>
      <w:r>
        <w:rPr>
          <w:rFonts w:ascii="Traditional Arabic" w:eastAsia="Calibri" w:hAnsi="Traditional Arabic" w:hint="cs"/>
          <w:noProof w:val="0"/>
          <w:sz w:val="28"/>
          <w:rtl/>
        </w:rPr>
        <w:t>ا كامل الإيمان والإسلام ولي من أولياء الله فلا يبالي بما يكون منهم من المعاصي وبهذا المعنى قالت المرجئة لا يضر مع الإيمان ذنب لمن عمله وهذا باطل قطعًا."</w:t>
      </w:r>
    </w:p>
    <w:p w:rsidR="00ED0D61" w:rsidRDefault="00ED0D61" w:rsidP="00A8483F">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فرع عما تقدم من الشارح رحمه الله أن النزاع بين الحنفية الذين الكتاب أُسِّس على مذهبهم وجمهور الأئمة قالوا النزاع ل</w:t>
      </w:r>
      <w:r w:rsidR="004F532E">
        <w:rPr>
          <w:rFonts w:ascii="Traditional Arabic" w:eastAsia="Calibri" w:hAnsi="Traditional Arabic" w:hint="cs"/>
          <w:b w:val="0"/>
          <w:bCs w:val="0"/>
          <w:noProof w:val="0"/>
          <w:sz w:val="28"/>
          <w:rtl/>
        </w:rPr>
        <w:t>فظي صوري ف</w:t>
      </w:r>
      <w:r>
        <w:rPr>
          <w:rFonts w:ascii="Traditional Arabic" w:eastAsia="Calibri" w:hAnsi="Traditional Arabic" w:hint="cs"/>
          <w:b w:val="0"/>
          <w:bCs w:val="0"/>
          <w:noProof w:val="0"/>
          <w:sz w:val="28"/>
          <w:rtl/>
        </w:rPr>
        <w:t xml:space="preserve">سواء قلنا أن الأعمال من أصل الإيمان ومن أركانه وأجزائه أو قلنا أنها خارجة عنه لكنه لا بد منها </w:t>
      </w:r>
      <w:r w:rsidR="00A8483F">
        <w:rPr>
          <w:rFonts w:ascii="Traditional Arabic" w:eastAsia="Calibri" w:hAnsi="Traditional Arabic" w:hint="cs"/>
          <w:b w:val="0"/>
          <w:bCs w:val="0"/>
          <w:noProof w:val="0"/>
          <w:sz w:val="28"/>
          <w:rtl/>
        </w:rPr>
        <w:t>ويترتب عليها ما رتب عليها من العقوبات فعلا</w:t>
      </w:r>
      <w:r w:rsidR="004F532E">
        <w:rPr>
          <w:rFonts w:ascii="Traditional Arabic" w:eastAsia="Calibri" w:hAnsi="Traditional Arabic" w:hint="cs"/>
          <w:b w:val="0"/>
          <w:bCs w:val="0"/>
          <w:noProof w:val="0"/>
          <w:sz w:val="28"/>
          <w:rtl/>
        </w:rPr>
        <w:t>ً</w:t>
      </w:r>
      <w:r w:rsidR="00A8483F">
        <w:rPr>
          <w:rFonts w:ascii="Traditional Arabic" w:eastAsia="Calibri" w:hAnsi="Traditional Arabic" w:hint="cs"/>
          <w:b w:val="0"/>
          <w:bCs w:val="0"/>
          <w:noProof w:val="0"/>
          <w:sz w:val="28"/>
          <w:rtl/>
        </w:rPr>
        <w:t xml:space="preserve"> للسيئات أو تركا للواجبات العلماء يقولون النزاع حقيقي وليس بلفظي ولا صوري فرق بين أن تكون الأعمال جزء من الإيمان وبين أن تكون خارجة عنه لكنه متوعَّد عليها وهناك فرق بين المرجئة الغلاة الذين يقولون لا دخل لهذه الأعمال بالإيمان ولا تضر معه كما أنه لا تضر الحسنات والصالحات مع الكفر ولا تنفع لا تنفع الأعمال الصالحة مع الكفر فكذلك لا تضر السيئات مع الإيمان فرق بين هذا وهذا وتارك الأعمال عند المرجئة كامل الإيمان ولذا يقول قائلهم إيمانه كإيمان جبريل وإيمان محمد وهو من أفجر الناس وأكثرهم معاصي لأنه يقول أصل الإيمان موجود وهذه لا علاقة لها بالإيمان مرجئة الفقهاء الذين منهم الحنفية هؤلاء يقولون المعاصي تضر ورُتِّب عليها عقوبات في الدنيا والآخرة ويستحقها مرتكب هذه المعاصي إن لم يعفَ عنه على كل حال الخلاف واضح وبيِّن وهو جوهري وحقيقي والله المستعان وليسوا كالمرجئة الغلاة أبدًا وإن كان كلام العلماء في أول الأمر في أبي حنيفة شديد بسبب هذا شديد جد</w:t>
      </w:r>
      <w:r w:rsidR="004F532E">
        <w:rPr>
          <w:rFonts w:ascii="Traditional Arabic" w:eastAsia="Calibri" w:hAnsi="Traditional Arabic" w:hint="cs"/>
          <w:b w:val="0"/>
          <w:bCs w:val="0"/>
          <w:noProof w:val="0"/>
          <w:sz w:val="28"/>
          <w:rtl/>
        </w:rPr>
        <w:t>ً</w:t>
      </w:r>
      <w:r w:rsidR="00A8483F">
        <w:rPr>
          <w:rFonts w:ascii="Traditional Arabic" w:eastAsia="Calibri" w:hAnsi="Traditional Arabic" w:hint="cs"/>
          <w:b w:val="0"/>
          <w:bCs w:val="0"/>
          <w:noProof w:val="0"/>
          <w:sz w:val="28"/>
          <w:rtl/>
        </w:rPr>
        <w:t>ا لكن لماذا شدَّد الأئمة من أئمة السلف على أبي حنيفة ونظرائه ممن يقول بهذا القول</w:t>
      </w:r>
      <w:r w:rsidR="004F532E">
        <w:rPr>
          <w:rFonts w:ascii="Traditional Arabic" w:eastAsia="Calibri" w:hAnsi="Traditional Arabic" w:hint="cs"/>
          <w:b w:val="0"/>
          <w:bCs w:val="0"/>
          <w:noProof w:val="0"/>
          <w:sz w:val="28"/>
          <w:rtl/>
        </w:rPr>
        <w:t>؟</w:t>
      </w:r>
      <w:r w:rsidR="00A8483F">
        <w:rPr>
          <w:rFonts w:ascii="Traditional Arabic" w:eastAsia="Calibri" w:hAnsi="Traditional Arabic" w:hint="cs"/>
          <w:b w:val="0"/>
          <w:bCs w:val="0"/>
          <w:noProof w:val="0"/>
          <w:sz w:val="28"/>
          <w:rtl/>
        </w:rPr>
        <w:t xml:space="preserve"> لأنه في أول الأمر ينبغي أن يشدد لتجتث المسألة من جذورها لكن إذا استمرت واستمراها الناس ومشوا عليه يعني تكفير الطوائف عند السلف يطلقون الكفر من قال لفظي بالقرآن مخلوق فهو كافر من قال كذا فهو كافر ليش؟ علشان البدع توها ناشئة وأنا أقول وأُنَظِّر أن إنكارنا للاختلاط في التعليم يختلف عن إنكارنا للاختلاط في الصحة الصحة من ستين سنة والأطباء والطبيبات ولا نجيز هذا لكن هل الإنكار في التعليم الذي يخشى أن تبدأ مظاهره مثل إنكارنا في الصحة</w:t>
      </w:r>
      <w:r w:rsidR="004F532E">
        <w:rPr>
          <w:rFonts w:ascii="Traditional Arabic" w:eastAsia="Calibri" w:hAnsi="Traditional Arabic" w:hint="cs"/>
          <w:b w:val="0"/>
          <w:bCs w:val="0"/>
          <w:noProof w:val="0"/>
          <w:sz w:val="28"/>
          <w:rtl/>
        </w:rPr>
        <w:t>؟</w:t>
      </w:r>
      <w:r w:rsidR="00A8483F">
        <w:rPr>
          <w:rFonts w:ascii="Traditional Arabic" w:eastAsia="Calibri" w:hAnsi="Traditional Arabic" w:hint="cs"/>
          <w:b w:val="0"/>
          <w:bCs w:val="0"/>
          <w:noProof w:val="0"/>
          <w:sz w:val="28"/>
          <w:rtl/>
        </w:rPr>
        <w:t xml:space="preserve"> يعني يختلف هذا أمر طبيعي جبلي الذي فُرض وفرض نفسه ويرجى أن يزول ويحارب ويقاوم بقدر الإمكان لكن ما هو مثل اللي ما بدأ إلى الآن ولذلك إنكار الأئمة على أبي حنيفة قبل في وقته وبعيد وقته إنكارهم عليه شديد وأطلق بعضهم فيه ألفاظ كبيرة وشنيعة من أجل هذا من أجل أن المسألة توها ناشئة فتجتث من أصولها وكلام أهل العلم في الاختلاط في التعليم وغيره من </w:t>
      </w:r>
      <w:r w:rsidR="00A8483F">
        <w:rPr>
          <w:rFonts w:ascii="Traditional Arabic" w:eastAsia="Calibri" w:hAnsi="Traditional Arabic" w:hint="cs"/>
          <w:b w:val="0"/>
          <w:bCs w:val="0"/>
          <w:noProof w:val="0"/>
          <w:sz w:val="28"/>
          <w:rtl/>
        </w:rPr>
        <w:lastRenderedPageBreak/>
        <w:t>المرافق التي هي في المبادئ لا بد أن يشدد فيها لتجتث من أصولها لأن الاختلاط بلاء ووباء وذريعة إلى كوارث والله المستعان وهذا لمجرد التنظير لا لإقرار الذي في الصحة ولا في غيرها.</w:t>
      </w:r>
    </w:p>
    <w:p w:rsidR="00A8483F" w:rsidRDefault="00A8483F" w:rsidP="00A8483F">
      <w:pPr>
        <w:rPr>
          <w:rFonts w:ascii="Traditional Arabic" w:eastAsia="Calibri" w:hAnsi="Traditional Arabic"/>
          <w:noProof w:val="0"/>
          <w:sz w:val="28"/>
          <w:rtl/>
        </w:rPr>
      </w:pPr>
      <w:r>
        <w:rPr>
          <w:rFonts w:ascii="Traditional Arabic" w:eastAsia="Calibri" w:hAnsi="Traditional Arabic" w:hint="cs"/>
          <w:noProof w:val="0"/>
          <w:sz w:val="28"/>
          <w:rtl/>
        </w:rPr>
        <w:t>"فالإمام أبو حنيفة رضي الله عنه نظر إلى حقيقة الإيمان لغة مع أدلة من كلام الشارع وبقية الأئمة رحمهم الله نظروا إلى حقيقته في عرف الشارع فإن الشارع ضم إلى التصديق أوصافًا وشرائط كما في الصلاة والصوم والحج ونحو ذلك."</w:t>
      </w:r>
    </w:p>
    <w:p w:rsidR="00A8483F" w:rsidRDefault="00A8483F" w:rsidP="00A8483F">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وهذا ما قرره شيخ الإسلام ابن تيمية في كتاب الإيمان وهو أن الحقائق الشرعية هي الحقائق اللغوية لكن الشرع زاد عليها قيود الأصل في الحقائق الشرعية أنها هي الحقائق اللغوية لكن زيدت قيود من الشارع.</w:t>
      </w:r>
    </w:p>
    <w:p w:rsidR="00A8483F" w:rsidRDefault="00A8483F" w:rsidP="00914C7D">
      <w:pPr>
        <w:rPr>
          <w:rFonts w:ascii="Traditional Arabic" w:eastAsia="Calibri" w:hAnsi="Traditional Arabic"/>
          <w:noProof w:val="0"/>
          <w:sz w:val="28"/>
          <w:rtl/>
        </w:rPr>
      </w:pPr>
      <w:r>
        <w:rPr>
          <w:rFonts w:ascii="Traditional Arabic" w:eastAsia="Calibri" w:hAnsi="Traditional Arabic" w:hint="cs"/>
          <w:noProof w:val="0"/>
          <w:sz w:val="28"/>
          <w:rtl/>
        </w:rPr>
        <w:t>"فمن الأدلة الأصحاب لأبي حنيفة رحمه الله أن الإيمان في اللغة عبارة عن التصديق قال تعالى خبر</w:t>
      </w:r>
      <w:r w:rsidR="004F532E">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عن إخوة يوسف </w:t>
      </w:r>
      <w:r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وَمَا</w:t>
      </w:r>
      <w:r w:rsidR="00914C7D" w:rsidRPr="0019560E">
        <w:rPr>
          <w:rStyle w:val="-"/>
          <w:color w:val="FF0000"/>
          <w:rtl/>
        </w:rPr>
        <w:t xml:space="preserve"> أَنتَ بِمُؤْمِنٍ لِّنَا</w:t>
      </w:r>
      <w:r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يوسف:17]</w:t>
      </w:r>
      <w:r>
        <w:rPr>
          <w:rFonts w:ascii="Traditional Arabic" w:eastAsia="Calibri" w:hAnsi="Traditional Arabic" w:hint="cs"/>
          <w:noProof w:val="0"/>
          <w:sz w:val="28"/>
          <w:rtl/>
        </w:rPr>
        <w:t xml:space="preserve"> أي مصدق لنا ومنهم من ادعى إجماع أهل اللغة على ذلك ثم هذا المعنى اللغوي وهو التصديق بالقلب هو الواجب على العبد حق</w:t>
      </w:r>
      <w:r w:rsidR="004F532E">
        <w:rPr>
          <w:rFonts w:ascii="Traditional Arabic" w:eastAsia="Calibri" w:hAnsi="Traditional Arabic" w:hint="cs"/>
          <w:noProof w:val="0"/>
          <w:sz w:val="28"/>
          <w:rtl/>
        </w:rPr>
        <w:t>ً</w:t>
      </w:r>
      <w:r>
        <w:rPr>
          <w:rFonts w:ascii="Traditional Arabic" w:eastAsia="Calibri" w:hAnsi="Traditional Arabic" w:hint="cs"/>
          <w:noProof w:val="0"/>
          <w:sz w:val="28"/>
          <w:rtl/>
        </w:rPr>
        <w:t>ا لله وهو أن يصدق الرسول -صلى الله عليه وسلم- فيما جاء به من عند الله.."</w:t>
      </w:r>
    </w:p>
    <w:p w:rsidR="00A8483F" w:rsidRDefault="00A8483F" w:rsidP="00A8483F">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معنى الإيمان بالرسول -عليه الصلاة والسلام-؟ أولا</w:t>
      </w:r>
      <w:r w:rsidR="004F532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تصديقه فيما أخبر وطاعته فيما أمر واجتناب ما نهى عنه وزجر تصديق وطاعة في الأمر والنهي بفعل الأوامر واجتناب النواهي والا فما معنى أن تصدق أن تؤمن بالرسول وتدعي محبته وأنت تصدق بلسانك ولا تعمل بما أمرك به ولا تنزجر ولا تنتهي عما نهاك عنه.</w:t>
      </w:r>
    </w:p>
    <w:p w:rsidR="00A8483F" w:rsidRDefault="00A8483F" w:rsidP="00914C7D">
      <w:pPr>
        <w:rPr>
          <w:rFonts w:ascii="Traditional Arabic" w:eastAsia="Calibri" w:hAnsi="Traditional Arabic"/>
          <w:noProof w:val="0"/>
          <w:sz w:val="28"/>
          <w:rtl/>
        </w:rPr>
      </w:pPr>
      <w:r>
        <w:rPr>
          <w:rFonts w:ascii="Traditional Arabic" w:eastAsia="Calibri" w:hAnsi="Traditional Arabic" w:hint="cs"/>
          <w:noProof w:val="0"/>
          <w:sz w:val="28"/>
          <w:rtl/>
        </w:rPr>
        <w:t>"فمن صد</w:t>
      </w:r>
      <w:r w:rsidR="004F532E">
        <w:rPr>
          <w:rFonts w:ascii="Traditional Arabic" w:eastAsia="Calibri" w:hAnsi="Traditional Arabic" w:hint="cs"/>
          <w:noProof w:val="0"/>
          <w:sz w:val="28"/>
          <w:rtl/>
        </w:rPr>
        <w:t>ّ</w:t>
      </w:r>
      <w:r>
        <w:rPr>
          <w:rFonts w:ascii="Traditional Arabic" w:eastAsia="Calibri" w:hAnsi="Traditional Arabic" w:hint="cs"/>
          <w:noProof w:val="0"/>
          <w:sz w:val="28"/>
          <w:rtl/>
        </w:rPr>
        <w:t xml:space="preserve">ق الرسول فيما جاء به من عند الله فهو مؤمن فيما بينه وبين الله تعالى والإقرار شرط إجراء أحكام الإسلام في الدنيا هذا على أحد القولين كما تقدَّم ولأنه ضد الكفر وهو التكذيب والجحود وهما يكونان بالقلب فكذا ما يضادهما وقوله </w:t>
      </w:r>
      <w:r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إِلاَّ</w:t>
      </w:r>
      <w:r w:rsidR="00914C7D" w:rsidRPr="0019560E">
        <w:rPr>
          <w:rStyle w:val="-"/>
          <w:color w:val="FF0000"/>
          <w:rtl/>
        </w:rPr>
        <w:t xml:space="preserve"> مَنْ أُكْرِهَ وَقَلْبُهُ مُطْمَئِنٌّ بِالإِيمَانِ</w:t>
      </w:r>
      <w:r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النحل:106]</w:t>
      </w:r>
      <w:r>
        <w:rPr>
          <w:rFonts w:ascii="Traditional Arabic" w:eastAsia="Calibri" w:hAnsi="Traditional Arabic" w:hint="cs"/>
          <w:noProof w:val="0"/>
          <w:sz w:val="28"/>
          <w:rtl/>
        </w:rPr>
        <w:t xml:space="preserve"> يدل على أن القلب هو موضع الإيمان لا اللسان ولأنه لو كان مركب</w:t>
      </w:r>
      <w:r w:rsidR="004F532E">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من قول وعمل لزال كله بزوال جزئه ولأن العلم قد عطف على الإيمان والعطف يقتضي المغايرة قال تعالى </w:t>
      </w:r>
      <w:r w:rsidR="00F5091A"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آمَنُواْ</w:t>
      </w:r>
      <w:r w:rsidR="00914C7D" w:rsidRPr="0019560E">
        <w:rPr>
          <w:rStyle w:val="-"/>
          <w:color w:val="FF0000"/>
          <w:rtl/>
        </w:rPr>
        <w:t xml:space="preserve"> وَعَمِلُواْ الصَّالِحَاتِ</w:t>
      </w:r>
      <w:r w:rsidR="00F5091A"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البقرة:25]</w:t>
      </w:r>
      <w:r w:rsidR="00F5091A">
        <w:rPr>
          <w:rFonts w:ascii="Traditional Arabic" w:eastAsia="Calibri" w:hAnsi="Traditional Arabic" w:hint="cs"/>
          <w:noProof w:val="0"/>
          <w:sz w:val="28"/>
          <w:rtl/>
        </w:rPr>
        <w:t xml:space="preserve"> في مواضع من القرآن وقد اعترض على استدلالهم بأن الإيمان.."</w:t>
      </w:r>
    </w:p>
    <w:p w:rsidR="00F5091A" w:rsidRDefault="00F5091A" w:rsidP="00F5091A">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قوله </w:t>
      </w:r>
      <w:r w:rsidRPr="00F5091A">
        <w:rPr>
          <w:rFonts w:ascii="Traditional Arabic" w:eastAsia="Calibri" w:hAnsi="Traditional Arabic"/>
          <w:b w:val="0"/>
          <w:bCs w:val="0"/>
          <w:noProof w:val="0"/>
          <w:sz w:val="28"/>
          <w:rtl/>
        </w:rPr>
        <w:t>ولأنه لو كان مركب</w:t>
      </w:r>
      <w:r w:rsidR="004F532E">
        <w:rPr>
          <w:rFonts w:ascii="Traditional Arabic" w:eastAsia="Calibri" w:hAnsi="Traditional Arabic" w:hint="cs"/>
          <w:b w:val="0"/>
          <w:bCs w:val="0"/>
          <w:noProof w:val="0"/>
          <w:sz w:val="28"/>
          <w:rtl/>
        </w:rPr>
        <w:t>ً</w:t>
      </w:r>
      <w:r w:rsidRPr="00F5091A">
        <w:rPr>
          <w:rFonts w:ascii="Traditional Arabic" w:eastAsia="Calibri" w:hAnsi="Traditional Arabic"/>
          <w:b w:val="0"/>
          <w:bCs w:val="0"/>
          <w:noProof w:val="0"/>
          <w:sz w:val="28"/>
          <w:rtl/>
        </w:rPr>
        <w:t>ا من قول وعمل لزال كله بزوال جزئه</w:t>
      </w:r>
      <w:r>
        <w:rPr>
          <w:rFonts w:ascii="Traditional Arabic" w:eastAsia="Calibri" w:hAnsi="Traditional Arabic" w:hint="cs"/>
          <w:b w:val="0"/>
          <w:bCs w:val="0"/>
          <w:noProof w:val="0"/>
          <w:sz w:val="28"/>
          <w:rtl/>
        </w:rPr>
        <w:t xml:space="preserve"> يعني الذي لا ينطق بالشهادتين وهو القول أو لا يعتقد ما تضمنته الشهادتان أو لا يعمل بما تقتضيه هاتان الشهادتان هذه أركان وأجزاء ولا شك أنها مطلوبة وباجتماعها يتم الإيمان فلا إيمان إلا لمن نطق كما تقدم ولا إيمان إلا لمن اعتقد ولا إيمان إلا لمن نطق واعتقد وعمل هذا مقتضى الإيمان عند جمهور أهل السنة والجماعة.</w:t>
      </w:r>
    </w:p>
    <w:p w:rsidR="00F5091A" w:rsidRDefault="00F5091A" w:rsidP="00F5091A">
      <w:pPr>
        <w:rPr>
          <w:rFonts w:ascii="Traditional Arabic" w:eastAsia="Calibri" w:hAnsi="Traditional Arabic"/>
          <w:noProof w:val="0"/>
          <w:sz w:val="28"/>
          <w:rtl/>
        </w:rPr>
      </w:pPr>
      <w:r>
        <w:rPr>
          <w:rFonts w:ascii="Traditional Arabic" w:eastAsia="Calibri" w:hAnsi="Traditional Arabic" w:hint="cs"/>
          <w:noProof w:val="0"/>
          <w:sz w:val="28"/>
          <w:rtl/>
        </w:rPr>
        <w:lastRenderedPageBreak/>
        <w:t>"</w:t>
      </w:r>
      <w:r w:rsidRPr="00F5091A">
        <w:rPr>
          <w:rFonts w:ascii="Traditional Arabic" w:eastAsia="Calibri" w:hAnsi="Traditional Arabic" w:hint="cs"/>
          <w:noProof w:val="0"/>
          <w:sz w:val="28"/>
          <w:rtl/>
        </w:rPr>
        <w:t xml:space="preserve">وقد اعترض على استدلالهم بأن الإيمان في اللغة عبارة عن التصديق بمنع الترادف بين التصديق والإيمان </w:t>
      </w:r>
      <w:r w:rsidR="009B3652">
        <w:rPr>
          <w:rFonts w:ascii="Traditional Arabic" w:eastAsia="Calibri" w:hAnsi="Traditional Arabic" w:hint="cs"/>
          <w:noProof w:val="0"/>
          <w:sz w:val="28"/>
          <w:rtl/>
        </w:rPr>
        <w:t>وهب أن.."</w:t>
      </w:r>
    </w:p>
    <w:p w:rsidR="009B3652" w:rsidRDefault="009B3652"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لو أخبرك بخبِر وهو ثقة عندك وهو ثقة عندك فبدلا</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أن تقول صدَقْت آمنت يصل والا ما يصلح؟ في حديث جبريل لما أخبره النبي -عليه الصلاة والسلام- بما سأله عنه ويصدِّقه النبي -صلى الله عليه وسلم- لو قال آمنت بمعنى أن هل الإيمان والتصديق مترادفان هل هما مترادفان؟ أولا</w:t>
      </w:r>
      <w:r w:rsidR="004F532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مسألة الترادف في اللغة مسألة مختلف فيها فمنهم من يقول بوجود الترادف ومنهم من يقول لا وجود له وأنه لا بد من اختلاف ولو يسير مثل قعد وجلس مثلا</w:t>
      </w:r>
      <w:r w:rsidR="004F532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هل قعد وجلس مترادفان؟ الذين يطلقون الترادف يقولون مترادفان ما فيه فرق لكن </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إذا دخل أحدكم المسجد فلا يجلس حتى يصلي ركعتين</w:t>
      </w:r>
      <w:r w:rsidR="00914C7D" w:rsidRPr="0019560E">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إذا كان مضطجع ثم جلس هذا يقال قعد وإذا كان قائم ثم جلس هذا يقال جلس والمسألة مبحوثة ومن أراد الفروق الدقيقة بين الكلمات التي ادعي ترادفها فعليه بالفروق اللغوية لأبي هلال العسكرية أوجد فروق بين كلمات ما يخطر</w:t>
      </w:r>
      <w:r w:rsidR="002E0FC4">
        <w:rPr>
          <w:rFonts w:ascii="Traditional Arabic" w:eastAsia="Calibri" w:hAnsi="Traditional Arabic" w:hint="cs"/>
          <w:b w:val="0"/>
          <w:bCs w:val="0"/>
          <w:noProof w:val="0"/>
          <w:sz w:val="28"/>
          <w:rtl/>
        </w:rPr>
        <w:t xml:space="preserve"> على بالك أن بينها فرق وهذا جارٍ</w:t>
      </w:r>
      <w:r>
        <w:rPr>
          <w:rFonts w:ascii="Traditional Arabic" w:eastAsia="Calibri" w:hAnsi="Traditional Arabic" w:hint="cs"/>
          <w:b w:val="0"/>
          <w:bCs w:val="0"/>
          <w:noProof w:val="0"/>
          <w:sz w:val="28"/>
          <w:rtl/>
        </w:rPr>
        <w:t xml:space="preserve"> على قول من </w:t>
      </w:r>
      <w:r w:rsidR="002E0FC4">
        <w:rPr>
          <w:rFonts w:ascii="Traditional Arabic" w:eastAsia="Calibri" w:hAnsi="Traditional Arabic" w:hint="cs"/>
          <w:b w:val="0"/>
          <w:bCs w:val="0"/>
          <w:noProof w:val="0"/>
          <w:sz w:val="28"/>
          <w:rtl/>
        </w:rPr>
        <w:t>يمنع الترادف ومن أهل العلم من يرى أن فيه كلمات مترادفة يغني بعضها عن بعض وهذا توسعة من الله جل وعلا لعباده قد يضيق المقام بكلمة يُلجَأ إلى غيرها تؤدي معناها وإن لم تكن مطابقة من كل وجه.</w:t>
      </w:r>
    </w:p>
    <w:p w:rsidR="002E0FC4" w:rsidRDefault="002E0FC4" w:rsidP="00914C7D">
      <w:pPr>
        <w:rPr>
          <w:rFonts w:ascii="Traditional Arabic" w:eastAsia="Calibri" w:hAnsi="Traditional Arabic"/>
          <w:noProof w:val="0"/>
          <w:sz w:val="28"/>
          <w:rtl/>
        </w:rPr>
      </w:pPr>
      <w:r>
        <w:rPr>
          <w:rFonts w:ascii="Traditional Arabic" w:eastAsia="Calibri" w:hAnsi="Traditional Arabic" w:hint="cs"/>
          <w:noProof w:val="0"/>
          <w:sz w:val="28"/>
          <w:rtl/>
        </w:rPr>
        <w:t>"وهب أن الأمر يصح في موضع فلمَ قولتم إنه يوجب الترادف مطلق</w:t>
      </w:r>
      <w:r w:rsidR="004F532E">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وكذلك اعترض على دعوى الترادف بين الإسلام والإيمان ومما يدل على عدم الترادف أنه يقال للمخبِر إذا صدَق صدَّقه ولا يقال آمنه ولا آمن به بل يقال آمن له كما قال تعالى </w:t>
      </w:r>
      <w:r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فَآمَنَ</w:t>
      </w:r>
      <w:r w:rsidR="00914C7D" w:rsidRPr="0019560E">
        <w:rPr>
          <w:rStyle w:val="-"/>
          <w:color w:val="FF0000"/>
          <w:rtl/>
        </w:rPr>
        <w:t xml:space="preserve"> لَهُ لُوطٌ</w:t>
      </w:r>
      <w:r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العنكبوت:26]</w:t>
      </w:r>
      <w:r>
        <w:rPr>
          <w:rFonts w:ascii="Traditional Arabic" w:eastAsia="Calibri" w:hAnsi="Traditional Arabic" w:hint="cs"/>
          <w:noProof w:val="0"/>
          <w:sz w:val="28"/>
          <w:rtl/>
        </w:rPr>
        <w:t xml:space="preserve"> وقال تعالى </w:t>
      </w:r>
      <w:r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فَمَا</w:t>
      </w:r>
      <w:r w:rsidR="00914C7D" w:rsidRPr="0019560E">
        <w:rPr>
          <w:rStyle w:val="-"/>
          <w:color w:val="FF0000"/>
          <w:rtl/>
        </w:rPr>
        <w:t xml:space="preserve"> آمَنَ لِمُوسَى إِلاَّ ذُرِّيَّةٌ مِّن قَوْمِهِ</w:t>
      </w:r>
      <w:r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يونس:83]</w:t>
      </w:r>
      <w:r>
        <w:rPr>
          <w:rFonts w:ascii="Traditional Arabic" w:eastAsia="Calibri" w:hAnsi="Traditional Arabic" w:hint="cs"/>
          <w:noProof w:val="0"/>
          <w:sz w:val="28"/>
          <w:rtl/>
        </w:rPr>
        <w:t xml:space="preserve"> وقال تعالى </w:t>
      </w:r>
      <w:r w:rsidRPr="0019560E">
        <w:rPr>
          <w:rFonts w:ascii="Traditional Arabic" w:eastAsia="Calibri" w:hAnsi="Traditional Arabic" w:cs="ATraditional Arabic" w:hint="cs"/>
          <w:bCs w:val="0"/>
          <w:noProof w:val="0"/>
          <w:color w:val="FF0000"/>
          <w:sz w:val="28"/>
          <w:rtl/>
        </w:rPr>
        <w:t>{</w:t>
      </w:r>
      <w:r w:rsidR="00914C7D" w:rsidRPr="0019560E">
        <w:rPr>
          <w:rStyle w:val="-"/>
          <w:rFonts w:hint="cs"/>
          <w:color w:val="FF0000"/>
          <w:rtl/>
        </w:rPr>
        <w:t>يُؤْمِنُ</w:t>
      </w:r>
      <w:r w:rsidR="00914C7D" w:rsidRPr="0019560E">
        <w:rPr>
          <w:rStyle w:val="-"/>
          <w:color w:val="FF0000"/>
          <w:rtl/>
        </w:rPr>
        <w:t xml:space="preserve"> بِاللَّهِ وَيُؤْمِنُ لِلْمُؤْمِنِينَ</w:t>
      </w:r>
      <w:r w:rsidRPr="0019560E">
        <w:rPr>
          <w:rFonts w:ascii="Traditional Arabic" w:eastAsia="Calibri" w:hAnsi="Traditional Arabic" w:cs="ATraditional Arabic" w:hint="cs"/>
          <w:bCs w:val="0"/>
          <w:noProof w:val="0"/>
          <w:color w:val="FF0000"/>
          <w:sz w:val="28"/>
          <w:rtl/>
        </w:rPr>
        <w:t>}</w:t>
      </w:r>
      <w:r w:rsidR="00914C7D">
        <w:rPr>
          <w:rFonts w:ascii="Traditional Arabic" w:eastAsia="Calibri" w:hAnsi="Traditional Arabic"/>
          <w:noProof w:val="0"/>
          <w:sz w:val="28"/>
          <w:rtl/>
        </w:rPr>
        <w:t xml:space="preserve"> [سورة التوبة:61]</w:t>
      </w:r>
      <w:r>
        <w:rPr>
          <w:rFonts w:ascii="Traditional Arabic" w:eastAsia="Calibri" w:hAnsi="Traditional Arabic" w:hint="cs"/>
          <w:noProof w:val="0"/>
          <w:sz w:val="28"/>
          <w:rtl/>
        </w:rPr>
        <w:t xml:space="preserve"> ففرَّق بين المعدى بالباء والمعدى باللام فالأول يقال للمخبَر به والثاني للمخبِر ولا يرد كونه يجوز أن يقال ما أنت بمصدق لنا لأن دخول اللام لتقوية العامل كما إذا تقدم.."</w:t>
      </w:r>
    </w:p>
    <w:p w:rsidR="002E0FC4" w:rsidRDefault="002E0FC4"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هل يقال للمؤمن آمن بالله أو آمن لله؟ آمن لله </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قل آمنت بالله ثم استقم</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w:t>
      </w:r>
    </w:p>
    <w:p w:rsidR="002E0FC4" w:rsidRDefault="002E0FC4" w:rsidP="002E0FC4">
      <w:pPr>
        <w:rPr>
          <w:rFonts w:ascii="Traditional Arabic" w:eastAsia="Calibri" w:hAnsi="Traditional Arabic"/>
          <w:noProof w:val="0"/>
          <w:sz w:val="28"/>
          <w:rtl/>
        </w:rPr>
      </w:pPr>
      <w:r>
        <w:rPr>
          <w:rFonts w:ascii="Traditional Arabic" w:eastAsia="Calibri" w:hAnsi="Traditional Arabic" w:hint="cs"/>
          <w:noProof w:val="0"/>
          <w:sz w:val="28"/>
          <w:rtl/>
        </w:rPr>
        <w:t>"ولا يرد كونه يجوز أن يقال ما أنت بمصدق لنا لأن دخول اللام لتقوية العامل كما إذا تقدم المعمول أو كان العامل اسم فاعل أو مصدر</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ا على ما عُرِفَ في موضعه فالحاصل أنه لا يقال قط آمنت ولا صدقت له وإنما يقال آمنت له كما يقال أقررت له فكان تفسيره بأقررت أقرب من تفسيره بصد</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قت مع الفرق بينهما ولأن الفرق بينهما ثابت في المعنى فإن كل مخبِر عن مشاهدة أو غيب يقال له في اللغة صدقت كما يقال له كذبت فمن قال السماء فوقنا قيل له صدقت وأما لفظ الإيمان فلا يستعمل إلا في الخبر عن الغائب فيقال لمن قال طلعت الشمس صدقناه ولا يقال آمنا له فإن فيه أصل معنى الأمن والائتمان إنما يكون في الخبر عن الغائب </w:t>
      </w:r>
      <w:r>
        <w:rPr>
          <w:rFonts w:ascii="Traditional Arabic" w:eastAsia="Calibri" w:hAnsi="Traditional Arabic" w:hint="cs"/>
          <w:noProof w:val="0"/>
          <w:sz w:val="28"/>
          <w:rtl/>
        </w:rPr>
        <w:lastRenderedPageBreak/>
        <w:t>فالأمر الغائب هو الذي يؤتمن عليه المخبِر ولهذا لم يأت في القرآن وغيره لفظ آمن له إلا في هذا النوع ولأنه لم يقابَل لفظ الإيمان قط بالتكذيب كما يقابَل لفظ التصديق."</w:t>
      </w:r>
    </w:p>
    <w:p w:rsidR="002E0FC4" w:rsidRDefault="002E0FC4"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المقصود أن الإيمان يكون في الغيبيات والتصديق في المحسوسات ويكون أيض</w:t>
      </w:r>
      <w:r w:rsidR="001A72E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في الغيبيات لكن الإيمان غالب</w:t>
      </w:r>
      <w:r w:rsidR="001A72E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هو في الغيبيات ولذلكم أركان الإيمان الإيمان بالله وملائكته وكتبه ورسله واليوم الآخر والقدر أشياء غير محسوسة مرئية لأن الإيمان بالمصحف مثلا</w:t>
      </w:r>
      <w:r w:rsidR="0019560E">
        <w:rPr>
          <w:rFonts w:ascii="Traditional Arabic" w:eastAsia="Calibri" w:hAnsi="Traditional Arabic" w:hint="cs"/>
          <w:b w:val="0"/>
          <w:bCs w:val="0"/>
          <w:noProof w:val="0"/>
          <w:sz w:val="28"/>
          <w:rtl/>
        </w:rPr>
        <w:t>ً</w:t>
      </w:r>
      <w:r w:rsidR="001A72E2">
        <w:rPr>
          <w:rFonts w:ascii="Traditional Arabic" w:eastAsia="Calibri" w:hAnsi="Traditional Arabic" w:hint="cs"/>
          <w:b w:val="0"/>
          <w:bCs w:val="0"/>
          <w:noProof w:val="0"/>
          <w:sz w:val="28"/>
          <w:rtl/>
        </w:rPr>
        <w:t xml:space="preserve"> الإي</w:t>
      </w:r>
      <w:r>
        <w:rPr>
          <w:rFonts w:ascii="Traditional Arabic" w:eastAsia="Calibri" w:hAnsi="Traditional Arabic" w:hint="cs"/>
          <w:b w:val="0"/>
          <w:bCs w:val="0"/>
          <w:noProof w:val="0"/>
          <w:sz w:val="28"/>
          <w:rtl/>
        </w:rPr>
        <w:t>مان بكتبه ومنها القرآن وهو أعظمها وأجلها ليس المقصود أنك تكون آمنت وصدقت بهذا الموجود أنه موجوده هذا ما ينكره أحد ما فيه أحد يبين ينكر وجود المصحف الذي بيدي لكن الإيمان بما اشتمل عليه هذا القرآن أولا</w:t>
      </w:r>
      <w:r w:rsidR="001A72E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الإقرار والاعتراف بأنه كلام الله والإذعان واليقين كلام الله جل وعلا كما يقرر ذلك أهل السنة منه بدأ وإليه يعود وتؤمن وتصدق وتعمل بما فيه من أحكام.</w:t>
      </w:r>
    </w:p>
    <w:p w:rsidR="002E0FC4" w:rsidRDefault="002E0FC4" w:rsidP="002E0FC4">
      <w:pPr>
        <w:rPr>
          <w:rFonts w:ascii="Traditional Arabic" w:eastAsia="Calibri" w:hAnsi="Traditional Arabic"/>
          <w:noProof w:val="0"/>
          <w:sz w:val="28"/>
          <w:rtl/>
        </w:rPr>
      </w:pPr>
      <w:r>
        <w:rPr>
          <w:rFonts w:ascii="Traditional Arabic" w:eastAsia="Calibri" w:hAnsi="Traditional Arabic" w:hint="cs"/>
          <w:noProof w:val="0"/>
          <w:sz w:val="28"/>
          <w:rtl/>
        </w:rPr>
        <w:t>"وإنما يقابَل بالكفر والكفر لا يختص بالتكذيب بل لو قال أنا أعلم أنك صادق ولكن لا أتبعك بل أعاديك وأبغضك وأخالفك لكان كفره أعظم."</w:t>
      </w:r>
    </w:p>
    <w:p w:rsidR="002E0FC4" w:rsidRDefault="002E0FC4"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هذا صدق لو كان الإيمان هو التصديق قلنا يكفي هذا.</w:t>
      </w:r>
    </w:p>
    <w:p w:rsidR="002E0FC4" w:rsidRDefault="002E0FC4" w:rsidP="002E0FC4">
      <w:pPr>
        <w:rPr>
          <w:rFonts w:ascii="Traditional Arabic" w:eastAsia="Calibri" w:hAnsi="Traditional Arabic"/>
          <w:noProof w:val="0"/>
          <w:sz w:val="28"/>
          <w:rtl/>
        </w:rPr>
      </w:pPr>
      <w:r>
        <w:rPr>
          <w:rFonts w:ascii="Traditional Arabic" w:eastAsia="Calibri" w:hAnsi="Traditional Arabic" w:hint="cs"/>
          <w:noProof w:val="0"/>
          <w:sz w:val="28"/>
          <w:rtl/>
        </w:rPr>
        <w:t>"فعُلم أن الإيمان ليس هو التصديق فقط ولا الكفر هو التكذيب فقط بل إذا كان الكفر يكون تكذيب</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ا ويكون مخالفة ومعاداة بلا تكذيب فكذلك الإيمان يكون تصديق</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ا وموافقة وموالاة وانقياد</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ا ولا يكفي مجرد التصديق فيكون الإسلام جزء مسمى الإيمان."</w:t>
      </w:r>
    </w:p>
    <w:p w:rsidR="002E0FC4" w:rsidRDefault="002E0FC4"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الإسلام إذا قرن مع الإيمان أطلق على الأعمال الظاهرة والعمل جزء من الإيمان لأن الإيمان مرك</w:t>
      </w:r>
      <w:r w:rsidR="001A72E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ب من القول والاعتقاد والعمل.</w:t>
      </w:r>
    </w:p>
    <w:p w:rsidR="002E0FC4" w:rsidRDefault="002E0FC4" w:rsidP="002E0FC4">
      <w:pPr>
        <w:rPr>
          <w:rFonts w:ascii="Traditional Arabic" w:eastAsia="Calibri" w:hAnsi="Traditional Arabic"/>
          <w:noProof w:val="0"/>
          <w:sz w:val="28"/>
          <w:rtl/>
        </w:rPr>
      </w:pPr>
      <w:r>
        <w:rPr>
          <w:rFonts w:ascii="Traditional Arabic" w:eastAsia="Calibri" w:hAnsi="Traditional Arabic" w:hint="cs"/>
          <w:noProof w:val="0"/>
          <w:sz w:val="28"/>
          <w:rtl/>
        </w:rPr>
        <w:t>"ولو سُلِّم الترادف فالتصديق يكون بالأفعال أيض</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كما ثبت في الصحيح عن النبي -صلى الله عليه وسلم- أنه قال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 xml:space="preserve">العينان تزنيان وزناهما النظر والأذن تزني وزناها السمع </w:t>
      </w:r>
      <w:r w:rsidRPr="001A72E2">
        <w:rPr>
          <w:rFonts w:ascii="Traditional Arabic" w:eastAsia="Calibri" w:hAnsi="Traditional Arabic" w:hint="cs"/>
          <w:noProof w:val="0"/>
          <w:sz w:val="28"/>
          <w:rtl/>
        </w:rPr>
        <w:t>إلى أن قال</w:t>
      </w:r>
      <w:r w:rsidRPr="0019560E">
        <w:rPr>
          <w:rFonts w:ascii="Traditional Arabic" w:eastAsia="Calibri" w:hAnsi="Traditional Arabic" w:hint="cs"/>
          <w:noProof w:val="0"/>
          <w:color w:val="0000FF"/>
          <w:sz w:val="28"/>
          <w:rtl/>
        </w:rPr>
        <w:t xml:space="preserve"> والفرج يصدق ذلك ويكذبه</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وقال الحسن البصري رحمه الله</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ليس الإيمان بالتحلي ولا بالتمني ولكنه ما وقر في الصدر وصدقته الأعمال ولو كان تصديق</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ا فهو تصديق مخصوص كما في الصلاة ونحوها كما قد تقدم وليس هذا نقلا</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للفظ ولا تغيير</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ا له فإن الله لم يأمرنا بإيمان مطلق.."</w:t>
      </w:r>
    </w:p>
    <w:p w:rsidR="002E0FC4" w:rsidRDefault="002E0FC4"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ما نقل اللفظ من حقيقته اللغوية إلى حقيقة الشرعية نقلا</w:t>
      </w:r>
      <w:r w:rsidR="001A72E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تام</w:t>
      </w:r>
      <w:r w:rsidR="001A72E2">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وإنما هو باق على أصله وزيدت عليه القيود الشرعية فصارت حقيقة شرعية.</w:t>
      </w:r>
    </w:p>
    <w:p w:rsidR="002E0FC4" w:rsidRDefault="00F1446E" w:rsidP="002E0FC4">
      <w:pPr>
        <w:rPr>
          <w:rFonts w:ascii="Traditional Arabic" w:eastAsia="Calibri" w:hAnsi="Traditional Arabic"/>
          <w:noProof w:val="0"/>
          <w:sz w:val="28"/>
          <w:rtl/>
        </w:rPr>
      </w:pPr>
      <w:r>
        <w:rPr>
          <w:rFonts w:ascii="Traditional Arabic" w:eastAsia="Calibri" w:hAnsi="Traditional Arabic" w:hint="cs"/>
          <w:noProof w:val="0"/>
          <w:sz w:val="28"/>
          <w:rtl/>
        </w:rPr>
        <w:t>"</w:t>
      </w:r>
      <w:r w:rsidR="002E0FC4">
        <w:rPr>
          <w:rFonts w:ascii="Traditional Arabic" w:eastAsia="Calibri" w:hAnsi="Traditional Arabic" w:hint="cs"/>
          <w:noProof w:val="0"/>
          <w:sz w:val="28"/>
          <w:rtl/>
        </w:rPr>
        <w:t>وليس هذا نقلا</w:t>
      </w:r>
      <w:r w:rsidR="001A72E2">
        <w:rPr>
          <w:rFonts w:ascii="Traditional Arabic" w:eastAsia="Calibri" w:hAnsi="Traditional Arabic" w:hint="cs"/>
          <w:noProof w:val="0"/>
          <w:sz w:val="28"/>
          <w:rtl/>
        </w:rPr>
        <w:t>ً</w:t>
      </w:r>
      <w:r w:rsidR="002E0FC4">
        <w:rPr>
          <w:rFonts w:ascii="Traditional Arabic" w:eastAsia="Calibri" w:hAnsi="Traditional Arabic" w:hint="cs"/>
          <w:noProof w:val="0"/>
          <w:sz w:val="28"/>
          <w:rtl/>
        </w:rPr>
        <w:t xml:space="preserve"> للفظ ولا تغيير</w:t>
      </w:r>
      <w:r w:rsidR="001A72E2">
        <w:rPr>
          <w:rFonts w:ascii="Traditional Arabic" w:eastAsia="Calibri" w:hAnsi="Traditional Arabic" w:hint="cs"/>
          <w:noProof w:val="0"/>
          <w:sz w:val="28"/>
          <w:rtl/>
        </w:rPr>
        <w:t>ً</w:t>
      </w:r>
      <w:r w:rsidR="002E0FC4">
        <w:rPr>
          <w:rFonts w:ascii="Traditional Arabic" w:eastAsia="Calibri" w:hAnsi="Traditional Arabic" w:hint="cs"/>
          <w:noProof w:val="0"/>
          <w:sz w:val="28"/>
          <w:rtl/>
        </w:rPr>
        <w:t xml:space="preserve">ا له فإن الله </w:t>
      </w:r>
      <w:r>
        <w:rPr>
          <w:rFonts w:ascii="Traditional Arabic" w:eastAsia="Calibri" w:hAnsi="Traditional Arabic" w:hint="cs"/>
          <w:noProof w:val="0"/>
          <w:sz w:val="28"/>
          <w:rtl/>
        </w:rPr>
        <w:t>لم يأمرنا بإيمان مطلق بل بإيمان خاص وصفه وبيَّنه فالتصديق الذي هو الإيمان أدنى أحواله أن يكون نوع</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ا من التصديق العام فلا يكون مطابق</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ا له في العموم والخصوص من غير تغيير للبيان ولا قبله بل يكون الإيمان بل يكون الإيمان في كلام الشارع مؤلف</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ا من العام والخاص كالإنسان الموصوف بأنه بأنه.."</w:t>
      </w:r>
    </w:p>
    <w:p w:rsidR="00F1446E" w:rsidRDefault="00F1446E"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إيش؟ فلا يكون مطابقا له..</w:t>
      </w:r>
    </w:p>
    <w:p w:rsidR="00F1446E" w:rsidRDefault="00F1446E" w:rsidP="002E0FC4">
      <w:pPr>
        <w:rPr>
          <w:rFonts w:ascii="Traditional Arabic" w:eastAsia="Calibri" w:hAnsi="Traditional Arabic"/>
          <w:noProof w:val="0"/>
          <w:sz w:val="28"/>
          <w:rtl/>
        </w:rPr>
      </w:pPr>
      <w:r>
        <w:rPr>
          <w:rFonts w:ascii="Traditional Arabic" w:eastAsia="Calibri" w:hAnsi="Traditional Arabic" w:hint="cs"/>
          <w:noProof w:val="0"/>
          <w:sz w:val="28"/>
          <w:rtl/>
        </w:rPr>
        <w:lastRenderedPageBreak/>
        <w:t>"فلا يكون مطابق له في العموم والخصوص من غير تغيير للبيان.."</w:t>
      </w:r>
    </w:p>
    <w:p w:rsidR="00F1446E" w:rsidRDefault="00F1446E"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ولا قلبه.</w:t>
      </w:r>
    </w:p>
    <w:p w:rsidR="00F1446E" w:rsidRDefault="00F1446E" w:rsidP="002E0FC4">
      <w:pPr>
        <w:rPr>
          <w:rFonts w:ascii="Traditional Arabic" w:eastAsia="Calibri" w:hAnsi="Traditional Arabic"/>
          <w:noProof w:val="0"/>
          <w:sz w:val="28"/>
          <w:rtl/>
        </w:rPr>
      </w:pPr>
      <w:r>
        <w:rPr>
          <w:rFonts w:ascii="Traditional Arabic" w:eastAsia="Calibri" w:hAnsi="Traditional Arabic" w:hint="cs"/>
          <w:noProof w:val="0"/>
          <w:sz w:val="28"/>
          <w:rtl/>
        </w:rPr>
        <w:t>ولا قبله؟</w:t>
      </w:r>
    </w:p>
    <w:p w:rsidR="00F1446E" w:rsidRDefault="00F1446E" w:rsidP="002E0FC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قلبه.</w:t>
      </w:r>
    </w:p>
    <w:p w:rsidR="00F1446E" w:rsidRDefault="00F1446E" w:rsidP="002E0FC4">
      <w:pPr>
        <w:rPr>
          <w:rFonts w:ascii="Traditional Arabic" w:eastAsia="Calibri" w:hAnsi="Traditional Arabic"/>
          <w:noProof w:val="0"/>
          <w:sz w:val="28"/>
          <w:rtl/>
        </w:rPr>
      </w:pPr>
      <w:r>
        <w:rPr>
          <w:rFonts w:ascii="Traditional Arabic" w:eastAsia="Calibri" w:hAnsi="Traditional Arabic" w:hint="cs"/>
          <w:noProof w:val="0"/>
          <w:sz w:val="28"/>
          <w:rtl/>
        </w:rPr>
        <w:t>أحسن الله إليك.</w:t>
      </w:r>
    </w:p>
    <w:p w:rsidR="00F1446E" w:rsidRDefault="00F1446E" w:rsidP="00F1446E">
      <w:pPr>
        <w:rPr>
          <w:rFonts w:ascii="Traditional Arabic" w:eastAsia="Calibri" w:hAnsi="Traditional Arabic"/>
          <w:noProof w:val="0"/>
          <w:sz w:val="28"/>
          <w:rtl/>
        </w:rPr>
      </w:pPr>
      <w:r>
        <w:rPr>
          <w:rFonts w:ascii="Traditional Arabic" w:eastAsia="Calibri" w:hAnsi="Traditional Arabic" w:hint="cs"/>
          <w:noProof w:val="0"/>
          <w:sz w:val="28"/>
          <w:rtl/>
        </w:rPr>
        <w:t>"من تغيير للبيان ولا قلبه بل يكون الإيمان في كلام الشارع مؤلف</w:t>
      </w:r>
      <w:r w:rsidR="001A72E2">
        <w:rPr>
          <w:rFonts w:ascii="Traditional Arabic" w:eastAsia="Calibri" w:hAnsi="Traditional Arabic" w:hint="cs"/>
          <w:noProof w:val="0"/>
          <w:sz w:val="28"/>
          <w:rtl/>
        </w:rPr>
        <w:t>ً</w:t>
      </w:r>
      <w:r>
        <w:rPr>
          <w:rFonts w:ascii="Traditional Arabic" w:eastAsia="Calibri" w:hAnsi="Traditional Arabic" w:hint="cs"/>
          <w:noProof w:val="0"/>
          <w:sz w:val="28"/>
          <w:rtl/>
        </w:rPr>
        <w:t>ا من العام والخاص كالإنسان الموصوف بأنه حيوان ناطق أو لأن التصديق.."</w:t>
      </w:r>
    </w:p>
    <w:p w:rsidR="00F1446E" w:rsidRDefault="00F1446E" w:rsidP="00F1446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لو قلت بأن الإنسان حيوان بمعنى أن فيه حياة لكن لا بد أن تضيف إليه أوصاف تميزه عمن عداه من الحيوانات.</w:t>
      </w:r>
    </w:p>
    <w:p w:rsidR="00F1446E" w:rsidRDefault="00F1446E" w:rsidP="00F1446E">
      <w:pPr>
        <w:rPr>
          <w:rFonts w:ascii="Traditional Arabic" w:eastAsia="Calibri" w:hAnsi="Traditional Arabic"/>
          <w:noProof w:val="0"/>
          <w:sz w:val="28"/>
          <w:rtl/>
        </w:rPr>
      </w:pPr>
      <w:r>
        <w:rPr>
          <w:rFonts w:ascii="Traditional Arabic" w:eastAsia="Calibri" w:hAnsi="Traditional Arabic" w:hint="cs"/>
          <w:noProof w:val="0"/>
          <w:sz w:val="28"/>
          <w:rtl/>
        </w:rPr>
        <w:t>"أو أن التصديق التام القائم بما وجب من أعمال القلب والجوارح فإن هذه لوازم الإيمان التام وانتفاء اللازم دليل على انتفاء الملزوم ونقول إن هذه اللوازم تدخل في مسمى اللفظ تارة وتخرج عنه أخرى أو إن اللفظ باقٍ على معناه في اللغة ولكن الشارع زاد فيه أحكام</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ا أو أن يكون الشارع استعمله في معناه المجازي فهو حقيقة شرعية مجازة لَغوي.."</w:t>
      </w:r>
    </w:p>
    <w:p w:rsidR="00F1446E" w:rsidRDefault="00F1446E" w:rsidP="00F1446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لُغوي.</w:t>
      </w:r>
    </w:p>
    <w:p w:rsidR="00F1446E" w:rsidRDefault="00F1446E" w:rsidP="00F1446E">
      <w:pPr>
        <w:rPr>
          <w:rFonts w:ascii="Traditional Arabic" w:eastAsia="Calibri" w:hAnsi="Traditional Arabic"/>
          <w:noProof w:val="0"/>
          <w:sz w:val="28"/>
          <w:rtl/>
        </w:rPr>
      </w:pPr>
      <w:r>
        <w:rPr>
          <w:rFonts w:ascii="Traditional Arabic" w:eastAsia="Calibri" w:hAnsi="Traditional Arabic" w:hint="cs"/>
          <w:noProof w:val="0"/>
          <w:sz w:val="28"/>
          <w:rtl/>
        </w:rPr>
        <w:t>أحسن الله إليك.</w:t>
      </w:r>
    </w:p>
    <w:p w:rsidR="00F1446E" w:rsidRDefault="00F1446E" w:rsidP="00F1446E">
      <w:pPr>
        <w:rPr>
          <w:rFonts w:ascii="Traditional Arabic" w:eastAsia="Calibri" w:hAnsi="Traditional Arabic"/>
          <w:noProof w:val="0"/>
          <w:sz w:val="28"/>
          <w:rtl/>
        </w:rPr>
      </w:pPr>
      <w:r>
        <w:rPr>
          <w:rFonts w:ascii="Traditional Arabic" w:eastAsia="Calibri" w:hAnsi="Traditional Arabic" w:hint="cs"/>
          <w:noProof w:val="0"/>
          <w:sz w:val="28"/>
          <w:rtl/>
        </w:rPr>
        <w:t>"مجاز لُغوي أو أن يكون قد نقله الشارع هذه أقوال لمن سلك هذه الطريق وقالوا إن الرسول قد وقفنا على معاني الإيمان وعلمنا.."</w:t>
      </w:r>
    </w:p>
    <w:p w:rsidR="000B07EC" w:rsidRDefault="00F1446E" w:rsidP="00053FE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فيه عندنا الحقائق ثلاث لغوية وشرعية وعرفية لغوية وشرعية وعرفية فالصلاة في اللغة حقيقتها اللغوية الدعاء وفي الشرع الألفاظ الأفعال والأقوال المعروفة بصفتها وهيئتها التي جاء بيانها عن النبي -عليه الصلاة والسلام- قولا</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وفعلا</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وهكذا بقية الألفاظ مثل الزكاة ومثل الصيام ومثل الحج وغير ذلك من الألفاظ هناك بعض الألفاظ لها أكثر من حقيقة شرعية ولها أكثر من حقيقة لغوية ولها أكثر من حقيقة عرفية مثلا</w:t>
      </w:r>
      <w:r w:rsidR="0073201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المحروم حقيقته في الشرع الذي هو فقير محتاج لكنه لا يسأل الناس فلا يُلتَفت إليه ويحرم من عطائهم لأنه متعفف حرم من عطاء الناس له وفي العرف المحروم الغني الكبير غني له أموال وأرصدة لكن محروم ما ينفق على نفسه ولا على أولاده يجوع ويجوع أولاده وأمواله في البنوك هذا يسمونه في العرف محروم لكن هل يدخل في النص </w:t>
      </w:r>
      <w:r w:rsidR="00914C7D" w:rsidRPr="0019560E">
        <w:rPr>
          <w:rFonts w:ascii="Traditional Arabic" w:eastAsia="Calibri" w:hAnsi="Traditional Arabic" w:cs="ATraditional Arabic"/>
          <w:b w:val="0"/>
          <w:bCs w:val="0"/>
          <w:noProof w:val="0"/>
          <w:color w:val="FF0000"/>
          <w:sz w:val="28"/>
          <w:rtl/>
        </w:rPr>
        <w:t>{</w:t>
      </w:r>
      <w:r w:rsidR="00914C7D" w:rsidRPr="0019560E">
        <w:rPr>
          <w:rStyle w:val="-"/>
          <w:color w:val="FF0000"/>
          <w:rtl/>
        </w:rPr>
        <w:t xml:space="preserve">وَالَّذِينَ فِي أَمْوَالِهِمْ حَقٌّ مَّعْلُومٌ = 24  لِّلسَّائِلِ وَالْمَحْرُومِ = 25 </w:t>
      </w:r>
      <w:r w:rsidR="00914C7D" w:rsidRPr="0019560E">
        <w:rPr>
          <w:rFonts w:ascii="Traditional Arabic" w:eastAsia="Calibri" w:hAnsi="Traditional Arabic" w:cs="ATraditional Arabic"/>
          <w:b w:val="0"/>
          <w:bCs w:val="0"/>
          <w:noProof w:val="0"/>
          <w:color w:val="FF0000"/>
          <w:sz w:val="28"/>
          <w:rtl/>
        </w:rPr>
        <w:t>}</w:t>
      </w:r>
      <w:r w:rsidR="00914C7D">
        <w:rPr>
          <w:rFonts w:ascii="Traditional Arabic" w:eastAsia="Calibri" w:hAnsi="Traditional Arabic" w:cs="ATraditional Arabic"/>
          <w:b w:val="0"/>
          <w:bCs w:val="0"/>
          <w:noProof w:val="0"/>
          <w:sz w:val="28"/>
          <w:rtl/>
        </w:rPr>
        <w:t xml:space="preserve"> </w:t>
      </w:r>
      <w:r w:rsidR="00914C7D">
        <w:rPr>
          <w:rFonts w:ascii="Traditional Arabic" w:eastAsia="Calibri" w:hAnsi="Traditional Arabic" w:cs="ATraditional Arabic"/>
          <w:b w:val="0"/>
          <w:bCs w:val="0"/>
          <w:noProof w:val="0"/>
          <w:color w:val="000000"/>
          <w:sz w:val="28"/>
          <w:rtl/>
        </w:rPr>
        <w:t>[سورة المعارج:</w:t>
      </w:r>
      <w:r w:rsidR="00914C7D" w:rsidRPr="00914C7D">
        <w:rPr>
          <w:rFonts w:ascii="Traditional Arabic" w:eastAsia="Calibri" w:hAnsi="Traditional Arabic" w:cs="ATraditional Arabic"/>
          <w:b w:val="0"/>
          <w:bCs w:val="0"/>
          <w:noProof w:val="0"/>
          <w:color w:val="000000"/>
          <w:sz w:val="28"/>
          <w:rtl/>
        </w:rPr>
        <w:t>24-25]</w:t>
      </w:r>
      <w:r>
        <w:rPr>
          <w:rFonts w:ascii="Traditional Arabic" w:eastAsia="Calibri" w:hAnsi="Traditional Arabic" w:hint="cs"/>
          <w:b w:val="0"/>
          <w:bCs w:val="0"/>
          <w:noProof w:val="0"/>
          <w:sz w:val="28"/>
          <w:rtl/>
        </w:rPr>
        <w:t xml:space="preserve">؟ لا، طيب المفلس المفلس لما سأل النبي -عليه الصلاة والسلام- عن المفلس قال الصحابة من لا درهم له ولا متاع ما عنده شيء هل هذا الجواب صحيح والا خطأ؟ صحيح في غير هذا الموضع الذي يريده النبي -عليه الصلاة والسلام- في باب الحجر والتفليس صحيح </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من وجد ماله عند رجل قد أفلس</w:t>
      </w:r>
      <w:r w:rsidR="00914C7D" w:rsidRPr="0019560E">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يعني ما عنده شيء إلا هذا المال الذي باعه عليه </w:t>
      </w:r>
      <w:r w:rsidR="00914C7D" w:rsidRPr="0019560E">
        <w:rPr>
          <w:rFonts w:ascii="Traditional Arabic" w:eastAsia="Calibri" w:hAnsi="Traditional Arabic" w:hint="cs"/>
          <w:b w:val="0"/>
          <w:bCs w:val="0"/>
          <w:noProof w:val="0"/>
          <w:color w:val="0000FF"/>
          <w:sz w:val="28"/>
          <w:rtl/>
        </w:rPr>
        <w:lastRenderedPageBreak/>
        <w:t>«</w:t>
      </w:r>
      <w:r w:rsidRPr="0019560E">
        <w:rPr>
          <w:rFonts w:ascii="Traditional Arabic" w:eastAsia="Calibri" w:hAnsi="Traditional Arabic" w:hint="cs"/>
          <w:b w:val="0"/>
          <w:bCs w:val="0"/>
          <w:noProof w:val="0"/>
          <w:color w:val="0000FF"/>
          <w:sz w:val="28"/>
          <w:rtl/>
        </w:rPr>
        <w:t>فهو أحق به</w:t>
      </w:r>
      <w:r w:rsidR="00914C7D" w:rsidRPr="0019560E">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هذا مفلس لكن الرسول -عليه الصلاة والسلام- قال لا هناك حقيقة ثانية للمفلس وهي حقيقة شرعية وهي حقيقة شرعية من يأتي بأعمال وفي رواية كالجبال يعني من الصلاة والصيام والحج والزكاة والجهاد والبر وغيرها من الأعمال الصالحة ثم يأتي قد ضرب هذا وشتم وسفك دم هذا وأخذ مال هذا فيؤخذ هذا من حسناته وهذا من حسناته وهذا من حسناته فإن لم يبق منه شيء أخذ من سيئاتهم فألقيت عليه فطرح في النار نسأل الله العافية هذا يجمع لغيره هذا يجمع لغيره فعلى الإنسان أن يحتاط لنفسه ولا يتعب على الأعمال الصالحة ثم يفرقها والغالب أنها تفرق وتوزع على أناس لا يحبهم </w:t>
      </w:r>
      <w:r w:rsidR="007A67DB">
        <w:rPr>
          <w:rFonts w:ascii="Traditional Arabic" w:eastAsia="Calibri" w:hAnsi="Traditional Arabic" w:hint="cs"/>
          <w:b w:val="0"/>
          <w:bCs w:val="0"/>
          <w:noProof w:val="0"/>
          <w:sz w:val="28"/>
          <w:rtl/>
        </w:rPr>
        <w:t>الإنسان يغتاب والديه والا أولاده والا أحبابه لا، يغتاب أناس لا يحبهم هذا الغالب على كل حال هناك ألفاظ لها أكثر من حقيقة شرعية الصيام صيام النبي -عليه الصلاة والسلام- ووصاله وثبت عنه أنه يبيت عند ربه يطعمه ويسقيه هذا الطعام حقيقي والا غير حقيقي؟ لو كان طعام حقيقي كالذي نستعمله حنا ما صار وصال صار ياكل لكنه ليس بالطعام الحقيقي الذي يقطع الصيام ويبطل الصيام لكنه طعام من نوع خاص له حقيقة شرعية لا يؤثر في الصيام إلى غير ذلك من الأمثلة.</w:t>
      </w:r>
    </w:p>
    <w:p w:rsidR="007A67DB" w:rsidRDefault="007A67DB" w:rsidP="00F1446E">
      <w:pPr>
        <w:rPr>
          <w:rFonts w:ascii="Traditional Arabic" w:eastAsia="Calibri" w:hAnsi="Traditional Arabic"/>
          <w:noProof w:val="0"/>
          <w:sz w:val="28"/>
          <w:rtl/>
        </w:rPr>
      </w:pPr>
      <w:r>
        <w:rPr>
          <w:rFonts w:ascii="Traditional Arabic" w:eastAsia="Calibri" w:hAnsi="Traditional Arabic" w:hint="cs"/>
          <w:noProof w:val="0"/>
          <w:sz w:val="28"/>
          <w:rtl/>
        </w:rPr>
        <w:t>"وقالوا إن الرسول قد وقفنا على معاني الإيمان وعلمنا من مراده علم</w:t>
      </w:r>
      <w:r w:rsidR="00732017">
        <w:rPr>
          <w:rFonts w:ascii="Traditional Arabic" w:eastAsia="Calibri" w:hAnsi="Traditional Arabic" w:hint="cs"/>
          <w:noProof w:val="0"/>
          <w:sz w:val="28"/>
          <w:rtl/>
        </w:rPr>
        <w:t>ً</w:t>
      </w:r>
      <w:r>
        <w:rPr>
          <w:rFonts w:ascii="Traditional Arabic" w:eastAsia="Calibri" w:hAnsi="Traditional Arabic" w:hint="cs"/>
          <w:noProof w:val="0"/>
          <w:sz w:val="28"/>
          <w:rtl/>
        </w:rPr>
        <w:t>ا ضروري</w:t>
      </w:r>
      <w:r w:rsidR="00732017">
        <w:rPr>
          <w:rFonts w:ascii="Traditional Arabic" w:eastAsia="Calibri" w:hAnsi="Traditional Arabic" w:hint="cs"/>
          <w:noProof w:val="0"/>
          <w:sz w:val="28"/>
          <w:rtl/>
        </w:rPr>
        <w:t>ً</w:t>
      </w:r>
      <w:r>
        <w:rPr>
          <w:rFonts w:ascii="Traditional Arabic" w:eastAsia="Calibri" w:hAnsi="Traditional Arabic" w:hint="cs"/>
          <w:noProof w:val="0"/>
          <w:sz w:val="28"/>
          <w:rtl/>
        </w:rPr>
        <w:t>ا أن ما قيل إنه صدق ولم يتكلم بلسانه بالإيمان مع قدرته على ذلك ولا صلى ولا صام ولا أحب الله ورسوله ولا خاف الله بل كان مبغض</w:t>
      </w:r>
      <w:r w:rsidR="000B07EC">
        <w:rPr>
          <w:rFonts w:ascii="Traditional Arabic" w:eastAsia="Calibri" w:hAnsi="Traditional Arabic" w:hint="cs"/>
          <w:noProof w:val="0"/>
          <w:sz w:val="28"/>
          <w:rtl/>
        </w:rPr>
        <w:t>ً</w:t>
      </w:r>
      <w:r>
        <w:rPr>
          <w:rFonts w:ascii="Traditional Arabic" w:eastAsia="Calibri" w:hAnsi="Traditional Arabic" w:hint="cs"/>
          <w:noProof w:val="0"/>
          <w:sz w:val="28"/>
          <w:rtl/>
        </w:rPr>
        <w:t>ا للرسول معادي</w:t>
      </w:r>
      <w:r w:rsidR="000B07EC">
        <w:rPr>
          <w:rFonts w:ascii="Traditional Arabic" w:eastAsia="Calibri" w:hAnsi="Traditional Arabic" w:hint="cs"/>
          <w:noProof w:val="0"/>
          <w:sz w:val="28"/>
          <w:rtl/>
        </w:rPr>
        <w:t>ً</w:t>
      </w:r>
      <w:r>
        <w:rPr>
          <w:rFonts w:ascii="Traditional Arabic" w:eastAsia="Calibri" w:hAnsi="Traditional Arabic" w:hint="cs"/>
          <w:noProof w:val="0"/>
          <w:sz w:val="28"/>
          <w:rtl/>
        </w:rPr>
        <w:t>ا له يقاتله أن هذا ليس بمؤمن كما علَّمَنا أنه رت</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ب الفوز والفلاح على التكلم بالشهادتين مع الإخلاص والعمل بمقتضاهما فقد قال -صلى الله عليه وسلم-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الإيمان بضع وسبعون شعبة فأفضلها قول لا إله إلا الله وأدناها إماطة الأذى عن الطريق</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p>
    <w:p w:rsidR="007A67DB" w:rsidRDefault="007A67DB" w:rsidP="00F1446E">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الحديث يدل على التفاضل تفاضل أعمال الإيمان التي بها يتفاضل الإيمان زيادة ونقص</w:t>
      </w:r>
      <w:r w:rsidR="001B151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w:t>
      </w:r>
    </w:p>
    <w:p w:rsidR="007A67DB" w:rsidRDefault="007A67DB" w:rsidP="00F1446E">
      <w:pPr>
        <w:rPr>
          <w:rFonts w:ascii="Traditional Arabic" w:eastAsia="Calibri" w:hAnsi="Traditional Arabic"/>
          <w:noProof w:val="0"/>
          <w:sz w:val="28"/>
          <w:rtl/>
        </w:rPr>
      </w:pPr>
      <w:r>
        <w:rPr>
          <w:rFonts w:ascii="Traditional Arabic" w:eastAsia="Calibri" w:hAnsi="Traditional Arabic" w:hint="cs"/>
          <w:noProof w:val="0"/>
          <w:sz w:val="28"/>
          <w:rtl/>
        </w:rPr>
        <w:t>"وقال أيض</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-صلى الله عليه وسلم-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الحياء شعبة من الإيمان</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وقال أيض</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أكمل المؤمنين إيمانا أحسنهم خلق</w:t>
      </w:r>
      <w:r w:rsidR="00E50F13">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ا</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وقال أيض</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البذاذة من الإيمان</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فإذا كان الإيمان أصلا</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له شعب.."</w:t>
      </w:r>
    </w:p>
    <w:p w:rsidR="007A67DB" w:rsidRDefault="007A67DB" w:rsidP="007A67D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في صحيح البخاري رحمه الله استدل على زيادة الإيمان وأن الأعمال من الإيمان بتراجم عدة باب الصلاة من الإيمان الزكاة من الإيمان الجهاد من الإيمان إلى غير ذلك من الأبواب التي ذكرها الإمام البخاري وأنها أجزاء من الإيمان </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البذاذة من الإيمان</w:t>
      </w:r>
      <w:r w:rsidR="00914C7D" w:rsidRPr="0019560E">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الآن المشهور عند الناس حديث خرجه البلديات يقولون له النظافة من الإيمان ويعلنونه وينشرونه نشر</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واسع</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على أنه حديث وهذا ليس بحديث أصلا</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يقابله الحديث المصحح عند جمع من أهل العلم البذاذة من الإيمان وليس معنى البذاذة ما يزدرى به الإنسان ومزاولات الأقذار والنجاسات وغير ذلك لا، الاعتدال في اللباس الاعتدال في اللباس يعني يكون المؤمن معتدل في لباسه لا يهتم به اهتمام</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زائد</w:t>
      </w:r>
      <w:r w:rsidR="001B151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بل يترك الأمور على حسب التيسير والتوسط.</w:t>
      </w:r>
    </w:p>
    <w:p w:rsidR="007A67DB" w:rsidRDefault="007A67DB" w:rsidP="007A67DB">
      <w:pPr>
        <w:rPr>
          <w:rFonts w:ascii="Traditional Arabic" w:eastAsia="Calibri" w:hAnsi="Traditional Arabic"/>
          <w:noProof w:val="0"/>
          <w:sz w:val="28"/>
          <w:rtl/>
        </w:rPr>
      </w:pPr>
      <w:r>
        <w:rPr>
          <w:rFonts w:ascii="Traditional Arabic" w:eastAsia="Calibri" w:hAnsi="Traditional Arabic" w:hint="cs"/>
          <w:noProof w:val="0"/>
          <w:sz w:val="28"/>
          <w:rtl/>
        </w:rPr>
        <w:lastRenderedPageBreak/>
        <w:t>"فإذا كان الإيمان أصلا</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له شعب متعددة وكل شعبة منها تسمى إيمان</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ا فالصلاة من الإيمان وكذلك الزكاة والصوم والحج والأعمال الباطنة كالحياء والتوكل والخشية من الله والإنابة إليه حتى تنتهي هذه الشعب إلى إماطة الأذى عن الطريق فإنه من شعب الإيمان وهذه الشعب منها ما يزول الإيمان بزوالها كشعبة الشهادة ومنها ما لا يزول بزوالها كترك إماطة الأذى عن الطريق وبينهما شعب متفاوتة تفاوتًا عظيما منها ما يقرب من شعبة الشهادة ومها ما يقرب من شعبة إماطة الأذى وكما أن شعب الإيمان إيمان فكذا شعب الكفر كفر فالحكم بما أنزل الله مثلا</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من شعب الإيمان والحكم بغير ما أنزل الله كفر وقد قال -صلى الله عليه وسلم- </w:t>
      </w:r>
      <w:r w:rsidR="00914C7D" w:rsidRPr="001B151B">
        <w:rPr>
          <w:rFonts w:ascii="Traditional Arabic" w:eastAsia="Calibri" w:hAnsi="Traditional Arabic" w:hint="cs"/>
          <w:noProof w:val="0"/>
          <w:color w:val="0000FF"/>
          <w:sz w:val="28"/>
          <w:rtl/>
        </w:rPr>
        <w:t>«</w:t>
      </w:r>
      <w:r w:rsidRPr="001B151B">
        <w:rPr>
          <w:rFonts w:ascii="Traditional Arabic" w:eastAsia="Calibri" w:hAnsi="Traditional Arabic" w:hint="cs"/>
          <w:noProof w:val="0"/>
          <w:color w:val="0000FF"/>
          <w:sz w:val="28"/>
          <w:rtl/>
        </w:rPr>
        <w:t>من رأى منكم منكر</w:t>
      </w:r>
      <w:r w:rsidR="001B151B">
        <w:rPr>
          <w:rFonts w:ascii="Traditional Arabic" w:eastAsia="Calibri" w:hAnsi="Traditional Arabic" w:hint="cs"/>
          <w:noProof w:val="0"/>
          <w:color w:val="0000FF"/>
          <w:sz w:val="28"/>
          <w:rtl/>
        </w:rPr>
        <w:t>ً</w:t>
      </w:r>
      <w:r w:rsidRPr="001B151B">
        <w:rPr>
          <w:rFonts w:ascii="Traditional Arabic" w:eastAsia="Calibri" w:hAnsi="Traditional Arabic" w:hint="cs"/>
          <w:noProof w:val="0"/>
          <w:color w:val="0000FF"/>
          <w:sz w:val="28"/>
          <w:rtl/>
        </w:rPr>
        <w:t>ا فليغيره بيده</w:t>
      </w:r>
      <w:r w:rsidR="00914C7D" w:rsidRPr="001B151B">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p>
    <w:p w:rsidR="007A67DB" w:rsidRDefault="007A67DB" w:rsidP="00914C7D">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الحكم بغير ما أنزل الله كفر كما قال جل وعلا في سورة المائدة </w:t>
      </w:r>
      <w:r w:rsidRPr="0019560E">
        <w:rPr>
          <w:rFonts w:ascii="Traditional Arabic" w:eastAsia="Calibri" w:hAnsi="Traditional Arabic" w:cs="ATraditional Arabic" w:hint="cs"/>
          <w:b w:val="0"/>
          <w:bCs w:val="0"/>
          <w:noProof w:val="0"/>
          <w:color w:val="FF0000"/>
          <w:sz w:val="28"/>
          <w:rtl/>
        </w:rPr>
        <w:t>{</w:t>
      </w:r>
      <w:r w:rsidR="00914C7D" w:rsidRPr="0019560E">
        <w:rPr>
          <w:rStyle w:val="-"/>
          <w:rFonts w:hint="cs"/>
          <w:color w:val="FF0000"/>
          <w:rtl/>
        </w:rPr>
        <w:t>فَأُوْلَئِكَ</w:t>
      </w:r>
      <w:r w:rsidR="00914C7D" w:rsidRPr="0019560E">
        <w:rPr>
          <w:rStyle w:val="-"/>
          <w:color w:val="FF0000"/>
          <w:rtl/>
        </w:rPr>
        <w:t xml:space="preserve"> هُمُ الْكَافِرُونَ</w:t>
      </w:r>
      <w:r w:rsidRPr="0019560E">
        <w:rPr>
          <w:rFonts w:ascii="Traditional Arabic" w:eastAsia="Calibri" w:hAnsi="Traditional Arabic" w:cs="ATraditional Arabic" w:hint="cs"/>
          <w:b w:val="0"/>
          <w:bCs w:val="0"/>
          <w:noProof w:val="0"/>
          <w:color w:val="FF0000"/>
          <w:sz w:val="28"/>
          <w:rtl/>
        </w:rPr>
        <w:t>}</w:t>
      </w:r>
      <w:r w:rsidR="00914C7D">
        <w:rPr>
          <w:rFonts w:ascii="Traditional Arabic" w:eastAsia="Calibri" w:hAnsi="Traditional Arabic"/>
          <w:b w:val="0"/>
          <w:bCs w:val="0"/>
          <w:noProof w:val="0"/>
          <w:sz w:val="28"/>
          <w:rtl/>
        </w:rPr>
        <w:t xml:space="preserve"> [سورة المائدة:44]</w:t>
      </w:r>
      <w:r>
        <w:rPr>
          <w:rFonts w:ascii="Traditional Arabic" w:eastAsia="Calibri" w:hAnsi="Traditional Arabic" w:hint="cs"/>
          <w:b w:val="0"/>
          <w:bCs w:val="0"/>
          <w:noProof w:val="0"/>
          <w:sz w:val="28"/>
          <w:rtl/>
        </w:rPr>
        <w:t xml:space="preserve"> لكنه عند ابن عباس ومن يقولون كفر دون كفر وهذا مع الاعتقاد بأن حكم الله هو الأصل وهو الواجب وهو المفروض وهو الأكمل والأصلح هو المصلِح للناس ومن اعتقد ذلك فالحكم بغير ما أنزل الله كفر دون كفر ومن قال أن حكم غير الله أكمل وأصلح وأولى وأن حكم الله لا يصلح للناس ولا يصلحهم هذا لا شك في كفره.</w:t>
      </w:r>
    </w:p>
    <w:p w:rsidR="007A67DB" w:rsidRPr="007A67DB" w:rsidRDefault="007A67DB" w:rsidP="007A67DB">
      <w:pPr>
        <w:rPr>
          <w:rFonts w:ascii="Traditional Arabic" w:eastAsia="Calibri" w:hAnsi="Traditional Arabic"/>
          <w:noProof w:val="0"/>
          <w:sz w:val="28"/>
          <w:rtl/>
        </w:rPr>
      </w:pPr>
      <w:r w:rsidRPr="007A67DB">
        <w:rPr>
          <w:rFonts w:ascii="Traditional Arabic" w:eastAsia="Calibri" w:hAnsi="Traditional Arabic" w:hint="cs"/>
          <w:noProof w:val="0"/>
          <w:sz w:val="28"/>
          <w:rtl/>
        </w:rPr>
        <w:t>طالب: .............</w:t>
      </w:r>
    </w:p>
    <w:p w:rsidR="007A67DB" w:rsidRDefault="007A67DB" w:rsidP="007A67D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التفصيل هذا لا بد منه التفصيل هذا لا بد منه يعني يأتي شخص إلى قاضٍ يحكم بما أنزل الله ثم يعطيه رشوة فيحكم بغير ما أنزل الله أحد يقول هذا كفر؟ لا.</w:t>
      </w:r>
    </w:p>
    <w:p w:rsidR="007A67DB" w:rsidRDefault="007A67DB" w:rsidP="007A67DB">
      <w:pPr>
        <w:rPr>
          <w:rFonts w:ascii="Traditional Arabic" w:eastAsia="Calibri" w:hAnsi="Traditional Arabic"/>
          <w:noProof w:val="0"/>
          <w:sz w:val="28"/>
          <w:rtl/>
        </w:rPr>
      </w:pPr>
      <w:r>
        <w:rPr>
          <w:rFonts w:ascii="Traditional Arabic" w:eastAsia="Calibri" w:hAnsi="Traditional Arabic" w:hint="cs"/>
          <w:noProof w:val="0"/>
          <w:sz w:val="28"/>
          <w:rtl/>
        </w:rPr>
        <w:t xml:space="preserve">"وقد قال -صلى الله عليه وسلم-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من رأى منكم منكر</w:t>
      </w:r>
      <w:r w:rsidR="001B151B">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ا فليغيره بيده فإن لم يستطع فبلسانه فإن لم يستطع فبقلبه وذلك أضعف الإيمان</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p>
    <w:p w:rsidR="007A67DB" w:rsidRDefault="007A67DB" w:rsidP="007A67D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مما يدل على أن هناك مراتب أعلى وأقوى من هذه المرتبة من مراتب الإيمان.</w:t>
      </w:r>
    </w:p>
    <w:p w:rsidR="007A67DB" w:rsidRDefault="007A67DB" w:rsidP="007A67DB">
      <w:pPr>
        <w:rPr>
          <w:rFonts w:ascii="Traditional Arabic" w:eastAsia="Calibri" w:hAnsi="Traditional Arabic"/>
          <w:noProof w:val="0"/>
          <w:sz w:val="28"/>
          <w:rtl/>
        </w:rPr>
      </w:pPr>
      <w:r>
        <w:rPr>
          <w:rFonts w:ascii="Traditional Arabic" w:eastAsia="Calibri" w:hAnsi="Traditional Arabic" w:hint="cs"/>
          <w:noProof w:val="0"/>
          <w:sz w:val="28"/>
          <w:rtl/>
        </w:rPr>
        <w:t xml:space="preserve">"رواه مسلم وفي لفظ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ليس وراء ذلك من الإيمان حبة خردل</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وروى الترمذي عن رسول الله -صلى الله عليه وسلم- أنه قال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من أحب لله وأبغض لله وأعطى لله ومنع لله فقد استكمل الإيمان</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ومعناه والله أعلم أن الحب والبغض أصل حركة القلب وبذل المال ومنعه هو كمال ذلك فإن المال آخر المتعلَّقات بالنفس والبدن متوسط بين القلب والمال فمن كان أول أمره وآخره كله لله كان الله إلهه في كل شيء فلم يكن فيه شيء من الشرك وهو إرادة غير الله وقصده ورجاؤه فيكون مستكمل الإيمان إلى غير ذلك من الأحاديث الدالة على قوة الإيمان وضعفه بحسب العمل ويأتي في كلام الشيخ رحمه الله في شأن الصحابة رضي الله عنهم وحبهم دين وإيمان وإحسان وبغضهم كفر ونفاق وطغيان فسمى حب الصحابة إيمان</w:t>
      </w:r>
      <w:r w:rsidR="000B07EC">
        <w:rPr>
          <w:rFonts w:ascii="Traditional Arabic" w:eastAsia="Calibri" w:hAnsi="Traditional Arabic" w:hint="cs"/>
          <w:noProof w:val="0"/>
          <w:sz w:val="28"/>
          <w:rtl/>
        </w:rPr>
        <w:t>ً</w:t>
      </w:r>
      <w:r>
        <w:rPr>
          <w:rFonts w:ascii="Traditional Arabic" w:eastAsia="Calibri" w:hAnsi="Traditional Arabic" w:hint="cs"/>
          <w:noProof w:val="0"/>
          <w:sz w:val="28"/>
          <w:rtl/>
        </w:rPr>
        <w:t>ا وبغضهم كفر</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ا."</w:t>
      </w:r>
    </w:p>
    <w:p w:rsidR="007A67DB" w:rsidRDefault="007A67DB" w:rsidP="007A67D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وجاء في الصحيح أن حب الأنصار من الإيمان وبغضهم من النفاق.</w:t>
      </w:r>
    </w:p>
    <w:p w:rsidR="007A67DB" w:rsidRDefault="007A67DB" w:rsidP="007A67DB">
      <w:pPr>
        <w:rPr>
          <w:rFonts w:ascii="Traditional Arabic" w:eastAsia="Calibri" w:hAnsi="Traditional Arabic"/>
          <w:noProof w:val="0"/>
          <w:sz w:val="28"/>
          <w:rtl/>
        </w:rPr>
      </w:pPr>
      <w:r w:rsidRPr="007A67DB">
        <w:rPr>
          <w:rFonts w:ascii="Traditional Arabic" w:eastAsia="Calibri" w:hAnsi="Traditional Arabic" w:hint="cs"/>
          <w:noProof w:val="0"/>
          <w:sz w:val="28"/>
          <w:rtl/>
        </w:rPr>
        <w:lastRenderedPageBreak/>
        <w:t xml:space="preserve">"وما أعجب ما أجاب به أبو المعين النسفي وغيره عن استدلالهم بحديث شعب الإيمان بحديث شعب الإيمان المذكور وهو أن الراوي قال بضع وستون أو بضع وسبعون </w:t>
      </w:r>
      <w:r>
        <w:rPr>
          <w:rFonts w:ascii="Traditional Arabic" w:eastAsia="Calibri" w:hAnsi="Traditional Arabic" w:hint="cs"/>
          <w:noProof w:val="0"/>
          <w:sz w:val="28"/>
          <w:rtl/>
        </w:rPr>
        <w:t>فقد شهد الراوي بغفلة نفسه حيث شك فقال بضع وستون أو بضع وسبعون ولا يُظَن برسول الله -صلى الله عليه وسلم- الشك في ذلك وأن هذا الحديث مخالِف للكتاب فطعن فيه بغفلة الراوي ومخالفته الكتاب فانظر إلى هذا الطعن ما أعجبه فإن تردد الراوي بين الستين والسبعين لا يلزم منه عدم ضبطه مع أن البخاري رحمه الله إنما رواه بضع وستون من غير شك."</w:t>
      </w:r>
    </w:p>
    <w:p w:rsidR="007A67DB" w:rsidRDefault="007A67DB"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أخذ</w:t>
      </w:r>
      <w:r w:rsidR="001B151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بالأقل المقطوع به المقطوع به الستون وما زاد على ذلك هو محل التردد ولذا يختلف العلماء في الأخذ بالأقل هل يعد إجماع</w:t>
      </w:r>
      <w:r w:rsidR="0019560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والا لا يعد؟ ومنه لو شهد شخص بأن لزيد عن</w:t>
      </w:r>
      <w:r w:rsidR="001B151B">
        <w:rPr>
          <w:rFonts w:ascii="Traditional Arabic" w:eastAsia="Calibri" w:hAnsi="Traditional Arabic" w:hint="cs"/>
          <w:b w:val="0"/>
          <w:bCs w:val="0"/>
          <w:noProof w:val="0"/>
          <w:sz w:val="28"/>
          <w:rtl/>
        </w:rPr>
        <w:t>د</w:t>
      </w:r>
      <w:r>
        <w:rPr>
          <w:rFonts w:ascii="Traditional Arabic" w:eastAsia="Calibri" w:hAnsi="Traditional Arabic" w:hint="cs"/>
          <w:b w:val="0"/>
          <w:bCs w:val="0"/>
          <w:noProof w:val="0"/>
          <w:sz w:val="28"/>
          <w:rtl/>
        </w:rPr>
        <w:t xml:space="preserve"> عمرو ألف ريـال وشهد آخر بأن له عنده تسعمائة ريـال هل يثبت القاضي التسعمائة ويقول شهد بها الاثنان أو يقول اختلفوا</w:t>
      </w:r>
      <w:r w:rsidR="001B151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والاختلاف يقتضي رد الشهادة وهذا من باب الأخذ بالأقل هل يعد إجماع واتفاق</w:t>
      </w:r>
      <w:r w:rsidR="001B151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يعني صاحب الألف ينفي التسعمائة</w:t>
      </w:r>
      <w:r w:rsidR="005E37D7">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لا ينفي وصاحب التسعمائة </w:t>
      </w:r>
      <w:r w:rsidR="005E37D7">
        <w:rPr>
          <w:rFonts w:ascii="Traditional Arabic" w:eastAsia="Calibri" w:hAnsi="Traditional Arabic" w:hint="cs"/>
          <w:b w:val="0"/>
          <w:bCs w:val="0"/>
          <w:noProof w:val="0"/>
          <w:sz w:val="28"/>
          <w:rtl/>
        </w:rPr>
        <w:t>مقر للتسعمائة فالتسعمائة متفق عليها بينهما.</w:t>
      </w:r>
    </w:p>
    <w:p w:rsidR="005E37D7" w:rsidRDefault="005E37D7" w:rsidP="005E37D7">
      <w:pPr>
        <w:rPr>
          <w:rFonts w:ascii="Traditional Arabic" w:eastAsia="Calibri" w:hAnsi="Traditional Arabic"/>
          <w:noProof w:val="0"/>
          <w:sz w:val="28"/>
          <w:rtl/>
        </w:rPr>
      </w:pPr>
      <w:r>
        <w:rPr>
          <w:rFonts w:ascii="Traditional Arabic" w:eastAsia="Calibri" w:hAnsi="Traditional Arabic" w:hint="cs"/>
          <w:noProof w:val="0"/>
          <w:sz w:val="28"/>
          <w:rtl/>
        </w:rPr>
        <w:t>"وأما الطعن بمخالفة الكتاب فأين في الكتاب ما يدل على خلافه وإنما فيه ما يدل على وفاقه وإنما هذا الطعن من ثمرة شؤم التقليد والتعصب وقالوا أيض</w:t>
      </w:r>
      <w:r w:rsidR="001B151B">
        <w:rPr>
          <w:rFonts w:ascii="Traditional Arabic" w:eastAsia="Calibri" w:hAnsi="Traditional Arabic" w:hint="cs"/>
          <w:noProof w:val="0"/>
          <w:sz w:val="28"/>
          <w:rtl/>
        </w:rPr>
        <w:t>ً</w:t>
      </w:r>
      <w:r>
        <w:rPr>
          <w:rFonts w:ascii="Traditional Arabic" w:eastAsia="Calibri" w:hAnsi="Traditional Arabic" w:hint="cs"/>
          <w:noProof w:val="0"/>
          <w:sz w:val="28"/>
          <w:rtl/>
        </w:rPr>
        <w:t>ا وهنا أصل آخر وهو أن القول قسمان قول القلب وهو الاعتقاد وقول اللسان وهو التكلم بكلمة الإسلام والعمل قسمان عمل القلب وهو نيته وإخلاصه وعمل الجوارح فإذا زالت هذه الأربع زال الإيمان بكماله وإذا زال تصديق القلب لم تنفع بقية الأجزاء فإن تصديق القلب شرط في اعتبارها وكونها نافعة."</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خلاف</w:t>
      </w:r>
      <w:r w:rsidR="001B151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للكرامية الذين يقولون يكفي النطق باللسان وإن لم يوجد الاعتقاد بالقلب والتصديق بالقلب وهذا قول باطل تقدم ذكره وإيراد المنافقين على قولهم أنهم مؤمنون كاملو الإيمان.</w:t>
      </w:r>
    </w:p>
    <w:p w:rsidR="005E37D7" w:rsidRDefault="005E37D7" w:rsidP="005E37D7">
      <w:pPr>
        <w:rPr>
          <w:rFonts w:ascii="Traditional Arabic" w:eastAsia="Calibri" w:hAnsi="Traditional Arabic"/>
          <w:noProof w:val="0"/>
          <w:sz w:val="28"/>
          <w:rtl/>
        </w:rPr>
      </w:pPr>
      <w:r>
        <w:rPr>
          <w:rFonts w:ascii="Traditional Arabic" w:eastAsia="Calibri" w:hAnsi="Traditional Arabic" w:hint="cs"/>
          <w:noProof w:val="0"/>
          <w:sz w:val="28"/>
          <w:rtl/>
        </w:rPr>
        <w:t>"وإذا بقي تصديق القلب وزال الباقي فهذا موضع المعركة."</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إذا بقي تصديق القلب بقي تصديق اللسان تقدم أن هناك من يقول أنه لا يشترط لصحة الإيمان وبقي أيض</w:t>
      </w:r>
      <w:r w:rsidR="001B151B">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العمل بالجوارح وتقدم من يقول أن عمل الجوارح لا يدخل في مسمى الإيمان فهذا موضع المعركة بين أهل العلم.</w:t>
      </w:r>
    </w:p>
    <w:p w:rsidR="005E37D7" w:rsidRPr="007A67DB" w:rsidRDefault="005E37D7" w:rsidP="005E37D7">
      <w:pPr>
        <w:rPr>
          <w:rFonts w:ascii="Traditional Arabic" w:eastAsia="Calibri" w:hAnsi="Traditional Arabic"/>
          <w:noProof w:val="0"/>
          <w:sz w:val="28"/>
          <w:rtl/>
        </w:rPr>
      </w:pPr>
      <w:r w:rsidRPr="007A67DB">
        <w:rPr>
          <w:rFonts w:ascii="Traditional Arabic" w:eastAsia="Calibri" w:hAnsi="Traditional Arabic" w:hint="cs"/>
          <w:noProof w:val="0"/>
          <w:sz w:val="28"/>
          <w:rtl/>
        </w:rPr>
        <w:t>طالب: .............</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وراه؟</w:t>
      </w:r>
    </w:p>
    <w:p w:rsidR="005E37D7" w:rsidRPr="007A67DB" w:rsidRDefault="005E37D7" w:rsidP="005E37D7">
      <w:pPr>
        <w:rPr>
          <w:rFonts w:ascii="Traditional Arabic" w:eastAsia="Calibri" w:hAnsi="Traditional Arabic"/>
          <w:noProof w:val="0"/>
          <w:sz w:val="28"/>
          <w:rtl/>
        </w:rPr>
      </w:pPr>
      <w:r w:rsidRPr="007A67DB">
        <w:rPr>
          <w:rFonts w:ascii="Traditional Arabic" w:eastAsia="Calibri" w:hAnsi="Traditional Arabic" w:hint="cs"/>
          <w:noProof w:val="0"/>
          <w:sz w:val="28"/>
          <w:rtl/>
        </w:rPr>
        <w:t>طالب: .............</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قال لك هنا؟</w:t>
      </w:r>
    </w:p>
    <w:p w:rsidR="005E37D7" w:rsidRPr="007A67DB" w:rsidRDefault="005E37D7" w:rsidP="005E37D7">
      <w:pPr>
        <w:rPr>
          <w:rFonts w:ascii="Traditional Arabic" w:eastAsia="Calibri" w:hAnsi="Traditional Arabic"/>
          <w:noProof w:val="0"/>
          <w:sz w:val="28"/>
          <w:rtl/>
        </w:rPr>
      </w:pPr>
      <w:r w:rsidRPr="007A67DB">
        <w:rPr>
          <w:rFonts w:ascii="Traditional Arabic" w:eastAsia="Calibri" w:hAnsi="Traditional Arabic" w:hint="cs"/>
          <w:noProof w:val="0"/>
          <w:sz w:val="28"/>
          <w:rtl/>
        </w:rPr>
        <w:t>طالب: .............</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قول القلب وهو الاعتقاد قول القلب وهو الاعتقاد وقول اللسان التكلم.</w:t>
      </w:r>
    </w:p>
    <w:p w:rsidR="005E37D7" w:rsidRPr="007A67DB" w:rsidRDefault="005E37D7" w:rsidP="005E37D7">
      <w:pPr>
        <w:rPr>
          <w:rFonts w:ascii="Traditional Arabic" w:eastAsia="Calibri" w:hAnsi="Traditional Arabic"/>
          <w:noProof w:val="0"/>
          <w:sz w:val="28"/>
          <w:rtl/>
        </w:rPr>
      </w:pPr>
      <w:r w:rsidRPr="007A67DB">
        <w:rPr>
          <w:rFonts w:ascii="Traditional Arabic" w:eastAsia="Calibri" w:hAnsi="Traditional Arabic" w:hint="cs"/>
          <w:noProof w:val="0"/>
          <w:sz w:val="28"/>
          <w:rtl/>
        </w:rPr>
        <w:t>طالب: .............</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قول كل شيء بحسبه قول كل شيء بحسبه قول كل شيء بحسبه لما قال الرسول -عليه الصلاة والسلام- </w:t>
      </w:r>
      <w:r w:rsidR="00914C7D" w:rsidRPr="0019560E">
        <w:rPr>
          <w:rFonts w:ascii="Traditional Arabic" w:eastAsia="Calibri" w:hAnsi="Traditional Arabic" w:hint="cs"/>
          <w:b w:val="0"/>
          <w:bCs w:val="0"/>
          <w:noProof w:val="0"/>
          <w:color w:val="0000FF"/>
          <w:sz w:val="28"/>
          <w:rtl/>
        </w:rPr>
        <w:t>«</w:t>
      </w:r>
      <w:r w:rsidRPr="0019560E">
        <w:rPr>
          <w:rFonts w:ascii="Traditional Arabic" w:eastAsia="Calibri" w:hAnsi="Traditional Arabic" w:hint="cs"/>
          <w:b w:val="0"/>
          <w:bCs w:val="0"/>
          <w:noProof w:val="0"/>
          <w:color w:val="0000FF"/>
          <w:sz w:val="28"/>
          <w:rtl/>
        </w:rPr>
        <w:t>صدق الله وكذب بطن أخيك</w:t>
      </w:r>
      <w:r w:rsidR="00914C7D" w:rsidRPr="0019560E">
        <w:rPr>
          <w:rFonts w:ascii="Traditional Arabic" w:eastAsia="Calibri" w:hAnsi="Traditional Arabic" w:hint="cs"/>
          <w:b w:val="0"/>
          <w:bCs w:val="0"/>
          <w:noProof w:val="0"/>
          <w:color w:val="0000FF"/>
          <w:sz w:val="28"/>
          <w:rtl/>
        </w:rPr>
        <w:t>»</w:t>
      </w:r>
      <w:r>
        <w:rPr>
          <w:rFonts w:ascii="Traditional Arabic" w:eastAsia="Calibri" w:hAnsi="Traditional Arabic" w:hint="cs"/>
          <w:b w:val="0"/>
          <w:bCs w:val="0"/>
          <w:noProof w:val="0"/>
          <w:sz w:val="28"/>
          <w:rtl/>
        </w:rPr>
        <w:t xml:space="preserve"> كذب هو تكلم علشان يكذب والا..؟!</w:t>
      </w:r>
    </w:p>
    <w:p w:rsidR="005E37D7" w:rsidRDefault="005E37D7" w:rsidP="005E37D7">
      <w:pPr>
        <w:rPr>
          <w:rFonts w:ascii="Traditional Arabic" w:eastAsia="Calibri" w:hAnsi="Traditional Arabic"/>
          <w:noProof w:val="0"/>
          <w:sz w:val="28"/>
          <w:rtl/>
        </w:rPr>
      </w:pPr>
      <w:r>
        <w:rPr>
          <w:rFonts w:ascii="Traditional Arabic" w:eastAsia="Calibri" w:hAnsi="Traditional Arabic" w:hint="cs"/>
          <w:noProof w:val="0"/>
          <w:sz w:val="28"/>
          <w:rtl/>
        </w:rPr>
        <w:t xml:space="preserve">"ولا شك أنه يلزم من عدم طاعة الجوارح عدم طاعة القلب إذ لو أطاع القلب وانقاد لأطاعت الجوارح وانقادت ويلزم من عدم طاعة القلب وانقياده عدم التصديق المستلزم للطاعة قال -صلى الله عليه وسلم- </w:t>
      </w:r>
      <w:r w:rsidR="00914C7D" w:rsidRPr="0019560E">
        <w:rPr>
          <w:rFonts w:ascii="Traditional Arabic" w:eastAsia="Calibri" w:hAnsi="Traditional Arabic" w:hint="cs"/>
          <w:noProof w:val="0"/>
          <w:color w:val="0000FF"/>
          <w:sz w:val="28"/>
          <w:rtl/>
        </w:rPr>
        <w:t>«</w:t>
      </w:r>
      <w:r w:rsidRPr="0019560E">
        <w:rPr>
          <w:rFonts w:ascii="Traditional Arabic" w:eastAsia="Calibri" w:hAnsi="Traditional Arabic" w:hint="cs"/>
          <w:noProof w:val="0"/>
          <w:color w:val="0000FF"/>
          <w:sz w:val="28"/>
          <w:rtl/>
        </w:rPr>
        <w:t>إن في الجسد مضغة إذا صلحت صلح لها سائر الجسد وإذا فسدت فسد لها سائر الجسد ألا وهي القلب</w:t>
      </w:r>
      <w:r w:rsidR="00914C7D" w:rsidRPr="0019560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فمن صلح قلبه صلح جسده قطع</w:t>
      </w:r>
      <w:r w:rsidR="0019560E">
        <w:rPr>
          <w:rFonts w:ascii="Traditional Arabic" w:eastAsia="Calibri" w:hAnsi="Traditional Arabic" w:hint="cs"/>
          <w:noProof w:val="0"/>
          <w:sz w:val="28"/>
          <w:rtl/>
        </w:rPr>
        <w:t>ً</w:t>
      </w:r>
      <w:r>
        <w:rPr>
          <w:rFonts w:ascii="Traditional Arabic" w:eastAsia="Calibri" w:hAnsi="Traditional Arabic" w:hint="cs"/>
          <w:noProof w:val="0"/>
          <w:sz w:val="28"/>
          <w:rtl/>
        </w:rPr>
        <w:t>ا بخلاف العكس وأما كونه يلزم من زوال جزئه زوال كله فإن أريد أن الهيئة الاجتماعية لم تبق مجتمعة كما كانت فمسلَّم ولكن لا يلزم من زوال بعضها زوال سائر الأجزاء فيزول عنه الكمال فقط والأدلة.."</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وهذا على قول من يقول أن الأعمال شرط كمال لكن من يقول أنه شرط صحة والمراد بذلك الجنس جنس العمل كما يقول به الأئمة ويبينه شيخ الإسلام رحمه الله تعالى.</w:t>
      </w:r>
    </w:p>
    <w:p w:rsidR="005E37D7" w:rsidRDefault="005E37D7"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والله أعلم وصلى على محمد...</w:t>
      </w:r>
    </w:p>
    <w:p w:rsidR="007B530F" w:rsidRDefault="007B530F" w:rsidP="007B530F">
      <w:pPr>
        <w:rPr>
          <w:rFonts w:ascii="Traditional Arabic" w:eastAsia="Calibri" w:hAnsi="Traditional Arabic"/>
          <w:noProof w:val="0"/>
          <w:sz w:val="28"/>
        </w:rPr>
      </w:pPr>
      <w:r>
        <w:rPr>
          <w:rFonts w:ascii="Traditional Arabic" w:eastAsia="Calibri" w:hAnsi="Traditional Arabic" w:hint="cs"/>
          <w:noProof w:val="0"/>
          <w:sz w:val="28"/>
          <w:rtl/>
        </w:rPr>
        <w:t>طالب: .............</w:t>
      </w:r>
    </w:p>
    <w:p w:rsidR="007B530F" w:rsidRPr="007B530F" w:rsidRDefault="007B530F" w:rsidP="007B530F">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لون صندوقه...؟!</w:t>
      </w:r>
    </w:p>
    <w:p w:rsidR="007B530F" w:rsidRDefault="007B530F" w:rsidP="007B530F">
      <w:pPr>
        <w:rPr>
          <w:rFonts w:ascii="Traditional Arabic" w:eastAsia="Calibri" w:hAnsi="Traditional Arabic"/>
          <w:noProof w:val="0"/>
          <w:sz w:val="28"/>
        </w:rPr>
      </w:pPr>
      <w:r>
        <w:rPr>
          <w:rFonts w:ascii="Traditional Arabic" w:eastAsia="Calibri" w:hAnsi="Traditional Arabic" w:hint="cs"/>
          <w:noProof w:val="0"/>
          <w:sz w:val="28"/>
          <w:rtl/>
        </w:rPr>
        <w:t>طالب: .............</w:t>
      </w:r>
    </w:p>
    <w:p w:rsidR="007B530F" w:rsidRDefault="007B530F"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وهو ضابط صندوقه ما يدخل عليه شيء من غير عمله؟ الأصل أنه له لصاحب الصندوق.</w:t>
      </w:r>
    </w:p>
    <w:p w:rsidR="007B530F" w:rsidRDefault="007B530F" w:rsidP="007B530F">
      <w:pPr>
        <w:rPr>
          <w:rFonts w:ascii="Traditional Arabic" w:eastAsia="Calibri" w:hAnsi="Traditional Arabic"/>
          <w:noProof w:val="0"/>
          <w:sz w:val="28"/>
        </w:rPr>
      </w:pPr>
      <w:r>
        <w:rPr>
          <w:rFonts w:ascii="Traditional Arabic" w:eastAsia="Calibri" w:hAnsi="Traditional Arabic" w:hint="cs"/>
          <w:noProof w:val="0"/>
          <w:sz w:val="28"/>
          <w:rtl/>
        </w:rPr>
        <w:t>طالب: .............</w:t>
      </w:r>
    </w:p>
    <w:p w:rsidR="007B530F" w:rsidRDefault="007B530F"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هل أنت ضابط متقن لعملك؟</w:t>
      </w:r>
    </w:p>
    <w:p w:rsidR="007B530F" w:rsidRDefault="007B530F" w:rsidP="007B530F">
      <w:pPr>
        <w:rPr>
          <w:rFonts w:ascii="Traditional Arabic" w:eastAsia="Calibri" w:hAnsi="Traditional Arabic"/>
          <w:noProof w:val="0"/>
          <w:sz w:val="28"/>
        </w:rPr>
      </w:pPr>
      <w:r>
        <w:rPr>
          <w:rFonts w:ascii="Traditional Arabic" w:eastAsia="Calibri" w:hAnsi="Traditional Arabic" w:hint="cs"/>
          <w:noProof w:val="0"/>
          <w:sz w:val="28"/>
          <w:rtl/>
        </w:rPr>
        <w:t>طالب: .............</w:t>
      </w:r>
    </w:p>
    <w:p w:rsidR="007B530F" w:rsidRDefault="007B530F"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بد من وجود سبب لهذه الزيادة.</w:t>
      </w:r>
    </w:p>
    <w:p w:rsidR="007B530F" w:rsidRDefault="007B530F" w:rsidP="007B530F">
      <w:pPr>
        <w:rPr>
          <w:rFonts w:ascii="Traditional Arabic" w:eastAsia="Calibri" w:hAnsi="Traditional Arabic"/>
          <w:noProof w:val="0"/>
          <w:sz w:val="28"/>
        </w:rPr>
      </w:pPr>
      <w:r>
        <w:rPr>
          <w:rFonts w:ascii="Traditional Arabic" w:eastAsia="Calibri" w:hAnsi="Traditional Arabic" w:hint="cs"/>
          <w:noProof w:val="0"/>
          <w:sz w:val="28"/>
          <w:rtl/>
        </w:rPr>
        <w:t>طالب: .............</w:t>
      </w:r>
    </w:p>
    <w:p w:rsidR="007B530F" w:rsidRDefault="007B530F"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ما عرف هذا.. </w:t>
      </w:r>
    </w:p>
    <w:p w:rsidR="007B530F" w:rsidRDefault="007B530F" w:rsidP="007B530F">
      <w:pPr>
        <w:rPr>
          <w:rFonts w:ascii="Traditional Arabic" w:eastAsia="Calibri" w:hAnsi="Traditional Arabic"/>
          <w:noProof w:val="0"/>
          <w:sz w:val="28"/>
        </w:rPr>
      </w:pPr>
      <w:r>
        <w:rPr>
          <w:rFonts w:ascii="Traditional Arabic" w:eastAsia="Calibri" w:hAnsi="Traditional Arabic" w:hint="cs"/>
          <w:noProof w:val="0"/>
          <w:sz w:val="28"/>
          <w:rtl/>
        </w:rPr>
        <w:t>طالب: .............</w:t>
      </w:r>
    </w:p>
    <w:p w:rsidR="007B530F" w:rsidRDefault="007B530F"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يقال هذا خطأ..</w:t>
      </w:r>
    </w:p>
    <w:p w:rsidR="007B530F" w:rsidRDefault="007B530F" w:rsidP="007B530F">
      <w:pPr>
        <w:rPr>
          <w:rFonts w:ascii="Traditional Arabic" w:eastAsia="Calibri" w:hAnsi="Traditional Arabic"/>
          <w:noProof w:val="0"/>
          <w:sz w:val="28"/>
        </w:rPr>
      </w:pPr>
      <w:r>
        <w:rPr>
          <w:rFonts w:ascii="Traditional Arabic" w:eastAsia="Calibri" w:hAnsi="Traditional Arabic" w:hint="cs"/>
          <w:noProof w:val="0"/>
          <w:sz w:val="28"/>
          <w:rtl/>
        </w:rPr>
        <w:t>طالب: .............</w:t>
      </w:r>
    </w:p>
    <w:p w:rsidR="007B530F" w:rsidRPr="007B530F" w:rsidRDefault="007B530F" w:rsidP="005E37D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w:t>
      </w:r>
      <w:bookmarkEnd w:id="1"/>
    </w:p>
    <w:sectPr w:rsidR="007B530F" w:rsidRPr="007B530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7AFC" w:rsidRDefault="00AC7AFC" w:rsidP="00235F65">
      <w:r>
        <w:separator/>
      </w:r>
    </w:p>
  </w:endnote>
  <w:endnote w:type="continuationSeparator" w:id="0">
    <w:p w:rsidR="00AC7AFC" w:rsidRDefault="00AC7AF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8236E0F-6D05-4416-B6C3-C99837E23290}"/>
    <w:embedBold r:id="rId2" w:fontKey="{639A2C25-8E40-407F-B825-BA52D54AACBB}"/>
    <w:embedBoldItalic r:id="rId3" w:fontKey="{C6505082-A959-4260-9F95-7B9E636581F6}"/>
  </w:font>
  <w:font w:name="Courier New">
    <w:panose1 w:val="02070309020205020404"/>
    <w:charset w:val="00"/>
    <w:family w:val="modern"/>
    <w:pitch w:val="fixed"/>
    <w:sig w:usb0="E0002AFF" w:usb1="C0007843" w:usb2="00000009" w:usb3="00000000" w:csb0="000001FF" w:csb1="00000000"/>
    <w:embedRegular r:id="rId4" w:fontKey="{709EC30D-C01F-44A3-92ED-06D9A2F893B3}"/>
  </w:font>
  <w:font w:name="Wingdings">
    <w:panose1 w:val="05000000000000000000"/>
    <w:charset w:val="02"/>
    <w:family w:val="auto"/>
    <w:pitch w:val="variable"/>
    <w:sig w:usb0="00000000" w:usb1="10000000" w:usb2="00000000" w:usb3="00000000" w:csb0="80000000" w:csb1="00000000"/>
    <w:embedRegular r:id="rId5" w:fontKey="{0B064D76-E0B5-43BD-98FD-3D2C18EEC38C}"/>
  </w:font>
  <w:font w:name="Symbol">
    <w:panose1 w:val="05050102010706020507"/>
    <w:charset w:val="02"/>
    <w:family w:val="roman"/>
    <w:pitch w:val="variable"/>
    <w:sig w:usb0="00000000" w:usb1="10000000" w:usb2="00000000" w:usb3="00000000" w:csb0="80000000" w:csb1="00000000"/>
    <w:embedRegular r:id="rId6" w:fontKey="{69DAF5A3-217F-4702-80EA-49E4E4C36F15}"/>
  </w:font>
  <w:font w:name="AL-Mateen">
    <w:panose1 w:val="00000000000000000000"/>
    <w:charset w:val="B2"/>
    <w:family w:val="auto"/>
    <w:pitch w:val="variable"/>
    <w:sig w:usb0="00002001" w:usb1="00000000" w:usb2="00000000" w:usb3="00000000" w:csb0="00000040" w:csb1="00000000"/>
    <w:embedRegular r:id="rId7" w:fontKey="{FD3D9D51-1CC1-4CC3-B8D1-C62B9BAE4737}"/>
    <w:embedBold r:id="rId8" w:fontKey="{11C3E965-752C-49A5-B11E-D2382DAC4DA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80BAD1B-482E-481B-A3A0-2538495F91FC}"/>
    <w:embedBold r:id="rId10" w:fontKey="{D0AE8A68-75F3-40AD-9FF7-F1D1DAA1FD49}"/>
  </w:font>
  <w:font w:name="DecoType Naskh Variants">
    <w:charset w:val="B2"/>
    <w:family w:val="auto"/>
    <w:pitch w:val="variable"/>
    <w:sig w:usb0="00002001" w:usb1="80000000" w:usb2="00000008" w:usb3="00000000" w:csb0="00000040" w:csb1="00000000"/>
    <w:embedRegular r:id="rId11" w:fontKey="{499E6556-74D5-4773-82CF-16475241F7C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7D6D637-CB8C-4454-92EB-6C60A1509468}"/>
    <w:embedBold r:id="rId13" w:fontKey="{881346FB-3F1F-4187-892E-4A2883E9751B}"/>
  </w:font>
  <w:font w:name="Cambria">
    <w:panose1 w:val="02040503050406030204"/>
    <w:charset w:val="00"/>
    <w:family w:val="roman"/>
    <w:pitch w:val="variable"/>
    <w:sig w:usb0="E00002FF" w:usb1="400004FF" w:usb2="00000000" w:usb3="00000000" w:csb0="0000019F" w:csb1="00000000"/>
    <w:embedRegular r:id="rId14" w:fontKey="{FBDC3552-27E1-4946-8712-91F11895A6F5}"/>
    <w:embedBold r:id="rId15" w:fontKey="{11D4156B-67F2-44A0-87C1-EE5029AEA2BD}"/>
    <w:embedBoldItalic r:id="rId16" w:fontKey="{3F80F7DE-4A45-497A-8123-BF1F59D48166}"/>
  </w:font>
  <w:font w:name="Calibri">
    <w:panose1 w:val="020F0502020204030204"/>
    <w:charset w:val="00"/>
    <w:family w:val="swiss"/>
    <w:pitch w:val="variable"/>
    <w:sig w:usb0="E00002FF" w:usb1="4000ACFF" w:usb2="00000001" w:usb3="00000000" w:csb0="0000019F" w:csb1="00000000"/>
    <w:embedRegular r:id="rId17" w:fontKey="{FF6CECD5-F3E8-4CE8-B1FE-CC3D7CDBEE17}"/>
    <w:embedBold r:id="rId18" w:fontKey="{DE7F8B69-C1F2-46E5-A9DC-6D35EFAA2A44}"/>
    <w:embedBoldItalic r:id="rId19" w:fontKey="{4E017752-D166-47BC-97CC-89B7DAB865B8}"/>
  </w:font>
  <w:font w:name="Arial">
    <w:panose1 w:val="020B0604020202020204"/>
    <w:charset w:val="00"/>
    <w:family w:val="swiss"/>
    <w:pitch w:val="variable"/>
    <w:sig w:usb0="E0002AFF" w:usb1="C0007843" w:usb2="00000009" w:usb3="00000000" w:csb0="000001FF" w:csb1="00000000"/>
    <w:embedRegular r:id="rId20" w:fontKey="{986A80E8-A99F-4070-8550-FEF48D3CA993}"/>
    <w:embedBold r:id="rId21" w:fontKey="{42CAD8BE-EF43-4F86-831C-73708A22167A}"/>
    <w:embedBoldItalic r:id="rId22" w:fontKey="{5B4C8402-A1FA-4D6B-8751-EC38C91FB771}"/>
  </w:font>
  <w:font w:name="Tahoma">
    <w:panose1 w:val="020B0604030504040204"/>
    <w:charset w:val="00"/>
    <w:family w:val="swiss"/>
    <w:pitch w:val="variable"/>
    <w:sig w:usb0="E1002EFF" w:usb1="C000605B" w:usb2="00000029" w:usb3="00000000" w:csb0="000101FF" w:csb1="00000000"/>
    <w:embedRegular r:id="rId23" w:fontKey="{53847DC9-CC7B-4535-A7CF-349F6E71E0F7}"/>
    <w:embedBold r:id="rId24" w:fontKey="{60531BCB-0236-4812-B473-B7D764EE2A4A}"/>
    <w:embedItalic r:id="rId25" w:fontKey="{AE3BB090-1A18-4DD1-930C-E59E616C02E9}"/>
  </w:font>
  <w:font w:name="OthmaniQ">
    <w:charset w:val="B2"/>
    <w:family w:val="auto"/>
    <w:pitch w:val="variable"/>
    <w:sig w:usb0="00002001" w:usb1="00000000" w:usb2="00000000" w:usb3="00000000" w:csb0="00000040" w:csb1="00000000"/>
    <w:embedRegular r:id="rId26" w:fontKey="{979920F7-3302-43EB-AEB2-C12FA59FA954}"/>
    <w:embedBold r:id="rId27" w:fontKey="{08F34F3B-03A2-45FD-9908-A5AA588E4C07}"/>
  </w:font>
  <w:font w:name="Lotus Linotype">
    <w:altName w:val="Times New Roman"/>
    <w:charset w:val="00"/>
    <w:family w:val="auto"/>
    <w:pitch w:val="variable"/>
    <w:sig w:usb0="00000000" w:usb1="80000000" w:usb2="00000008" w:usb3="00000000" w:csb0="00000043" w:csb1="00000000"/>
    <w:embedRegular r:id="rId28" w:fontKey="{74E18A92-B4EA-4185-B9C2-99AA5819DE5A}"/>
  </w:font>
  <w:font w:name="AGA Arabesque">
    <w:panose1 w:val="05000000000000000000"/>
    <w:charset w:val="02"/>
    <w:family w:val="auto"/>
    <w:pitch w:val="variable"/>
    <w:sig w:usb0="00000000" w:usb1="10000000" w:usb2="00000000" w:usb3="00000000" w:csb0="80000000" w:csb1="00000000"/>
    <w:embedRegular r:id="rId29" w:fontKey="{E4710280-45E7-46ED-A80D-69F8A8D32C8A}"/>
  </w:font>
  <w:font w:name="PT Bold Heading">
    <w:altName w:val="Segoe UI Semilight"/>
    <w:charset w:val="B2"/>
    <w:family w:val="auto"/>
    <w:pitch w:val="variable"/>
    <w:sig w:usb0="00002000" w:usb1="80000000" w:usb2="00000008" w:usb3="00000000" w:csb0="00000040" w:csb1="00000000"/>
    <w:embedRegular r:id="rId30" w:fontKey="{D7A4B72F-FA71-4FBB-8FAA-F40E131BBC08}"/>
  </w:font>
  <w:font w:name="Andalus">
    <w:panose1 w:val="02020603050405020304"/>
    <w:charset w:val="00"/>
    <w:family w:val="roman"/>
    <w:pitch w:val="variable"/>
    <w:sig w:usb0="00002003" w:usb1="80000000" w:usb2="00000008" w:usb3="00000000" w:csb0="00000041" w:csb1="00000000"/>
    <w:embedRegular r:id="rId31" w:fontKey="{1DA81225-939E-4C83-AA9F-EF9EE56D5D58}"/>
    <w:embedBold r:id="rId32" w:fontKey="{1AC5C703-F87B-4329-A984-007CE0F1D510}"/>
  </w:font>
  <w:font w:name="AL-Mohanad Bold">
    <w:panose1 w:val="00000000000000000000"/>
    <w:charset w:val="B2"/>
    <w:family w:val="auto"/>
    <w:pitch w:val="variable"/>
    <w:sig w:usb0="00002001" w:usb1="00000000" w:usb2="00000000" w:usb3="00000000" w:csb0="00000040" w:csb1="00000000"/>
    <w:embedRegular r:id="rId33" w:fontKey="{99E6E123-68D4-4EFB-87C7-525ABFF026B3}"/>
  </w:font>
  <w:font w:name="ATraditional Arabic">
    <w:altName w:val="Times New Roman"/>
    <w:charset w:val="B2"/>
    <w:family w:val="auto"/>
    <w:pitch w:val="variable"/>
    <w:sig w:usb0="00000000" w:usb1="80000000" w:usb2="00000008" w:usb3="00000000" w:csb0="00000041" w:csb1="00000000"/>
    <w:embedRegular r:id="rId34" w:fontKey="{F26B7637-AB77-48EC-8984-3BC55F18000E}"/>
    <w:embedBoldItalic r:id="rId35" w:fontKey="{07857DCD-8B81-4EBB-AFC1-8AD16E1BD64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7AFC" w:rsidRDefault="00AC7AFC" w:rsidP="00235F65">
      <w:r>
        <w:separator/>
      </w:r>
    </w:p>
  </w:footnote>
  <w:footnote w:type="continuationSeparator" w:id="0">
    <w:p w:rsidR="00AC7AFC" w:rsidRDefault="00AC7AF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AC7AF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0C63DA"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535B32">
                  <w:rPr>
                    <w:rStyle w:val="PageNumber"/>
                    <w:rFonts w:cs="Simplified Arabic"/>
                    <w:sz w:val="26"/>
                    <w:szCs w:val="26"/>
                    <w:rtl/>
                  </w:rPr>
                  <w:t>14</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0C63DA"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535B32">
                  <w:rPr>
                    <w:rFonts w:cs="Simplified Arabic"/>
                    <w:sz w:val="28"/>
                    <w:rtl/>
                  </w:rPr>
                  <w:t>14</w:t>
                </w:r>
                <w:r w:rsidRPr="00986B7E">
                  <w:rPr>
                    <w:rFonts w:cs="Simplified Arabic"/>
                    <w:sz w:val="28"/>
                    <w:rtl/>
                  </w:rPr>
                  <w:fldChar w:fldCharType="end"/>
                </w:r>
              </w:p>
            </w:txbxContent>
          </v:textbox>
          <w10:wrap type="square"/>
        </v:shape>
      </w:pict>
    </w:r>
  </w:p>
  <w:p w:rsidR="00E957BA" w:rsidRPr="00711431" w:rsidRDefault="00AC7AFC"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B6671E">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B6671E">
                  <w:rPr>
                    <w:rFonts w:cs="AL-Mohanad Bold" w:hint="cs"/>
                    <w:b w:val="0"/>
                    <w:bCs w:val="0"/>
                    <w:noProof w:val="0"/>
                    <w:szCs w:val="22"/>
                    <w:rtl/>
                  </w:rPr>
                  <w:t>49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AC7AF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0C63DA"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535B32">
                  <w:rPr>
                    <w:rStyle w:val="PageNumber"/>
                    <w:rFonts w:cs="Simplified Arabic"/>
                    <w:rtl/>
                  </w:rPr>
                  <w:t>13</w:t>
                </w:r>
                <w:r w:rsidRPr="00986B7E">
                  <w:rPr>
                    <w:rStyle w:val="PageNumber"/>
                    <w:rFonts w:cs="Simplified Arabic"/>
                    <w:rtl/>
                  </w:rPr>
                  <w:fldChar w:fldCharType="end"/>
                </w:r>
              </w:p>
            </w:txbxContent>
          </v:textbox>
          <w10:wrap anchorx="page"/>
        </v:shape>
      </w:pict>
    </w:r>
  </w:p>
  <w:p w:rsidR="00E957BA" w:rsidRPr="00711431" w:rsidRDefault="00AC7AF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0C63DA"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535B32">
                  <w:rPr>
                    <w:rStyle w:val="PageNumber"/>
                    <w:rFonts w:cs="Simplified Arabic"/>
                    <w:sz w:val="28"/>
                    <w:rtl/>
                  </w:rPr>
                  <w:t>13</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0C63DA"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535B32">
                  <w:rPr>
                    <w:rStyle w:val="PageNumber"/>
                    <w:rFonts w:cs="Simplified Arabic"/>
                    <w:sz w:val="26"/>
                    <w:szCs w:val="26"/>
                    <w:rtl/>
                  </w:rPr>
                  <w:t>13</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3FE5"/>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7EC"/>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3DA"/>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60E"/>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2E2"/>
    <w:rsid w:val="001A7460"/>
    <w:rsid w:val="001A7744"/>
    <w:rsid w:val="001A7804"/>
    <w:rsid w:val="001B0980"/>
    <w:rsid w:val="001B0BA4"/>
    <w:rsid w:val="001B0C0A"/>
    <w:rsid w:val="001B1425"/>
    <w:rsid w:val="001B151B"/>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DC2"/>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32E"/>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B32"/>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29B6"/>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017"/>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C7AFC"/>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0A0"/>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D58"/>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0F1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0F7C"/>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4A4"/>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E5AC339F-C8AF-48DA-84FC-9D627579B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914C7D"/>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986B7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86B7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86B7E"/>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2D9C05-1181-416A-A2BF-942BE345C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10179</TotalTime>
  <Pages>1</Pages>
  <Words>4110</Words>
  <Characters>23428</Characters>
  <Application>Microsoft Office Word</Application>
  <DocSecurity>0</DocSecurity>
  <Lines>195</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159</cp:revision>
  <cp:lastPrinted>2015-04-28T16:24:00Z</cp:lastPrinted>
  <dcterms:created xsi:type="dcterms:W3CDTF">2012-09-10T20:05:00Z</dcterms:created>
  <dcterms:modified xsi:type="dcterms:W3CDTF">2015-04-28T16:24:00Z</dcterms:modified>
</cp:coreProperties>
</file>