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17FE0" w:rsidP="00217FE0">
            <w:pPr>
              <w:pStyle w:val="BodyTextIndent"/>
              <w:ind w:firstLine="0"/>
              <w:jc w:val="center"/>
              <w:rPr>
                <w:noProof w:val="0"/>
                <w:rtl/>
              </w:rPr>
            </w:pPr>
            <w:r>
              <w:rPr>
                <w:rFonts w:hint="cs"/>
                <w:noProof w:val="0"/>
                <w:rtl/>
              </w:rPr>
              <w:t>5</w:t>
            </w:r>
            <w:r w:rsidR="00061DFC">
              <w:rPr>
                <w:rFonts w:hint="cs"/>
                <w:noProof w:val="0"/>
                <w:rtl/>
              </w:rPr>
              <w:t>/</w:t>
            </w:r>
            <w:r>
              <w:rPr>
                <w:rFonts w:hint="cs"/>
                <w:noProof w:val="0"/>
                <w:rtl/>
              </w:rPr>
              <w:t>8</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0A6A70"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A6A70">
        <w:rPr>
          <w:rFonts w:ascii="Traditional Arabic" w:eastAsia="Calibri" w:hAnsi="Traditional Arabic" w:hint="cs"/>
          <w:b w:val="0"/>
          <w:bCs w:val="0"/>
          <w:noProof w:val="0"/>
          <w:sz w:val="28"/>
          <w:rtl/>
        </w:rPr>
        <w:lastRenderedPageBreak/>
        <w:t>السلام عليكم ورحمة الله وبركاته.</w:t>
      </w:r>
      <w:r w:rsidR="00C76E5E">
        <w:rPr>
          <w:rFonts w:ascii="Traditional Arabic" w:eastAsia="Calibri" w:hAnsi="Traditional Arabic" w:hint="cs"/>
          <w:b w:val="0"/>
          <w:bCs w:val="0"/>
          <w:noProof w:val="0"/>
          <w:sz w:val="28"/>
          <w:rtl/>
        </w:rPr>
        <w:t xml:space="preserve"> </w:t>
      </w:r>
    </w:p>
    <w:p w:rsidR="00570702" w:rsidRPr="000A6A70"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A6A70">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242D38" w:rsidRPr="000A6A70" w:rsidRDefault="006D138F" w:rsidP="00FA376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A6A70">
        <w:rPr>
          <w:rFonts w:ascii="Traditional Arabic" w:eastAsia="Calibri" w:hAnsi="Traditional Arabic" w:hint="cs"/>
          <w:b w:val="0"/>
          <w:bCs w:val="0"/>
          <w:noProof w:val="0"/>
          <w:sz w:val="28"/>
          <w:rtl/>
        </w:rPr>
        <w:t xml:space="preserve">ففي الحديث الصحيح من رواية أنس بن مالك خادم رسول الله -صلى الله عليه وسلم- عنه -عليه الصلاة والسلام- قال </w:t>
      </w:r>
      <w:r w:rsidR="000A6A70" w:rsidRPr="00033803">
        <w:rPr>
          <w:rFonts w:ascii="Traditional Arabic" w:eastAsia="Calibri" w:hAnsi="Traditional Arabic" w:hint="cs"/>
          <w:b w:val="0"/>
          <w:bCs w:val="0"/>
          <w:noProof w:val="0"/>
          <w:color w:val="0000FF"/>
          <w:sz w:val="28"/>
          <w:rtl/>
        </w:rPr>
        <w:t>«</w:t>
      </w:r>
      <w:r w:rsidRPr="00033803">
        <w:rPr>
          <w:rFonts w:ascii="Traditional Arabic" w:eastAsia="Calibri" w:hAnsi="Traditional Arabic" w:hint="cs"/>
          <w:b w:val="0"/>
          <w:bCs w:val="0"/>
          <w:noProof w:val="0"/>
          <w:color w:val="0000FF"/>
          <w:sz w:val="28"/>
          <w:rtl/>
        </w:rPr>
        <w:t xml:space="preserve">ثلاث من كن فيه وجد بهن حلاوة الإيمان </w:t>
      </w:r>
      <w:r w:rsidR="000A6A70" w:rsidRPr="000A6A70">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كل واحد منا يحس أن هذه الحلاوة المشار إليها في الحديث والتي وجدت في قلوب الكثير من سلف هذه الأمة وفُقدت عند كثير من خلفها</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والسبب أن الأسباب الجالبة لهذه الحلاوة ضعفت عند الناس بل فُقِدَت عند كثير من الناس</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نسأل الله السلامة والعافية</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هذا أمر محسوس</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لأن الأسباب الثلاثة المذكورة في هذا الحديث ضعفت</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فالحب والبغض المشار إليه قد يكون ليس لله</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وهذا أثره ظاهر في حياة المسلم </w:t>
      </w:r>
      <w:r w:rsidR="000A6A70" w:rsidRPr="00DD47D2">
        <w:rPr>
          <w:rFonts w:ascii="Traditional Arabic" w:eastAsia="Calibri" w:hAnsi="Traditional Arabic" w:hint="cs"/>
          <w:b w:val="0"/>
          <w:bCs w:val="0"/>
          <w:noProof w:val="0"/>
          <w:color w:val="0000FF"/>
          <w:sz w:val="28"/>
          <w:rtl/>
        </w:rPr>
        <w:t>«</w:t>
      </w:r>
      <w:r w:rsidRPr="00DD47D2">
        <w:rPr>
          <w:rFonts w:ascii="Traditional Arabic" w:eastAsia="Calibri" w:hAnsi="Traditional Arabic" w:hint="cs"/>
          <w:b w:val="0"/>
          <w:bCs w:val="0"/>
          <w:noProof w:val="0"/>
          <w:color w:val="0000FF"/>
          <w:sz w:val="28"/>
          <w:rtl/>
        </w:rPr>
        <w:t xml:space="preserve">ثلاث من كن فيه وجد بهن حلاوة الإيمان أن يكون الله ورسوله أحب إليه مما سواهما </w:t>
      </w:r>
      <w:r w:rsidR="000A6A70" w:rsidRPr="00DD47D2">
        <w:rPr>
          <w:rFonts w:ascii="Traditional Arabic" w:eastAsia="Calibri" w:hAnsi="Traditional Arabic" w:hint="cs"/>
          <w:b w:val="0"/>
          <w:bCs w:val="0"/>
          <w:noProof w:val="0"/>
          <w:color w:val="0000FF"/>
          <w:sz w:val="28"/>
          <w:rtl/>
        </w:rPr>
        <w:t>»</w:t>
      </w:r>
      <w:r w:rsidRPr="000A6A70">
        <w:rPr>
          <w:rFonts w:ascii="Traditional Arabic" w:eastAsia="Calibri" w:hAnsi="Traditional Arabic" w:hint="cs"/>
          <w:b w:val="0"/>
          <w:bCs w:val="0"/>
          <w:noProof w:val="0"/>
          <w:sz w:val="28"/>
          <w:rtl/>
        </w:rPr>
        <w:t xml:space="preserve"> وعلامة ذلك ألا يقدِّم شيئا على مراد الله ومراد رسوله</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فيقدم أوامر الله وأوامر رسوله على أمر كل أحد كائنا من كان</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فإذا تعارض الأمر الإلهي أو الأمر النبوي مع أوامر أخرى ولو كان الوالد أو الوالدة أو الرئيس أو المرؤوس أو ما أشبه ذلك فلينظر هل يقدِّم أمر الله </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جل وعلا</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حضرت الصلاة فقال له أبوه اذهب أحضر كذا</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الضابط واضح من قدم أمر الله على أمر كل أحد كان الله</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أحب إليه</w:t>
      </w:r>
      <w:r w:rsidR="00DD47D2">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وإذا قدم أمر الرسول -عليه الصلاة والسلام- </w:t>
      </w:r>
      <w:r w:rsidR="00514452" w:rsidRPr="000A6A70">
        <w:rPr>
          <w:rFonts w:ascii="Traditional Arabic" w:eastAsia="Calibri" w:hAnsi="Traditional Arabic" w:hint="cs"/>
          <w:b w:val="0"/>
          <w:bCs w:val="0"/>
          <w:noProof w:val="0"/>
          <w:sz w:val="28"/>
          <w:rtl/>
        </w:rPr>
        <w:t>كان الرسول -عليه الصلاة والسلام- أحب إليه من كل أحد</w:t>
      </w:r>
      <w:r w:rsidR="00DD47D2">
        <w:rPr>
          <w:rFonts w:ascii="Traditional Arabic" w:eastAsia="Calibri" w:hAnsi="Traditional Arabic" w:hint="cs"/>
          <w:b w:val="0"/>
          <w:bCs w:val="0"/>
          <w:noProof w:val="0"/>
          <w:sz w:val="28"/>
          <w:rtl/>
        </w:rPr>
        <w:t>،</w:t>
      </w:r>
      <w:r w:rsidR="00514452" w:rsidRPr="000A6A70">
        <w:rPr>
          <w:rFonts w:ascii="Traditional Arabic" w:eastAsia="Calibri" w:hAnsi="Traditional Arabic" w:hint="cs"/>
          <w:b w:val="0"/>
          <w:bCs w:val="0"/>
          <w:noProof w:val="0"/>
          <w:sz w:val="28"/>
          <w:rtl/>
        </w:rPr>
        <w:t xml:space="preserve"> وإذا حضرت الصلاة فقال له رئيسه في العمل حرِّر هذه المعاملة أو أتمم هذا العمل قبل الصلاة فقدَّم أمر الرئيس على أمر الله ورسوله ما حقق هذا الشرط</w:t>
      </w:r>
      <w:r w:rsidR="00DD47D2">
        <w:rPr>
          <w:rFonts w:ascii="Traditional Arabic" w:eastAsia="Calibri" w:hAnsi="Traditional Arabic" w:hint="cs"/>
          <w:b w:val="0"/>
          <w:bCs w:val="0"/>
          <w:noProof w:val="0"/>
          <w:sz w:val="28"/>
          <w:rtl/>
        </w:rPr>
        <w:t>،</w:t>
      </w:r>
      <w:r w:rsidR="00514452" w:rsidRPr="000A6A70">
        <w:rPr>
          <w:rFonts w:ascii="Traditional Arabic" w:eastAsia="Calibri" w:hAnsi="Traditional Arabic" w:hint="cs"/>
          <w:b w:val="0"/>
          <w:bCs w:val="0"/>
          <w:noProof w:val="0"/>
          <w:sz w:val="28"/>
          <w:rtl/>
        </w:rPr>
        <w:t xml:space="preserve"> ما حقق هذا السبب الذي يجد به طعم الإيمان</w:t>
      </w:r>
      <w:r w:rsidR="00DD47D2">
        <w:rPr>
          <w:rFonts w:ascii="Traditional Arabic" w:eastAsia="Calibri" w:hAnsi="Traditional Arabic" w:hint="cs"/>
          <w:b w:val="0"/>
          <w:bCs w:val="0"/>
          <w:noProof w:val="0"/>
          <w:sz w:val="28"/>
          <w:rtl/>
        </w:rPr>
        <w:t>،</w:t>
      </w:r>
      <w:r w:rsidR="00514452" w:rsidRPr="000A6A70">
        <w:rPr>
          <w:rFonts w:ascii="Traditional Arabic" w:eastAsia="Calibri" w:hAnsi="Traditional Arabic" w:hint="cs"/>
          <w:b w:val="0"/>
          <w:bCs w:val="0"/>
          <w:noProof w:val="0"/>
          <w:sz w:val="28"/>
          <w:rtl/>
        </w:rPr>
        <w:t xml:space="preserve"> نعم قد يكون وقت الصلاة موسَّعًا لكن إذا تعارض أمر الرسول -عليه الصلاة والسلام- بأداء الصلاة مع المسلمين جماعة في المسجد </w:t>
      </w:r>
      <w:r w:rsidR="002840A0" w:rsidRPr="000A6A70">
        <w:rPr>
          <w:rFonts w:ascii="Traditional Arabic" w:eastAsia="Calibri" w:hAnsi="Traditional Arabic" w:hint="cs"/>
          <w:b w:val="0"/>
          <w:bCs w:val="0"/>
          <w:noProof w:val="0"/>
          <w:sz w:val="28"/>
          <w:rtl/>
        </w:rPr>
        <w:t>فإن قدَّم هذا الواجب على أمر كل من يعارض هذا الأمر ولو كان الوالد أو الوالدة أو الرئيس أو ما أشبه ذلك كان الله ورسوله أحب إليه مما سواهما</w:t>
      </w:r>
      <w:r w:rsidR="00DD47D2">
        <w:rPr>
          <w:rFonts w:ascii="Traditional Arabic" w:eastAsia="Calibri" w:hAnsi="Traditional Arabic" w:hint="cs"/>
          <w:b w:val="0"/>
          <w:bCs w:val="0"/>
          <w:noProof w:val="0"/>
          <w:sz w:val="28"/>
          <w:rtl/>
        </w:rPr>
        <w:t>،</w:t>
      </w:r>
      <w:r w:rsidR="002840A0" w:rsidRPr="000A6A70">
        <w:rPr>
          <w:rFonts w:ascii="Traditional Arabic" w:eastAsia="Calibri" w:hAnsi="Traditional Arabic" w:hint="cs"/>
          <w:b w:val="0"/>
          <w:bCs w:val="0"/>
          <w:noProof w:val="0"/>
          <w:sz w:val="28"/>
          <w:rtl/>
        </w:rPr>
        <w:t xml:space="preserve"> وإذا قدَّم أمر المخلوق على أمر الخالق </w:t>
      </w:r>
      <w:r w:rsidR="006560E5" w:rsidRPr="000A6A70">
        <w:rPr>
          <w:rFonts w:ascii="Traditional Arabic" w:eastAsia="Calibri" w:hAnsi="Traditional Arabic" w:hint="cs"/>
          <w:b w:val="0"/>
          <w:bCs w:val="0"/>
          <w:noProof w:val="0"/>
          <w:sz w:val="28"/>
          <w:rtl/>
        </w:rPr>
        <w:t>تخلَّف هذا السبب وحينئذ لا يجد طعم الإيمان</w:t>
      </w:r>
      <w:r w:rsidR="00DD47D2">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وإذا وَجد المسلم طعم الإيمان طابت له الحياة </w:t>
      </w:r>
      <w:r w:rsidR="00DD47D2">
        <w:rPr>
          <w:rFonts w:ascii="Traditional Arabic" w:eastAsia="Calibri" w:hAnsi="Traditional Arabic" w:hint="cs"/>
          <w:b w:val="0"/>
          <w:bCs w:val="0"/>
          <w:noProof w:val="0"/>
          <w:sz w:val="28"/>
          <w:rtl/>
        </w:rPr>
        <w:t>و</w:t>
      </w:r>
      <w:r w:rsidR="006560E5" w:rsidRPr="000A6A70">
        <w:rPr>
          <w:rFonts w:ascii="Traditional Arabic" w:eastAsia="Calibri" w:hAnsi="Traditional Arabic" w:hint="cs"/>
          <w:b w:val="0"/>
          <w:bCs w:val="0"/>
          <w:noProof w:val="0"/>
          <w:sz w:val="28"/>
          <w:rtl/>
        </w:rPr>
        <w:t>أحياه الله حياة طيبة لأنه يتلذذ بإيمانه ويتلذذ بأعماله الصالحة</w:t>
      </w:r>
      <w:r w:rsidR="00DD47D2">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وفرق بين من يأتي العمل المقرِّب إلى الله</w:t>
      </w:r>
      <w:r w:rsidR="00DD47D2">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جل وعلا</w:t>
      </w:r>
      <w:r w:rsidR="00DD47D2">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w:t>
      </w:r>
      <w:r w:rsidR="00CA6CBD" w:rsidRPr="000A6A70">
        <w:rPr>
          <w:rFonts w:ascii="Traditional Arabic" w:eastAsia="Calibri" w:hAnsi="Traditional Arabic" w:hint="cs"/>
          <w:b w:val="0"/>
          <w:bCs w:val="0"/>
          <w:noProof w:val="0"/>
          <w:sz w:val="28"/>
          <w:rtl/>
        </w:rPr>
        <w:t xml:space="preserve">ورسوله </w:t>
      </w:r>
      <w:r w:rsidR="006560E5" w:rsidRPr="000A6A70">
        <w:rPr>
          <w:rFonts w:ascii="Traditional Arabic" w:eastAsia="Calibri" w:hAnsi="Traditional Arabic" w:hint="cs"/>
          <w:b w:val="0"/>
          <w:bCs w:val="0"/>
          <w:noProof w:val="0"/>
          <w:sz w:val="28"/>
          <w:rtl/>
        </w:rPr>
        <w:t>وهو راغب فيه مقبل عليه فرح به وبين من يأتي إليه وهو كاره</w:t>
      </w:r>
      <w:r w:rsidR="00CA6CBD">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فرق بين من يقول أرحنا بالصلاة وبين من يقول أرحنا من الصلاة شتان</w:t>
      </w:r>
      <w:r w:rsidR="00CA6CBD">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وقد يستجيب الشخص للأمر ويستجيب الآخر للأمر وبين استجابتيهما مثل ما بين السماء والأرض</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وفرق بين من أمر بذبح ولده فتله للجبين</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وبين أمة تؤمر بذبح بقرة فذبحوها وما كادوا يفعلون</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فرق بين من يأتي إلى ما يرضي الله</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جل وعلا</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من العبادات ويمتثل الأوامر ويجتنب النواهي وهو يتلذذ بذلك ويجد لها طعما هذا من الأسباب بل هو أقوى الأسباب أن يكون الله ورسوله </w:t>
      </w:r>
      <w:r w:rsidR="006560E5" w:rsidRPr="000A6A70">
        <w:rPr>
          <w:rFonts w:ascii="Traditional Arabic" w:eastAsia="Calibri" w:hAnsi="Traditional Arabic" w:hint="cs"/>
          <w:b w:val="0"/>
          <w:bCs w:val="0"/>
          <w:noProof w:val="0"/>
          <w:sz w:val="28"/>
          <w:rtl/>
        </w:rPr>
        <w:lastRenderedPageBreak/>
        <w:t>أحب إليه مما سواهما</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هناك محبة شرعية ومحبة جِبِلِّيَّة لا يستطيع الإنسان أن ينفك منها</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هذه المحبة الجبلية لا شك أن</w:t>
      </w:r>
      <w:r w:rsidR="00696C64">
        <w:rPr>
          <w:rFonts w:ascii="Traditional Arabic" w:eastAsia="Calibri" w:hAnsi="Traditional Arabic" w:hint="cs"/>
          <w:b w:val="0"/>
          <w:bCs w:val="0"/>
          <w:noProof w:val="0"/>
          <w:sz w:val="28"/>
          <w:rtl/>
        </w:rPr>
        <w:t>ها</w:t>
      </w:r>
      <w:r w:rsidR="006560E5" w:rsidRPr="000A6A70">
        <w:rPr>
          <w:rFonts w:ascii="Traditional Arabic" w:eastAsia="Calibri" w:hAnsi="Traditional Arabic" w:hint="cs"/>
          <w:b w:val="0"/>
          <w:bCs w:val="0"/>
          <w:noProof w:val="0"/>
          <w:sz w:val="28"/>
          <w:rtl/>
        </w:rPr>
        <w:t xml:space="preserve"> إذا لم ترجع إلى اختيار الشخص ولا يكون للشخص فيها اختيار فإنه معفوٌّ عنه</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محبة الولد</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محبة الوالد هذه جبلِّية</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وقد تضطر الإنسان هذه المحبة الجبلية والشفقة على الولد أو الوالد إلى ملاحظتها وتأخير الأمر الإلهي لاسيما إذا كان وقته موسَّعًا ولا يرتكب بتأخيره محظورا</w:t>
      </w:r>
      <w:r w:rsidR="00696C64">
        <w:rPr>
          <w:rFonts w:ascii="Traditional Arabic" w:eastAsia="Calibri" w:hAnsi="Traditional Arabic" w:hint="cs"/>
          <w:b w:val="0"/>
          <w:bCs w:val="0"/>
          <w:noProof w:val="0"/>
          <w:sz w:val="28"/>
          <w:rtl/>
        </w:rPr>
        <w:t>،</w:t>
      </w:r>
      <w:r w:rsidR="006560E5" w:rsidRPr="000A6A70">
        <w:rPr>
          <w:rFonts w:ascii="Traditional Arabic" w:eastAsia="Calibri" w:hAnsi="Traditional Arabic" w:hint="cs"/>
          <w:b w:val="0"/>
          <w:bCs w:val="0"/>
          <w:noProof w:val="0"/>
          <w:sz w:val="28"/>
          <w:rtl/>
        </w:rPr>
        <w:t xml:space="preserve"> هذه المحبة الجبلية التي لا ينفك الإنسان منها أمرها مم</w:t>
      </w:r>
      <w:r w:rsidR="00696C64">
        <w:rPr>
          <w:rFonts w:ascii="Traditional Arabic" w:eastAsia="Calibri" w:hAnsi="Traditional Arabic" w:hint="cs"/>
          <w:b w:val="0"/>
          <w:bCs w:val="0"/>
          <w:noProof w:val="0"/>
          <w:sz w:val="28"/>
          <w:rtl/>
        </w:rPr>
        <w:t>ا لا يستطيع الإنسان أن ينفك منه،</w:t>
      </w:r>
      <w:r w:rsidR="006560E5" w:rsidRPr="000A6A70">
        <w:rPr>
          <w:rFonts w:ascii="Traditional Arabic" w:eastAsia="Calibri" w:hAnsi="Traditional Arabic" w:hint="cs"/>
          <w:b w:val="0"/>
          <w:bCs w:val="0"/>
          <w:noProof w:val="0"/>
          <w:sz w:val="28"/>
          <w:rtl/>
        </w:rPr>
        <w:t xml:space="preserve"> هذه المحبة معفو عنها </w:t>
      </w:r>
      <w:r w:rsidR="00EE11B4" w:rsidRPr="000A6A70">
        <w:rPr>
          <w:rFonts w:ascii="Traditional Arabic" w:eastAsia="Calibri" w:hAnsi="Traditional Arabic" w:hint="cs"/>
          <w:b w:val="0"/>
          <w:bCs w:val="0"/>
          <w:noProof w:val="0"/>
          <w:sz w:val="28"/>
          <w:rtl/>
        </w:rPr>
        <w:t xml:space="preserve">مع أنه جاء في الحديث الصحيح </w:t>
      </w:r>
      <w:r w:rsidR="000A6A70" w:rsidRPr="00696C64">
        <w:rPr>
          <w:rFonts w:ascii="Traditional Arabic" w:eastAsia="Calibri" w:hAnsi="Traditional Arabic" w:hint="cs"/>
          <w:b w:val="0"/>
          <w:bCs w:val="0"/>
          <w:noProof w:val="0"/>
          <w:color w:val="0000FF"/>
          <w:sz w:val="28"/>
          <w:rtl/>
        </w:rPr>
        <w:t>«</w:t>
      </w:r>
      <w:r w:rsidR="00EE11B4" w:rsidRPr="00696C64">
        <w:rPr>
          <w:rFonts w:ascii="Traditional Arabic" w:eastAsia="Calibri" w:hAnsi="Traditional Arabic" w:hint="cs"/>
          <w:b w:val="0"/>
          <w:bCs w:val="0"/>
          <w:noProof w:val="0"/>
          <w:color w:val="0000FF"/>
          <w:sz w:val="28"/>
          <w:rtl/>
        </w:rPr>
        <w:t>لا يؤمن أحدكم حتى أكون أحب إليه من والده وولده والناس أجمعين</w:t>
      </w:r>
      <w:r w:rsidR="000A6A70" w:rsidRPr="00696C64">
        <w:rPr>
          <w:rFonts w:ascii="Traditional Arabic" w:eastAsia="Calibri" w:hAnsi="Traditional Arabic" w:hint="cs"/>
          <w:b w:val="0"/>
          <w:bCs w:val="0"/>
          <w:noProof w:val="0"/>
          <w:color w:val="0000FF"/>
          <w:sz w:val="28"/>
          <w:rtl/>
        </w:rPr>
        <w:t>»</w:t>
      </w:r>
      <w:r w:rsidR="00EE11B4" w:rsidRPr="000A6A70">
        <w:rPr>
          <w:rFonts w:ascii="Traditional Arabic" w:eastAsia="Calibri" w:hAnsi="Traditional Arabic" w:hint="cs"/>
          <w:b w:val="0"/>
          <w:bCs w:val="0"/>
          <w:noProof w:val="0"/>
          <w:sz w:val="28"/>
          <w:rtl/>
        </w:rPr>
        <w:t xml:space="preserve"> تظهر هذه المحبة فيما ذكرنا عند تعارض الأوامر</w:t>
      </w:r>
      <w:r w:rsidR="00696C64">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كثير من المسلمين لا يجد طعم</w:t>
      </w:r>
      <w:r w:rsidR="00696C64">
        <w:rPr>
          <w:rFonts w:ascii="Traditional Arabic" w:eastAsia="Calibri" w:hAnsi="Traditional Arabic" w:hint="cs"/>
          <w:b w:val="0"/>
          <w:bCs w:val="0"/>
          <w:noProof w:val="0"/>
          <w:sz w:val="28"/>
          <w:rtl/>
        </w:rPr>
        <w:t>ا</w:t>
      </w:r>
      <w:r w:rsidR="00EE11B4" w:rsidRPr="000A6A70">
        <w:rPr>
          <w:rFonts w:ascii="Traditional Arabic" w:eastAsia="Calibri" w:hAnsi="Traditional Arabic" w:hint="cs"/>
          <w:b w:val="0"/>
          <w:bCs w:val="0"/>
          <w:noProof w:val="0"/>
          <w:sz w:val="28"/>
          <w:rtl/>
        </w:rPr>
        <w:t xml:space="preserve"> ولا يجد أثر</w:t>
      </w:r>
      <w:r w:rsidR="00696C64">
        <w:rPr>
          <w:rFonts w:ascii="Traditional Arabic" w:eastAsia="Calibri" w:hAnsi="Traditional Arabic" w:hint="cs"/>
          <w:b w:val="0"/>
          <w:bCs w:val="0"/>
          <w:noProof w:val="0"/>
          <w:sz w:val="28"/>
          <w:rtl/>
        </w:rPr>
        <w:t>ا</w:t>
      </w:r>
      <w:r w:rsidR="00EE11B4" w:rsidRPr="000A6A70">
        <w:rPr>
          <w:rFonts w:ascii="Traditional Arabic" w:eastAsia="Calibri" w:hAnsi="Traditional Arabic" w:hint="cs"/>
          <w:b w:val="0"/>
          <w:bCs w:val="0"/>
          <w:noProof w:val="0"/>
          <w:sz w:val="28"/>
          <w:rtl/>
        </w:rPr>
        <w:t xml:space="preserve"> لهذه المحبة لأنه يؤْثِر عليها الدنيا</w:t>
      </w:r>
      <w:r w:rsidR="00696C64">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يسمع النداء وبيده شيء يعينه على كسب الحطام فتجده لا يلتفت إلى ذلك</w:t>
      </w:r>
      <w:r w:rsidR="00696C64">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أين هذا من سلف هذه الأمة </w:t>
      </w:r>
      <w:r w:rsidR="00696C64">
        <w:rPr>
          <w:rFonts w:ascii="Traditional Arabic" w:eastAsia="Calibri" w:hAnsi="Traditional Arabic" w:hint="cs"/>
          <w:b w:val="0"/>
          <w:bCs w:val="0"/>
          <w:noProof w:val="0"/>
          <w:sz w:val="28"/>
          <w:rtl/>
        </w:rPr>
        <w:t>ممَّن</w:t>
      </w:r>
      <w:r w:rsidR="00EE11B4" w:rsidRPr="000A6A70">
        <w:rPr>
          <w:rFonts w:ascii="Traditional Arabic" w:eastAsia="Calibri" w:hAnsi="Traditional Arabic" w:hint="cs"/>
          <w:b w:val="0"/>
          <w:bCs w:val="0"/>
          <w:noProof w:val="0"/>
          <w:sz w:val="28"/>
          <w:rtl/>
        </w:rPr>
        <w:t xml:space="preserve"> جاء عن بعضهم</w:t>
      </w:r>
      <w:r w:rsidR="00696C64">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الذي ل</w:t>
      </w:r>
      <w:r w:rsidR="00696C64">
        <w:rPr>
          <w:rFonts w:ascii="Traditional Arabic" w:eastAsia="Calibri" w:hAnsi="Traditional Arabic" w:hint="cs"/>
          <w:b w:val="0"/>
          <w:bCs w:val="0"/>
          <w:noProof w:val="0"/>
          <w:sz w:val="28"/>
          <w:rtl/>
        </w:rPr>
        <w:t>ا يأتي إلى الصلاة</w:t>
      </w:r>
      <w:r w:rsidR="00EE11B4" w:rsidRPr="000A6A70">
        <w:rPr>
          <w:rFonts w:ascii="Traditional Arabic" w:eastAsia="Calibri" w:hAnsi="Traditional Arabic" w:hint="cs"/>
          <w:b w:val="0"/>
          <w:bCs w:val="0"/>
          <w:noProof w:val="0"/>
          <w:sz w:val="28"/>
          <w:rtl/>
        </w:rPr>
        <w:t xml:space="preserve"> حتى يُدعَى إليها هذا رجل سوء</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يعني ما يذهب إلى المسجد حتى يسمع النداء فكيف بمن لا يأتي إلى الصلاة حتى يسمع الإقامة</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فكيف بمن يتأخر عن الصلاة حتى يفوته بعضها أو كثير منها</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فضلا عن أن تفوته كلها</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أن يكون الله ورسوله أحب إليه مما سواهما </w:t>
      </w:r>
      <w:r w:rsidR="000A6A70" w:rsidRPr="00FA3767">
        <w:rPr>
          <w:rFonts w:ascii="Traditional Arabic" w:eastAsia="Calibri" w:hAnsi="Traditional Arabic" w:hint="cs"/>
          <w:b w:val="0"/>
          <w:bCs w:val="0"/>
          <w:noProof w:val="0"/>
          <w:color w:val="0000FF"/>
          <w:sz w:val="28"/>
          <w:rtl/>
        </w:rPr>
        <w:t>«</w:t>
      </w:r>
      <w:r w:rsidR="00EE11B4" w:rsidRPr="00FA3767">
        <w:rPr>
          <w:rFonts w:ascii="Traditional Arabic" w:eastAsia="Calibri" w:hAnsi="Traditional Arabic" w:hint="cs"/>
          <w:b w:val="0"/>
          <w:bCs w:val="0"/>
          <w:noProof w:val="0"/>
          <w:color w:val="0000FF"/>
          <w:sz w:val="28"/>
          <w:rtl/>
        </w:rPr>
        <w:t>وأن يحب المرء لا يحبه إلا لله</w:t>
      </w:r>
      <w:r w:rsidR="000A6A70" w:rsidRPr="00FA3767">
        <w:rPr>
          <w:rFonts w:ascii="Traditional Arabic" w:eastAsia="Calibri" w:hAnsi="Traditional Arabic" w:hint="cs"/>
          <w:b w:val="0"/>
          <w:bCs w:val="0"/>
          <w:noProof w:val="0"/>
          <w:color w:val="0000FF"/>
          <w:sz w:val="28"/>
          <w:rtl/>
        </w:rPr>
        <w:t>»</w:t>
      </w:r>
      <w:r w:rsidR="00EE11B4" w:rsidRPr="000A6A70">
        <w:rPr>
          <w:rFonts w:ascii="Traditional Arabic" w:eastAsia="Calibri" w:hAnsi="Traditional Arabic" w:hint="cs"/>
          <w:b w:val="0"/>
          <w:bCs w:val="0"/>
          <w:noProof w:val="0"/>
          <w:sz w:val="28"/>
          <w:rtl/>
        </w:rPr>
        <w:t xml:space="preserve"> لا يحبه لأمر آخر</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لا يحبه لغرض من أغراض الدنيا </w:t>
      </w:r>
      <w:r w:rsidR="000A6A70" w:rsidRPr="00FA3767">
        <w:rPr>
          <w:rFonts w:ascii="Traditional Arabic" w:eastAsia="Calibri" w:hAnsi="Traditional Arabic" w:hint="cs"/>
          <w:b w:val="0"/>
          <w:bCs w:val="0"/>
          <w:noProof w:val="0"/>
          <w:color w:val="0000FF"/>
          <w:sz w:val="28"/>
          <w:rtl/>
        </w:rPr>
        <w:t>«</w:t>
      </w:r>
      <w:r w:rsidR="00EE11B4" w:rsidRPr="00FA3767">
        <w:rPr>
          <w:rFonts w:ascii="Traditional Arabic" w:eastAsia="Calibri" w:hAnsi="Traditional Arabic" w:hint="cs"/>
          <w:b w:val="0"/>
          <w:bCs w:val="0"/>
          <w:noProof w:val="0"/>
          <w:color w:val="0000FF"/>
          <w:sz w:val="28"/>
          <w:rtl/>
        </w:rPr>
        <w:t>أن يحب المرء لا يحبه إلا لله</w:t>
      </w:r>
      <w:r w:rsidR="000A6A70" w:rsidRPr="00FA3767">
        <w:rPr>
          <w:rFonts w:ascii="Traditional Arabic" w:eastAsia="Calibri" w:hAnsi="Traditional Arabic" w:hint="cs"/>
          <w:b w:val="0"/>
          <w:bCs w:val="0"/>
          <w:noProof w:val="0"/>
          <w:color w:val="0000FF"/>
          <w:sz w:val="28"/>
          <w:rtl/>
        </w:rPr>
        <w:t>»</w:t>
      </w:r>
      <w:r w:rsidR="00EE11B4" w:rsidRPr="000A6A70">
        <w:rPr>
          <w:rFonts w:ascii="Traditional Arabic" w:eastAsia="Calibri" w:hAnsi="Traditional Arabic" w:hint="cs"/>
          <w:b w:val="0"/>
          <w:bCs w:val="0"/>
          <w:noProof w:val="0"/>
          <w:sz w:val="28"/>
          <w:rtl/>
        </w:rPr>
        <w:t xml:space="preserve"> الواقع في حياة الناس أو في حياة كثير من الناس اليوم أن المحبة مصالح متبادَلة</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منها مصالح دنيوية</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ومنها مصالح معنوية</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فلينظر الإنسان نفسه إذا قرر زيارة رجل صالح أو عالِم عامل يقرر هذه الزيارة في أول الأمر لله</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جل وعلا</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ثم انظر أثر هذه الزيارة إن تأثر بنوع الاستقبال لم تكن هذه الزيارة لله أعني الثانية</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فإن استقبله استقبالا حسنا وأعاد الزيارة من أجل هذا الاستقبال خدش في كون المحبة لله</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وكذلك إذا كان الاستقبال أقل مما توقعه فلينظر الإنسان إلى نيته وقصده</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وبعض الناس يزور ثم إذا حصل في أثناء الزيارة يعني ما أنزله منزلته أو قصر في استقباله أنه لن يكرر الزيارة وهذا واقع في كثير من الناس هذا ما كانت زيارته خالصة لله جل وعلا </w:t>
      </w:r>
      <w:r w:rsidR="000A6A70" w:rsidRPr="00FA3767">
        <w:rPr>
          <w:rFonts w:ascii="Traditional Arabic" w:eastAsia="Calibri" w:hAnsi="Traditional Arabic" w:hint="cs"/>
          <w:b w:val="0"/>
          <w:bCs w:val="0"/>
          <w:noProof w:val="0"/>
          <w:color w:val="0000FF"/>
          <w:sz w:val="28"/>
          <w:rtl/>
        </w:rPr>
        <w:t>«</w:t>
      </w:r>
      <w:r w:rsidR="00EE11B4" w:rsidRPr="00FA3767">
        <w:rPr>
          <w:rFonts w:ascii="Traditional Arabic" w:eastAsia="Calibri" w:hAnsi="Traditional Arabic" w:hint="cs"/>
          <w:b w:val="0"/>
          <w:bCs w:val="0"/>
          <w:noProof w:val="0"/>
          <w:color w:val="0000FF"/>
          <w:sz w:val="28"/>
          <w:rtl/>
        </w:rPr>
        <w:t>وأن يحب المرء لا يحبه إلا لله</w:t>
      </w:r>
      <w:r w:rsidR="000A6A70" w:rsidRPr="00FA3767">
        <w:rPr>
          <w:rFonts w:ascii="Traditional Arabic" w:eastAsia="Calibri" w:hAnsi="Traditional Arabic" w:hint="cs"/>
          <w:b w:val="0"/>
          <w:bCs w:val="0"/>
          <w:noProof w:val="0"/>
          <w:color w:val="0000FF"/>
          <w:sz w:val="28"/>
          <w:rtl/>
        </w:rPr>
        <w:t>»</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w:t>
      </w:r>
      <w:r w:rsidR="000A6A70" w:rsidRPr="00FA3767">
        <w:rPr>
          <w:rFonts w:ascii="Traditional Arabic" w:eastAsia="Calibri" w:hAnsi="Traditional Arabic" w:hint="cs"/>
          <w:b w:val="0"/>
          <w:bCs w:val="0"/>
          <w:noProof w:val="0"/>
          <w:color w:val="0000FF"/>
          <w:sz w:val="28"/>
          <w:rtl/>
        </w:rPr>
        <w:t>«</w:t>
      </w:r>
      <w:r w:rsidR="00EE11B4" w:rsidRPr="00FA3767">
        <w:rPr>
          <w:rFonts w:ascii="Traditional Arabic" w:eastAsia="Calibri" w:hAnsi="Traditional Arabic" w:hint="cs"/>
          <w:b w:val="0"/>
          <w:bCs w:val="0"/>
          <w:noProof w:val="0"/>
          <w:color w:val="0000FF"/>
          <w:sz w:val="28"/>
          <w:rtl/>
        </w:rPr>
        <w:t>أوثق عرى الإيمان الحب في الله والبغض في الله</w:t>
      </w:r>
      <w:r w:rsidR="000A6A70" w:rsidRPr="00FA3767">
        <w:rPr>
          <w:rFonts w:ascii="Traditional Arabic" w:eastAsia="Calibri" w:hAnsi="Traditional Arabic" w:hint="cs"/>
          <w:b w:val="0"/>
          <w:bCs w:val="0"/>
          <w:noProof w:val="0"/>
          <w:color w:val="0000FF"/>
          <w:sz w:val="28"/>
          <w:rtl/>
        </w:rPr>
        <w:t>»</w:t>
      </w:r>
      <w:r w:rsidR="00EE11B4" w:rsidRPr="000A6A70">
        <w:rPr>
          <w:rFonts w:ascii="Traditional Arabic" w:eastAsia="Calibri" w:hAnsi="Traditional Arabic" w:hint="cs"/>
          <w:b w:val="0"/>
          <w:bCs w:val="0"/>
          <w:noProof w:val="0"/>
          <w:sz w:val="28"/>
          <w:rtl/>
        </w:rPr>
        <w:t xml:space="preserve"> نعم المصالح مؤثرة لها أثر وقد جبلت النفوس على حب من أحسن إليها وبغض من أساء إليها والإحسان مطلوب والإساءة مرفوضة فهذا له أثر في القلوب</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لكن يبقى أن يكون الأثر الأول والمقصد الأول أن يحَب هذا الشخص لأنه محبوب عند الله</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جل وعلا</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وقد أثَّرت أمور الدنيا على هذه المحبة حتى قال ابن عباس وهو في الصدر الأول</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ولقد صارت عامة مؤاخاة الناس على أمر الدنيا</w:t>
      </w:r>
      <w:r w:rsidR="00FA3767">
        <w:rPr>
          <w:rFonts w:ascii="Traditional Arabic" w:eastAsia="Calibri" w:hAnsi="Traditional Arabic" w:hint="cs"/>
          <w:b w:val="0"/>
          <w:bCs w:val="0"/>
          <w:noProof w:val="0"/>
          <w:sz w:val="28"/>
          <w:rtl/>
        </w:rPr>
        <w:t>"</w:t>
      </w:r>
      <w:r w:rsidR="00EE11B4" w:rsidRPr="000A6A70">
        <w:rPr>
          <w:rFonts w:ascii="Traditional Arabic" w:eastAsia="Calibri" w:hAnsi="Traditional Arabic" w:hint="cs"/>
          <w:b w:val="0"/>
          <w:bCs w:val="0"/>
          <w:noProof w:val="0"/>
          <w:sz w:val="28"/>
          <w:rtl/>
        </w:rPr>
        <w:t xml:space="preserve"> وهذا في أواخر القرن الأول يعني بعد ا</w:t>
      </w:r>
      <w:r w:rsidR="00964E91" w:rsidRPr="000A6A70">
        <w:rPr>
          <w:rFonts w:ascii="Traditional Arabic" w:eastAsia="Calibri" w:hAnsi="Traditional Arabic" w:hint="cs"/>
          <w:b w:val="0"/>
          <w:bCs w:val="0"/>
          <w:noProof w:val="0"/>
          <w:sz w:val="28"/>
          <w:rtl/>
        </w:rPr>
        <w:t>نقراض الجيل الأول من الصحابة وإتيان كثير من التابعين وبقية من الصحابة</w:t>
      </w:r>
      <w:r w:rsidR="00FA3767">
        <w:rPr>
          <w:rFonts w:ascii="Traditional Arabic" w:eastAsia="Calibri" w:hAnsi="Traditional Arabic" w:hint="cs"/>
          <w:b w:val="0"/>
          <w:bCs w:val="0"/>
          <w:noProof w:val="0"/>
          <w:sz w:val="28"/>
          <w:rtl/>
        </w:rPr>
        <w:t>،</w:t>
      </w:r>
      <w:r w:rsidR="00964E91" w:rsidRPr="000A6A70">
        <w:rPr>
          <w:rFonts w:ascii="Traditional Arabic" w:eastAsia="Calibri" w:hAnsi="Traditional Arabic" w:hint="cs"/>
          <w:b w:val="0"/>
          <w:bCs w:val="0"/>
          <w:noProof w:val="0"/>
          <w:sz w:val="28"/>
          <w:rtl/>
        </w:rPr>
        <w:t xml:space="preserve"> يقول ابن عباس</w:t>
      </w:r>
      <w:r w:rsidR="00FA3767">
        <w:rPr>
          <w:rFonts w:ascii="Traditional Arabic" w:eastAsia="Calibri" w:hAnsi="Traditional Arabic" w:hint="cs"/>
          <w:b w:val="0"/>
          <w:bCs w:val="0"/>
          <w:noProof w:val="0"/>
          <w:sz w:val="28"/>
          <w:rtl/>
        </w:rPr>
        <w:t>:</w:t>
      </w:r>
      <w:r w:rsidR="00964E91" w:rsidRPr="000A6A70">
        <w:rPr>
          <w:rFonts w:ascii="Traditional Arabic" w:eastAsia="Calibri" w:hAnsi="Traditional Arabic" w:hint="cs"/>
          <w:b w:val="0"/>
          <w:bCs w:val="0"/>
          <w:noProof w:val="0"/>
          <w:sz w:val="28"/>
          <w:rtl/>
        </w:rPr>
        <w:t xml:space="preserve"> </w:t>
      </w:r>
      <w:r w:rsidR="00FA3767">
        <w:rPr>
          <w:rFonts w:ascii="Traditional Arabic" w:eastAsia="Calibri" w:hAnsi="Traditional Arabic" w:hint="cs"/>
          <w:b w:val="0"/>
          <w:bCs w:val="0"/>
          <w:noProof w:val="0"/>
          <w:sz w:val="28"/>
          <w:rtl/>
        </w:rPr>
        <w:t>"</w:t>
      </w:r>
      <w:r w:rsidR="00964E91" w:rsidRPr="000A6A70">
        <w:rPr>
          <w:rFonts w:ascii="Traditional Arabic" w:eastAsia="Calibri" w:hAnsi="Traditional Arabic" w:hint="cs"/>
          <w:b w:val="0"/>
          <w:bCs w:val="0"/>
          <w:noProof w:val="0"/>
          <w:sz w:val="28"/>
          <w:rtl/>
        </w:rPr>
        <w:t>ولقد صارت عامة مؤاخاة الناس على أمر الدنيا وذلك لا يجدي عند الله شيئا</w:t>
      </w:r>
      <w:r w:rsidR="00FA3767">
        <w:rPr>
          <w:rFonts w:ascii="Traditional Arabic" w:eastAsia="Calibri" w:hAnsi="Traditional Arabic" w:hint="cs"/>
          <w:b w:val="0"/>
          <w:bCs w:val="0"/>
          <w:noProof w:val="0"/>
          <w:sz w:val="28"/>
          <w:rtl/>
        </w:rPr>
        <w:t>"</w:t>
      </w:r>
      <w:r w:rsidR="00964E91" w:rsidRPr="000A6A70">
        <w:rPr>
          <w:rFonts w:ascii="Traditional Arabic" w:eastAsia="Calibri" w:hAnsi="Traditional Arabic" w:hint="cs"/>
          <w:b w:val="0"/>
          <w:bCs w:val="0"/>
          <w:noProof w:val="0"/>
          <w:sz w:val="28"/>
          <w:rtl/>
        </w:rPr>
        <w:t xml:space="preserve"> لا يغني </w:t>
      </w:r>
      <w:r w:rsidR="00242D38" w:rsidRPr="00FA3767">
        <w:rPr>
          <w:rFonts w:ascii="Traditional Arabic" w:eastAsia="Calibri" w:hAnsi="Traditional Arabic" w:cs="ATraditional Arabic" w:hint="cs"/>
          <w:b w:val="0"/>
          <w:bCs w:val="0"/>
          <w:noProof w:val="0"/>
          <w:color w:val="FF0000"/>
          <w:sz w:val="28"/>
          <w:rtl/>
        </w:rPr>
        <w:t>{</w:t>
      </w:r>
      <w:r w:rsidR="000A6A70" w:rsidRPr="00FA3767">
        <w:rPr>
          <w:rStyle w:val="-"/>
          <w:rFonts w:hint="cs"/>
          <w:color w:val="FF0000"/>
          <w:sz w:val="28"/>
          <w:szCs w:val="28"/>
          <w:rtl/>
        </w:rPr>
        <w:t>وَتَقَطَّعَتْ</w:t>
      </w:r>
      <w:r w:rsidR="000A6A70" w:rsidRPr="00FA3767">
        <w:rPr>
          <w:rStyle w:val="-"/>
          <w:color w:val="FF0000"/>
          <w:sz w:val="28"/>
          <w:szCs w:val="28"/>
          <w:rtl/>
        </w:rPr>
        <w:t xml:space="preserve"> بِهِمُ الأَسْبَابُ</w:t>
      </w:r>
      <w:r w:rsidR="00242D38" w:rsidRPr="00FA3767">
        <w:rPr>
          <w:rFonts w:ascii="Traditional Arabic" w:eastAsia="Calibri" w:hAnsi="Traditional Arabic" w:cs="ATraditional Arabic" w:hint="cs"/>
          <w:b w:val="0"/>
          <w:bCs w:val="0"/>
          <w:noProof w:val="0"/>
          <w:color w:val="FF0000"/>
          <w:sz w:val="28"/>
          <w:rtl/>
        </w:rPr>
        <w:t>}</w:t>
      </w:r>
      <w:r w:rsidR="000A6A70">
        <w:rPr>
          <w:rFonts w:ascii="Traditional Arabic" w:eastAsia="Calibri" w:hAnsi="Traditional Arabic"/>
          <w:b w:val="0"/>
          <w:bCs w:val="0"/>
          <w:noProof w:val="0"/>
          <w:sz w:val="28"/>
          <w:rtl/>
        </w:rPr>
        <w:t xml:space="preserve"> [سورة البقرة:</w:t>
      </w:r>
      <w:r w:rsidR="000A6A70" w:rsidRPr="000A6A70">
        <w:rPr>
          <w:rFonts w:ascii="Traditional Arabic" w:eastAsia="Calibri" w:hAnsi="Traditional Arabic"/>
          <w:b w:val="0"/>
          <w:bCs w:val="0"/>
          <w:noProof w:val="0"/>
          <w:sz w:val="28"/>
          <w:rtl/>
        </w:rPr>
        <w:t>166]</w:t>
      </w:r>
      <w:r w:rsidR="00242D38" w:rsidRPr="000A6A70">
        <w:rPr>
          <w:rFonts w:ascii="Traditional Arabic" w:eastAsia="Calibri" w:hAnsi="Traditional Arabic" w:hint="cs"/>
          <w:b w:val="0"/>
          <w:bCs w:val="0"/>
          <w:noProof w:val="0"/>
          <w:sz w:val="28"/>
          <w:rtl/>
        </w:rPr>
        <w:t xml:space="preserve"> قال كل الأسباب التي تُبنَى على غير هذا الميزان لا تنفع وأن يحب المرءَ لا يحبه إلا لله.</w:t>
      </w:r>
    </w:p>
    <w:tbl>
      <w:tblPr>
        <w:bidiVisual/>
        <w:tblW w:w="7937" w:type="dxa"/>
        <w:jc w:val="center"/>
        <w:tblLayout w:type="fixed"/>
        <w:tblLook w:val="0000" w:firstRow="0" w:lastRow="0" w:firstColumn="0" w:lastColumn="0" w:noHBand="0" w:noVBand="0"/>
      </w:tblPr>
      <w:tblGrid>
        <w:gridCol w:w="3685"/>
        <w:gridCol w:w="567"/>
        <w:gridCol w:w="3685"/>
      </w:tblGrid>
      <w:tr w:rsidR="000A6A70" w:rsidRPr="000A6A70" w:rsidTr="000A6A70">
        <w:trPr>
          <w:trHeight w:hRule="exact" w:val="510"/>
          <w:jc w:val="center"/>
        </w:trPr>
        <w:tc>
          <w:tcPr>
            <w:tcW w:w="3685" w:type="dxa"/>
            <w:shd w:val="clear" w:color="auto" w:fill="auto"/>
          </w:tcPr>
          <w:p w:rsidR="000A6A70" w:rsidRPr="000A6A70" w:rsidRDefault="000A6A70" w:rsidP="000A6A70">
            <w:pPr>
              <w:pStyle w:val="a"/>
              <w:rPr>
                <w:rFonts w:eastAsia="Calibri" w:cs="Simplified Arabic"/>
                <w:b/>
                <w:bCs/>
                <w:sz w:val="28"/>
                <w:szCs w:val="28"/>
                <w:rtl/>
              </w:rPr>
            </w:pPr>
            <w:r w:rsidRPr="000A6A70">
              <w:rPr>
                <w:rFonts w:eastAsia="Calibri" w:cs="Simplified Arabic" w:hint="cs"/>
                <w:sz w:val="28"/>
                <w:szCs w:val="28"/>
                <w:rtl/>
              </w:rPr>
              <w:lastRenderedPageBreak/>
              <w:t>وما الدين إلا الحب والبغض والولا</w:t>
            </w:r>
            <w:r w:rsidRPr="000A6A70">
              <w:rPr>
                <w:rFonts w:eastAsia="Calibri" w:cs="Simplified Arabic"/>
                <w:b/>
                <w:bCs/>
                <w:sz w:val="28"/>
                <w:szCs w:val="28"/>
                <w:rtl/>
              </w:rPr>
              <w:br/>
            </w:r>
          </w:p>
        </w:tc>
        <w:tc>
          <w:tcPr>
            <w:tcW w:w="567" w:type="dxa"/>
          </w:tcPr>
          <w:p w:rsidR="000A6A70" w:rsidRPr="000A6A70" w:rsidRDefault="000A6A70" w:rsidP="000A6A70">
            <w:pPr>
              <w:pStyle w:val="a"/>
              <w:rPr>
                <w:rFonts w:eastAsia="Calibri" w:cs="Simplified Arabic"/>
                <w:sz w:val="28"/>
                <w:szCs w:val="28"/>
                <w:rtl/>
              </w:rPr>
            </w:pPr>
          </w:p>
        </w:tc>
        <w:tc>
          <w:tcPr>
            <w:tcW w:w="3685" w:type="dxa"/>
            <w:shd w:val="clear" w:color="auto" w:fill="auto"/>
          </w:tcPr>
          <w:p w:rsidR="000A6A70" w:rsidRPr="000A6A70" w:rsidRDefault="00DD072E" w:rsidP="000A6A70">
            <w:pPr>
              <w:pStyle w:val="a"/>
              <w:rPr>
                <w:rFonts w:eastAsia="Calibri" w:cs="Simplified Arabic"/>
                <w:b/>
                <w:bCs/>
                <w:sz w:val="28"/>
                <w:szCs w:val="28"/>
                <w:rtl/>
              </w:rPr>
            </w:pPr>
            <w:r w:rsidRPr="000A6A70">
              <w:rPr>
                <w:rFonts w:eastAsia="Calibri" w:cs="Simplified Arabic"/>
                <w:color w:val="808000"/>
                <w:sz w:val="28"/>
                <w:szCs w:val="28"/>
                <w:rtl/>
              </w:rPr>
              <w:fldChar w:fldCharType="begin"/>
            </w:r>
            <w:r w:rsidR="000A6A70" w:rsidRPr="000A6A70">
              <w:rPr>
                <w:rFonts w:cs="Simplified Arabic"/>
                <w:color w:val="808000"/>
                <w:sz w:val="28"/>
                <w:szCs w:val="28"/>
              </w:rPr>
              <w:instrText xml:space="preserve"> XE "08-</w:instrText>
            </w:r>
            <w:r w:rsidR="000A6A70" w:rsidRPr="000A6A70">
              <w:rPr>
                <w:rFonts w:cs="Simplified Arabic"/>
                <w:color w:val="808000"/>
                <w:sz w:val="28"/>
                <w:szCs w:val="28"/>
                <w:rtl/>
              </w:rPr>
              <w:instrText xml:space="preserve">فهرس القصائد العامة:وما الدين إلا الحب والبغض والولا *كذاك البرا من كل غاوٍ وآثم </w:instrText>
            </w:r>
            <w:r w:rsidR="000A6A70" w:rsidRPr="000A6A70">
              <w:rPr>
                <w:rFonts w:cs="Simplified Arabic"/>
                <w:color w:val="808000"/>
                <w:sz w:val="28"/>
                <w:szCs w:val="28"/>
              </w:rPr>
              <w:cr/>
              <w:instrText xml:space="preserve">" </w:instrText>
            </w:r>
            <w:r w:rsidRPr="000A6A70">
              <w:rPr>
                <w:rFonts w:eastAsia="Calibri" w:cs="Simplified Arabic"/>
                <w:color w:val="808000"/>
                <w:sz w:val="28"/>
                <w:szCs w:val="28"/>
                <w:rtl/>
              </w:rPr>
              <w:fldChar w:fldCharType="end"/>
            </w:r>
            <w:r w:rsidR="000A6A70" w:rsidRPr="000A6A70">
              <w:rPr>
                <w:rFonts w:eastAsia="Calibri" w:cs="Simplified Arabic" w:hint="cs"/>
                <w:sz w:val="28"/>
                <w:szCs w:val="28"/>
                <w:rtl/>
              </w:rPr>
              <w:t>كذاك البرا من كل غاوٍ وآثم</w:t>
            </w:r>
            <w:r w:rsidR="000A6A70" w:rsidRPr="000A6A70">
              <w:rPr>
                <w:rFonts w:eastAsia="Calibri" w:cs="Simplified Arabic"/>
                <w:sz w:val="28"/>
                <w:szCs w:val="28"/>
                <w:rtl/>
              </w:rPr>
              <w:br/>
            </w:r>
          </w:p>
        </w:tc>
      </w:tr>
    </w:tbl>
    <w:p w:rsidR="00242D38" w:rsidRPr="000A6A70" w:rsidRDefault="00242D38" w:rsidP="0020029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A6A70">
        <w:rPr>
          <w:rFonts w:ascii="Traditional Arabic" w:eastAsia="Calibri" w:hAnsi="Traditional Arabic" w:hint="cs"/>
          <w:b w:val="0"/>
          <w:bCs w:val="0"/>
          <w:noProof w:val="0"/>
          <w:sz w:val="28"/>
          <w:rtl/>
        </w:rPr>
        <w:t>هذه أوثق عرى الإيمان</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w:t>
      </w:r>
      <w:r w:rsidR="00FA3767" w:rsidRPr="00FA3767">
        <w:rPr>
          <w:rFonts w:ascii="Traditional Arabic" w:eastAsia="Calibri" w:hAnsi="Traditional Arabic" w:hint="cs"/>
          <w:b w:val="0"/>
          <w:bCs w:val="0"/>
          <w:noProof w:val="0"/>
          <w:color w:val="0000FF"/>
          <w:sz w:val="28"/>
          <w:rtl/>
        </w:rPr>
        <w:t>"</w:t>
      </w:r>
      <w:r w:rsidRPr="00FA3767">
        <w:rPr>
          <w:rFonts w:ascii="Traditional Arabic" w:eastAsia="Calibri" w:hAnsi="Traditional Arabic" w:hint="cs"/>
          <w:b w:val="0"/>
          <w:bCs w:val="0"/>
          <w:noProof w:val="0"/>
          <w:color w:val="0000FF"/>
          <w:sz w:val="28"/>
          <w:rtl/>
        </w:rPr>
        <w:t>وأن يكره أن يعود في الكفر بعد أن أنقذه الله منه كما يكره أن يقذف في النار</w:t>
      </w:r>
      <w:r w:rsidR="00FA3767" w:rsidRPr="00FA3767">
        <w:rPr>
          <w:rFonts w:ascii="Traditional Arabic" w:eastAsia="Calibri" w:hAnsi="Traditional Arabic" w:hint="cs"/>
          <w:b w:val="0"/>
          <w:bCs w:val="0"/>
          <w:noProof w:val="0"/>
          <w:color w:val="0000FF"/>
          <w:sz w:val="28"/>
          <w:rtl/>
        </w:rPr>
        <w:t>"</w:t>
      </w:r>
      <w:r w:rsidRPr="000A6A70">
        <w:rPr>
          <w:rFonts w:ascii="Traditional Arabic" w:eastAsia="Calibri" w:hAnsi="Traditional Arabic" w:hint="cs"/>
          <w:b w:val="0"/>
          <w:bCs w:val="0"/>
          <w:noProof w:val="0"/>
          <w:sz w:val="28"/>
          <w:rtl/>
        </w:rPr>
        <w:t xml:space="preserve"> الإنسان يحمد الله</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w:t>
      </w:r>
      <w:r w:rsidR="00FA3767">
        <w:rPr>
          <w:rFonts w:ascii="Traditional Arabic" w:eastAsia="Calibri" w:hAnsi="Traditional Arabic" w:hint="cs"/>
          <w:b w:val="0"/>
          <w:bCs w:val="0"/>
          <w:noProof w:val="0"/>
          <w:sz w:val="28"/>
          <w:rtl/>
        </w:rPr>
        <w:t>وعلا-</w:t>
      </w:r>
      <w:r w:rsidRPr="000A6A70">
        <w:rPr>
          <w:rFonts w:ascii="Traditional Arabic" w:eastAsia="Calibri" w:hAnsi="Traditional Arabic" w:hint="cs"/>
          <w:b w:val="0"/>
          <w:bCs w:val="0"/>
          <w:noProof w:val="0"/>
          <w:sz w:val="28"/>
          <w:rtl/>
        </w:rPr>
        <w:t xml:space="preserve"> </w:t>
      </w:r>
      <w:r w:rsidR="00FA3767">
        <w:rPr>
          <w:rFonts w:ascii="Traditional Arabic" w:eastAsia="Calibri" w:hAnsi="Traditional Arabic" w:hint="cs"/>
          <w:b w:val="0"/>
          <w:bCs w:val="0"/>
          <w:noProof w:val="0"/>
          <w:sz w:val="28"/>
          <w:rtl/>
        </w:rPr>
        <w:t xml:space="preserve">على </w:t>
      </w:r>
      <w:r w:rsidRPr="000A6A70">
        <w:rPr>
          <w:rFonts w:ascii="Traditional Arabic" w:eastAsia="Calibri" w:hAnsi="Traditional Arabic" w:hint="cs"/>
          <w:b w:val="0"/>
          <w:bCs w:val="0"/>
          <w:noProof w:val="0"/>
          <w:sz w:val="28"/>
          <w:rtl/>
        </w:rPr>
        <w:t>هذه النعمة التي امتن الله بها عليه فهي أعظم نعم الله على المرء</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أن يكون مسلما أنقذه الله</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من الكفر</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وإلا ماذا يتصور عن حاله لو وجد بين أبوين كافرين في مجتمع كافر وما قدرت له السعادة باعتناق هذا الدين</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ثم النتيجة والنهاية أن يكون خالدا مخلدا في النار</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نسأل الله السلامة والعافية</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فهي نعمة عظيمة فعلى الإنسان أن يلهج بشكر الله</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أن جعله مسلما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وأن يتصوَّر حال غير المسلمين في الدنيا والآخرة شقاء وتعاسة في الدنيا وعذاب أليم مقيم في الآخرة</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فإذا تصوَّر هذا شكر الله</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على هذه النعمة وسعى وجهِد وتعب في تحصيل الأسباب المثبتة لهذه النعمة خشية أن تسلب منه</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لأن الإنسان قد يكون مسلما ثم بعد ذلك يتساهل ولا ينظر إلى هذه النعمة العظيمة ويقدرها قدرها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ثم يعمل الأسباب التي تجعلها تضعف في قلبه ثم تضمحل وتتضاءل حتى يبيع دينه بعرض من الدنيا</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كما جاء في حديث الفتن</w:t>
      </w:r>
      <w:r w:rsidR="00FA3767">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w:t>
      </w:r>
      <w:r w:rsidR="002D54BE" w:rsidRPr="002D54BE">
        <w:rPr>
          <w:rFonts w:ascii="Traditional Arabic" w:eastAsia="Calibri" w:hAnsi="Traditional Arabic" w:hint="cs"/>
          <w:b w:val="0"/>
          <w:bCs w:val="0"/>
          <w:noProof w:val="0"/>
          <w:color w:val="0000FF"/>
          <w:sz w:val="28"/>
          <w:rtl/>
        </w:rPr>
        <w:t>"</w:t>
      </w:r>
      <w:r w:rsidRPr="002D54BE">
        <w:rPr>
          <w:rFonts w:ascii="Traditional Arabic" w:eastAsia="Calibri" w:hAnsi="Traditional Arabic" w:hint="cs"/>
          <w:b w:val="0"/>
          <w:bCs w:val="0"/>
          <w:noProof w:val="0"/>
          <w:color w:val="0000FF"/>
          <w:sz w:val="28"/>
          <w:rtl/>
        </w:rPr>
        <w:t>يصبح الرجل مؤمنًا ويمسي كافرا ويمسي مؤمنا ويصبح كافرا يبيع دينه بعرض من الدنيا</w:t>
      </w:r>
      <w:r w:rsidR="002D54BE" w:rsidRPr="002D54BE">
        <w:rPr>
          <w:rFonts w:ascii="Traditional Arabic" w:eastAsia="Calibri" w:hAnsi="Traditional Arabic" w:hint="cs"/>
          <w:b w:val="0"/>
          <w:bCs w:val="0"/>
          <w:noProof w:val="0"/>
          <w:color w:val="0000FF"/>
          <w:sz w:val="28"/>
          <w:rtl/>
        </w:rPr>
        <w:t>"</w:t>
      </w:r>
      <w:r w:rsidRPr="000A6A70">
        <w:rPr>
          <w:rFonts w:ascii="Traditional Arabic" w:eastAsia="Calibri" w:hAnsi="Traditional Arabic" w:hint="cs"/>
          <w:b w:val="0"/>
          <w:bCs w:val="0"/>
          <w:noProof w:val="0"/>
          <w:sz w:val="28"/>
          <w:rtl/>
        </w:rPr>
        <w:t xml:space="preserve"> لأن المسألة تحتاج إلى معرفة قدر هذه النعمة</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ثم تحصيل الأسباب المثبِّتة لهذه النعمة</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تجد الإنسان وقد يكون من طلاب العلم يتساهل في أمور المعاصي أو يقصِّر في امتثال الأوامر</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وقبل ذلك يتساهل في النوافل أو في ارتكاب المكروهات</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ثم بعد ذلك يجره إلى أن يترك بعض الواجبات ويرتكب بعض المحرمات</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ثم ينسلخ بالكلية</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لأن أعظم وسائل التثبيت والثبات التقرب إلى الله</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بالنوافل </w:t>
      </w:r>
      <w:r w:rsidR="000A6A70" w:rsidRPr="002D54BE">
        <w:rPr>
          <w:rFonts w:ascii="Traditional Arabic" w:eastAsia="Calibri" w:hAnsi="Traditional Arabic" w:hint="cs"/>
          <w:b w:val="0"/>
          <w:bCs w:val="0"/>
          <w:noProof w:val="0"/>
          <w:color w:val="0000FF"/>
          <w:sz w:val="28"/>
          <w:rtl/>
        </w:rPr>
        <w:t>«</w:t>
      </w:r>
      <w:r w:rsidRPr="002D54BE">
        <w:rPr>
          <w:rFonts w:ascii="Traditional Arabic" w:eastAsia="Calibri" w:hAnsi="Traditional Arabic" w:hint="cs"/>
          <w:b w:val="0"/>
          <w:bCs w:val="0"/>
          <w:noProof w:val="0"/>
          <w:color w:val="0000FF"/>
          <w:sz w:val="28"/>
          <w:rtl/>
        </w:rPr>
        <w:t>وما تقرب إليَّ عبدي بأحب مما افترضته عليه ولا يزال عبدي يتقرب إليَّ بالنوافل حتى أحبَّه</w:t>
      </w:r>
      <w:r w:rsidR="000A6A70" w:rsidRPr="002D54BE">
        <w:rPr>
          <w:rFonts w:ascii="Traditional Arabic" w:eastAsia="Calibri" w:hAnsi="Traditional Arabic" w:hint="cs"/>
          <w:b w:val="0"/>
          <w:bCs w:val="0"/>
          <w:noProof w:val="0"/>
          <w:color w:val="0000FF"/>
          <w:sz w:val="28"/>
          <w:rtl/>
        </w:rPr>
        <w:t>»</w:t>
      </w:r>
      <w:r w:rsidRPr="000A6A70">
        <w:rPr>
          <w:rFonts w:ascii="Traditional Arabic" w:eastAsia="Calibri" w:hAnsi="Traditional Arabic" w:hint="cs"/>
          <w:b w:val="0"/>
          <w:bCs w:val="0"/>
          <w:noProof w:val="0"/>
          <w:sz w:val="28"/>
          <w:rtl/>
        </w:rPr>
        <w:t xml:space="preserve"> لأن النوافل سياج تحفظ الواجبات من الضياع</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والواجبات سياج يحفظ أصل الدين ولو تأملنا قوله</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جل وعلا</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w:t>
      </w:r>
      <w:r w:rsidRPr="002D54BE">
        <w:rPr>
          <w:rFonts w:ascii="Traditional Arabic" w:eastAsia="Calibri" w:hAnsi="Traditional Arabic" w:cs="ATraditional Arabic" w:hint="cs"/>
          <w:b w:val="0"/>
          <w:bCs w:val="0"/>
          <w:noProof w:val="0"/>
          <w:color w:val="FF0000"/>
          <w:sz w:val="28"/>
          <w:rtl/>
        </w:rPr>
        <w:t>{</w:t>
      </w:r>
      <w:r w:rsidR="000A6A70" w:rsidRPr="002D54BE">
        <w:rPr>
          <w:rStyle w:val="-"/>
          <w:rFonts w:hint="cs"/>
          <w:color w:val="FF0000"/>
          <w:sz w:val="28"/>
          <w:szCs w:val="28"/>
          <w:rtl/>
        </w:rPr>
        <w:t>ذَلِكَ</w:t>
      </w:r>
      <w:r w:rsidR="000A6A70" w:rsidRPr="002D54BE">
        <w:rPr>
          <w:rStyle w:val="-"/>
          <w:color w:val="FF0000"/>
          <w:sz w:val="28"/>
          <w:szCs w:val="28"/>
          <w:rtl/>
        </w:rPr>
        <w:t xml:space="preserve"> بِمَا عَصَواْ وَّكَانُواْ يَعْتَدُونَ</w:t>
      </w:r>
      <w:r w:rsidRPr="002D54BE">
        <w:rPr>
          <w:rFonts w:ascii="Traditional Arabic" w:eastAsia="Calibri" w:hAnsi="Traditional Arabic" w:cs="ATraditional Arabic" w:hint="cs"/>
          <w:b w:val="0"/>
          <w:bCs w:val="0"/>
          <w:noProof w:val="0"/>
          <w:color w:val="FF0000"/>
          <w:sz w:val="28"/>
          <w:rtl/>
        </w:rPr>
        <w:t>}</w:t>
      </w:r>
      <w:r w:rsidR="000A6A70">
        <w:rPr>
          <w:rFonts w:ascii="Traditional Arabic" w:eastAsia="Calibri" w:hAnsi="Traditional Arabic"/>
          <w:b w:val="0"/>
          <w:bCs w:val="0"/>
          <w:noProof w:val="0"/>
          <w:sz w:val="28"/>
          <w:rtl/>
        </w:rPr>
        <w:t xml:space="preserve"> [سورة البقرة:</w:t>
      </w:r>
      <w:r w:rsidR="000A6A70" w:rsidRPr="000A6A70">
        <w:rPr>
          <w:rFonts w:ascii="Traditional Arabic" w:eastAsia="Calibri" w:hAnsi="Traditional Arabic"/>
          <w:b w:val="0"/>
          <w:bCs w:val="0"/>
          <w:noProof w:val="0"/>
          <w:sz w:val="28"/>
          <w:rtl/>
        </w:rPr>
        <w:t>61]</w:t>
      </w:r>
      <w:r w:rsidRPr="000A6A70">
        <w:rPr>
          <w:rFonts w:ascii="Traditional Arabic" w:eastAsia="Calibri" w:hAnsi="Traditional Arabic" w:hint="cs"/>
          <w:b w:val="0"/>
          <w:bCs w:val="0"/>
          <w:noProof w:val="0"/>
          <w:sz w:val="28"/>
          <w:rtl/>
        </w:rPr>
        <w:t xml:space="preserve"> هذه المعاصي صارت سببا للكفر الذي صار سببا لضرب الذلة والمسكنة عليهم</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فهي أمور مرتَّب بعضها على بعض</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فحذار حذار من أن يفرط المسلم بهذه النوافل التي تحفظ عليه الواجبات</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والمحافظة على الواجبات يحفظ عليه أصل الدين والإسلام</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وأن يكره أن يعود في الكفر كما يكره أن يعود أو كما يكره أن يلقى في النار</w:t>
      </w:r>
      <w:r w:rsidR="002D54BE">
        <w:rPr>
          <w:rFonts w:ascii="Traditional Arabic" w:eastAsia="Calibri" w:hAnsi="Traditional Arabic" w:hint="cs"/>
          <w:b w:val="0"/>
          <w:bCs w:val="0"/>
          <w:noProof w:val="0"/>
          <w:sz w:val="28"/>
          <w:rtl/>
        </w:rPr>
        <w:t>،</w:t>
      </w:r>
      <w:r w:rsidRPr="000A6A70">
        <w:rPr>
          <w:rFonts w:ascii="Traditional Arabic" w:eastAsia="Calibri" w:hAnsi="Traditional Arabic" w:hint="cs"/>
          <w:b w:val="0"/>
          <w:bCs w:val="0"/>
          <w:noProof w:val="0"/>
          <w:sz w:val="28"/>
          <w:rtl/>
        </w:rPr>
        <w:t xml:space="preserve"> هل </w:t>
      </w:r>
      <w:r w:rsidR="002D54BE">
        <w:rPr>
          <w:rFonts w:ascii="Traditional Arabic" w:eastAsia="Calibri" w:hAnsi="Traditional Arabic" w:hint="cs"/>
          <w:b w:val="0"/>
          <w:bCs w:val="0"/>
          <w:noProof w:val="0"/>
          <w:sz w:val="28"/>
          <w:rtl/>
        </w:rPr>
        <w:t>يوجد أحد</w:t>
      </w:r>
      <w:r w:rsidRPr="000A6A70">
        <w:rPr>
          <w:rFonts w:ascii="Traditional Arabic" w:eastAsia="Calibri" w:hAnsi="Traditional Arabic" w:hint="cs"/>
          <w:b w:val="0"/>
          <w:bCs w:val="0"/>
          <w:noProof w:val="0"/>
          <w:sz w:val="28"/>
          <w:rtl/>
        </w:rPr>
        <w:t xml:space="preserve"> يحب أن يلقى في النار؟! </w:t>
      </w:r>
      <w:r w:rsidR="002D54BE">
        <w:rPr>
          <w:rFonts w:ascii="Traditional Arabic" w:eastAsia="Calibri" w:hAnsi="Traditional Arabic" w:hint="cs"/>
          <w:b w:val="0"/>
          <w:bCs w:val="0"/>
          <w:noProof w:val="0"/>
          <w:sz w:val="28"/>
          <w:rtl/>
        </w:rPr>
        <w:t>لا</w:t>
      </w:r>
      <w:r w:rsidRPr="000A6A70">
        <w:rPr>
          <w:rFonts w:ascii="Traditional Arabic" w:eastAsia="Calibri" w:hAnsi="Traditional Arabic" w:hint="cs"/>
          <w:b w:val="0"/>
          <w:bCs w:val="0"/>
          <w:noProof w:val="0"/>
          <w:sz w:val="28"/>
          <w:rtl/>
        </w:rPr>
        <w:t xml:space="preserve"> أحد يرضى أو يحب أن يلقى في النار </w:t>
      </w:r>
      <w:r w:rsidR="000E7A35" w:rsidRPr="000A6A70">
        <w:rPr>
          <w:rFonts w:ascii="Traditional Arabic" w:eastAsia="Calibri" w:hAnsi="Traditional Arabic" w:hint="cs"/>
          <w:b w:val="0"/>
          <w:bCs w:val="0"/>
          <w:noProof w:val="0"/>
          <w:sz w:val="28"/>
          <w:rtl/>
        </w:rPr>
        <w:t>ولو كان إلقاؤه في النار مرتَّب</w:t>
      </w:r>
      <w:r w:rsidR="002D54BE">
        <w:rPr>
          <w:rFonts w:ascii="Traditional Arabic" w:eastAsia="Calibri" w:hAnsi="Traditional Arabic" w:hint="cs"/>
          <w:b w:val="0"/>
          <w:bCs w:val="0"/>
          <w:noProof w:val="0"/>
          <w:sz w:val="28"/>
          <w:rtl/>
        </w:rPr>
        <w:t>ا</w:t>
      </w:r>
      <w:r w:rsidR="000E7A35" w:rsidRPr="000A6A70">
        <w:rPr>
          <w:rFonts w:ascii="Traditional Arabic" w:eastAsia="Calibri" w:hAnsi="Traditional Arabic" w:hint="cs"/>
          <w:b w:val="0"/>
          <w:bCs w:val="0"/>
          <w:noProof w:val="0"/>
          <w:sz w:val="28"/>
          <w:rtl/>
        </w:rPr>
        <w:t xml:space="preserve"> على أمرٍ يقرِّبه إلى الله</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جل وعلا</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بمعنى أنه لا يتمنى ذلك</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لا يحب ذلك بل يكره ذلك</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ولذا جاء في الحديث الصحيح </w:t>
      </w:r>
      <w:r w:rsidR="000A6A70" w:rsidRPr="002D54BE">
        <w:rPr>
          <w:rFonts w:ascii="Traditional Arabic" w:eastAsia="Calibri" w:hAnsi="Traditional Arabic" w:hint="cs"/>
          <w:b w:val="0"/>
          <w:bCs w:val="0"/>
          <w:noProof w:val="0"/>
          <w:color w:val="0000FF"/>
          <w:sz w:val="28"/>
          <w:rtl/>
        </w:rPr>
        <w:t>«</w:t>
      </w:r>
      <w:r w:rsidR="000E7A35" w:rsidRPr="002D54BE">
        <w:rPr>
          <w:rFonts w:ascii="Traditional Arabic" w:eastAsia="Calibri" w:hAnsi="Traditional Arabic" w:hint="cs"/>
          <w:b w:val="0"/>
          <w:bCs w:val="0"/>
          <w:noProof w:val="0"/>
          <w:color w:val="0000FF"/>
          <w:sz w:val="28"/>
          <w:rtl/>
        </w:rPr>
        <w:t>لا تتمنوا لقاء العدو فإذا لقيتموه فاصبروا</w:t>
      </w:r>
      <w:r w:rsidR="000A6A70" w:rsidRPr="002D54BE">
        <w:rPr>
          <w:rFonts w:ascii="Traditional Arabic" w:eastAsia="Calibri" w:hAnsi="Traditional Arabic" w:hint="cs"/>
          <w:b w:val="0"/>
          <w:bCs w:val="0"/>
          <w:noProof w:val="0"/>
          <w:color w:val="0000FF"/>
          <w:sz w:val="28"/>
          <w:rtl/>
        </w:rPr>
        <w:t>»</w:t>
      </w:r>
      <w:r w:rsidR="000E7A35" w:rsidRPr="000A6A70">
        <w:rPr>
          <w:rFonts w:ascii="Traditional Arabic" w:eastAsia="Calibri" w:hAnsi="Traditional Arabic" w:hint="cs"/>
          <w:b w:val="0"/>
          <w:bCs w:val="0"/>
          <w:noProof w:val="0"/>
          <w:sz w:val="28"/>
          <w:rtl/>
        </w:rPr>
        <w:t xml:space="preserve"> فلا يتمنى الإنسان أن يُلقَى في النار كما ألقي إبراهيم</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عليه السلام</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يسأل الله العافية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لأنه ما يدري ما نتيجة هذا الابتلاء</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يمكن لا يطيق فيرتد</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نسأل الله العافية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يسأل الله العافية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لكن إذا لقيتموه فاثبتوا</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إذا كنت على الحق وأرادوك أن ترتد على هذا الحق وهددوك بالإلقاء في النار هذا إكراه لك مندوحة </w:t>
      </w:r>
      <w:r w:rsidR="000E7A35" w:rsidRPr="000A6A70">
        <w:rPr>
          <w:rFonts w:ascii="Traditional Arabic" w:eastAsia="Calibri" w:hAnsi="Traditional Arabic" w:hint="cs"/>
          <w:b w:val="0"/>
          <w:bCs w:val="0"/>
          <w:noProof w:val="0"/>
          <w:sz w:val="28"/>
          <w:rtl/>
        </w:rPr>
        <w:lastRenderedPageBreak/>
        <w:t>في أن تجيب إلى كلمة الكفر شريطة أن يكون قلبك مطمئنا بالإيمان</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وإذا ارتكبت العزيمة وثبَتّ على الحق وألقيت في النار لا شك أن هذا أكمل</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لكن يبقى أن لك رخصة في أن تجيب إلى قول كلمة الكفر إلا من أكره </w:t>
      </w:r>
      <w:r w:rsidR="000E7A35" w:rsidRPr="002D54BE">
        <w:rPr>
          <w:rFonts w:ascii="Traditional Arabic" w:eastAsia="Calibri" w:hAnsi="Traditional Arabic" w:cs="ATraditional Arabic" w:hint="cs"/>
          <w:b w:val="0"/>
          <w:bCs w:val="0"/>
          <w:noProof w:val="0"/>
          <w:color w:val="FF0000"/>
          <w:sz w:val="28"/>
          <w:rtl/>
        </w:rPr>
        <w:t>{</w:t>
      </w:r>
      <w:r w:rsidR="000A6A70" w:rsidRPr="002D54BE">
        <w:rPr>
          <w:rStyle w:val="-"/>
          <w:rFonts w:hint="cs"/>
          <w:color w:val="FF0000"/>
          <w:sz w:val="28"/>
          <w:szCs w:val="28"/>
          <w:rtl/>
        </w:rPr>
        <w:t>وَقَلْبُهُ</w:t>
      </w:r>
      <w:r w:rsidR="000A6A70" w:rsidRPr="002D54BE">
        <w:rPr>
          <w:rStyle w:val="-"/>
          <w:color w:val="FF0000"/>
          <w:sz w:val="28"/>
          <w:szCs w:val="28"/>
          <w:rtl/>
        </w:rPr>
        <w:t xml:space="preserve"> مُطْمَئِنٌّ بِالإِيمَانِ</w:t>
      </w:r>
      <w:r w:rsidR="000E7A35" w:rsidRPr="002D54BE">
        <w:rPr>
          <w:rFonts w:ascii="Traditional Arabic" w:eastAsia="Calibri" w:hAnsi="Traditional Arabic" w:cs="ATraditional Arabic" w:hint="cs"/>
          <w:b w:val="0"/>
          <w:bCs w:val="0"/>
          <w:noProof w:val="0"/>
          <w:color w:val="FF0000"/>
          <w:sz w:val="28"/>
          <w:rtl/>
        </w:rPr>
        <w:t>}</w:t>
      </w:r>
      <w:r w:rsidR="000A6A70">
        <w:rPr>
          <w:rFonts w:ascii="Traditional Arabic" w:eastAsia="Calibri" w:hAnsi="Traditional Arabic"/>
          <w:b w:val="0"/>
          <w:bCs w:val="0"/>
          <w:noProof w:val="0"/>
          <w:sz w:val="28"/>
          <w:rtl/>
        </w:rPr>
        <w:t xml:space="preserve"> [سورة النحل:</w:t>
      </w:r>
      <w:r w:rsidR="000A6A70" w:rsidRPr="000A6A70">
        <w:rPr>
          <w:rFonts w:ascii="Traditional Arabic" w:eastAsia="Calibri" w:hAnsi="Traditional Arabic"/>
          <w:b w:val="0"/>
          <w:bCs w:val="0"/>
          <w:noProof w:val="0"/>
          <w:sz w:val="28"/>
          <w:rtl/>
        </w:rPr>
        <w:t>106]</w:t>
      </w:r>
      <w:r w:rsidR="000E7A35" w:rsidRPr="000A6A70">
        <w:rPr>
          <w:rFonts w:ascii="Traditional Arabic" w:eastAsia="Calibri" w:hAnsi="Traditional Arabic" w:hint="cs"/>
          <w:b w:val="0"/>
          <w:bCs w:val="0"/>
          <w:noProof w:val="0"/>
          <w:sz w:val="28"/>
          <w:rtl/>
        </w:rPr>
        <w:t xml:space="preserve"> والخشية أن يتمنى الإنسان بمثل هذا الابتلاء ثم لا يثبت ثم يستجيب وقلبه متردد غير مطمئن بالإيمان</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فمثل هذا عرَّض نفسه لفتنة لا يطيقه </w:t>
      </w:r>
      <w:r w:rsidR="000A6A70" w:rsidRPr="002D54BE">
        <w:rPr>
          <w:rFonts w:ascii="Traditional Arabic" w:eastAsia="Calibri" w:hAnsi="Traditional Arabic" w:hint="cs"/>
          <w:b w:val="0"/>
          <w:bCs w:val="0"/>
          <w:noProof w:val="0"/>
          <w:color w:val="0000FF"/>
          <w:sz w:val="28"/>
          <w:rtl/>
        </w:rPr>
        <w:t>«</w:t>
      </w:r>
      <w:r w:rsidR="000E7A35" w:rsidRPr="002D54BE">
        <w:rPr>
          <w:rFonts w:ascii="Traditional Arabic" w:eastAsia="Calibri" w:hAnsi="Traditional Arabic" w:hint="cs"/>
          <w:b w:val="0"/>
          <w:bCs w:val="0"/>
          <w:noProof w:val="0"/>
          <w:color w:val="0000FF"/>
          <w:sz w:val="28"/>
          <w:rtl/>
        </w:rPr>
        <w:t>وأن يكره أن يعود في الكفر كما يكره أن يلقى في النار</w:t>
      </w:r>
      <w:r w:rsidR="000A6A70" w:rsidRPr="002D54BE">
        <w:rPr>
          <w:rFonts w:ascii="Traditional Arabic" w:eastAsia="Calibri" w:hAnsi="Traditional Arabic" w:hint="cs"/>
          <w:b w:val="0"/>
          <w:bCs w:val="0"/>
          <w:noProof w:val="0"/>
          <w:color w:val="0000FF"/>
          <w:sz w:val="28"/>
          <w:rtl/>
        </w:rPr>
        <w:t>»</w:t>
      </w:r>
      <w:r w:rsidR="000E7A35" w:rsidRPr="000A6A70">
        <w:rPr>
          <w:rFonts w:ascii="Traditional Arabic" w:eastAsia="Calibri" w:hAnsi="Traditional Arabic" w:hint="cs"/>
          <w:b w:val="0"/>
          <w:bCs w:val="0"/>
          <w:noProof w:val="0"/>
          <w:sz w:val="28"/>
          <w:rtl/>
        </w:rPr>
        <w:t xml:space="preserve"> ومَن مِن العقلاء مَن يحب أن يلقى في النار؟! </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نسأل الله العافية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على كل حال هذه أمور على المسلم أن يجعلها نصب عينيه</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لأنه يجد بها حلاوة الإيمان</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وإذا وجد المسلم حلاوة الإيمان فحدِّث ولا حرج من انفتاح أبواب التوفيق لهذا المسلم</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لأنه إذا وجد الحلاوة أقبل على الأعمال الصالحة وهو يتلذذ بها</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إذا لم يجد هذه الحلاوة تجد هذا المسلم قد لا يفرِّط بواجبات قد لا يرتكب محظورات لكن فيها مشقة عليه تستمر معه المجاهَدة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والسلف أثِر عن كثير منهم أنهم كابدوا وجا</w:t>
      </w:r>
      <w:r w:rsidR="002D54BE">
        <w:rPr>
          <w:rFonts w:ascii="Traditional Arabic" w:eastAsia="Calibri" w:hAnsi="Traditional Arabic" w:hint="cs"/>
          <w:b w:val="0"/>
          <w:bCs w:val="0"/>
          <w:noProof w:val="0"/>
          <w:sz w:val="28"/>
          <w:rtl/>
        </w:rPr>
        <w:t>ه</w:t>
      </w:r>
      <w:r w:rsidR="000E7A35" w:rsidRPr="000A6A70">
        <w:rPr>
          <w:rFonts w:ascii="Traditional Arabic" w:eastAsia="Calibri" w:hAnsi="Traditional Arabic" w:hint="cs"/>
          <w:b w:val="0"/>
          <w:bCs w:val="0"/>
          <w:noProof w:val="0"/>
          <w:sz w:val="28"/>
          <w:rtl/>
        </w:rPr>
        <w:t>دوا أنفسهم من أجل قيام الليل ثم تلذذوا به</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فرق بين من يأتي إلى العبادة وهي شاقة عليه وبين من يأتيها وهو مرتاح إليها ومرتاح بها كما هو شأنه -عليه الصلاة والسلام- </w:t>
      </w:r>
      <w:r w:rsidR="000A6A70" w:rsidRPr="002D54BE">
        <w:rPr>
          <w:rFonts w:ascii="Traditional Arabic" w:eastAsia="Calibri" w:hAnsi="Traditional Arabic" w:hint="cs"/>
          <w:b w:val="0"/>
          <w:bCs w:val="0"/>
          <w:noProof w:val="0"/>
          <w:color w:val="0000FF"/>
          <w:sz w:val="28"/>
          <w:rtl/>
        </w:rPr>
        <w:t>«</w:t>
      </w:r>
      <w:r w:rsidR="000E7A35" w:rsidRPr="002D54BE">
        <w:rPr>
          <w:rFonts w:ascii="Traditional Arabic" w:eastAsia="Calibri" w:hAnsi="Traditional Arabic" w:hint="cs"/>
          <w:b w:val="0"/>
          <w:bCs w:val="0"/>
          <w:noProof w:val="0"/>
          <w:color w:val="0000FF"/>
          <w:sz w:val="28"/>
          <w:rtl/>
        </w:rPr>
        <w:t>أرحنا يا بلال بالصلاة</w:t>
      </w:r>
      <w:r w:rsidR="000A6A70" w:rsidRPr="002D54BE">
        <w:rPr>
          <w:rFonts w:ascii="Traditional Arabic" w:eastAsia="Calibri" w:hAnsi="Traditional Arabic" w:hint="cs"/>
          <w:b w:val="0"/>
          <w:bCs w:val="0"/>
          <w:noProof w:val="0"/>
          <w:color w:val="0000FF"/>
          <w:sz w:val="28"/>
          <w:rtl/>
        </w:rPr>
        <w:t>»</w:t>
      </w:r>
      <w:r w:rsidR="000E7A35" w:rsidRPr="000A6A70">
        <w:rPr>
          <w:rFonts w:ascii="Traditional Arabic" w:eastAsia="Calibri" w:hAnsi="Traditional Arabic" w:hint="cs"/>
          <w:b w:val="0"/>
          <w:bCs w:val="0"/>
          <w:noProof w:val="0"/>
          <w:sz w:val="28"/>
          <w:rtl/>
        </w:rPr>
        <w:t xml:space="preserve"> وواقع كثير من المسلمين الذين مازالوا في طَوْر المجاهَدة لسان حالهم يقول أرحنا من الصلاة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هؤلاء الذين يعلمون الناس الخير بينهم فروق كبيرة جدًّا</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بعض الناس يعلِّم العلم عقود</w:t>
      </w:r>
      <w:r w:rsidR="002D54BE">
        <w:rPr>
          <w:rFonts w:ascii="Traditional Arabic" w:eastAsia="Calibri" w:hAnsi="Traditional Arabic" w:hint="cs"/>
          <w:b w:val="0"/>
          <w:bCs w:val="0"/>
          <w:noProof w:val="0"/>
          <w:sz w:val="28"/>
          <w:rtl/>
        </w:rPr>
        <w:t>ا</w:t>
      </w:r>
      <w:r w:rsidR="000E7A35" w:rsidRPr="000A6A70">
        <w:rPr>
          <w:rFonts w:ascii="Traditional Arabic" w:eastAsia="Calibri" w:hAnsi="Traditional Arabic" w:hint="cs"/>
          <w:b w:val="0"/>
          <w:bCs w:val="0"/>
          <w:noProof w:val="0"/>
          <w:sz w:val="28"/>
          <w:rtl/>
        </w:rPr>
        <w:t xml:space="preserve"> تكون ثلاثين أو أربعين أو خمسين سنة وفي كل درس يحتاج إلى مجاهَدة</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وبعض الناس وذلك بسبب صلاح القلب وخلوص النية تجده يجاهِد مدة ثم يتلذذ بقية عمره</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ولذا يُعجَب من بعض الناس مثار عجب أن يكون ديدنه العلم والتعليم</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تجده في كل الأوقات يعلِّم أو يؤلِّف وبعض الناس ينظر إليه </w:t>
      </w:r>
      <w:r w:rsidR="002D54BE">
        <w:rPr>
          <w:rFonts w:ascii="Traditional Arabic" w:eastAsia="Calibri" w:hAnsi="Traditional Arabic" w:hint="cs"/>
          <w:b w:val="0"/>
          <w:bCs w:val="0"/>
          <w:noProof w:val="0"/>
          <w:sz w:val="28"/>
          <w:rtl/>
        </w:rPr>
        <w:t>على</w:t>
      </w:r>
      <w:r w:rsidR="000E7A35" w:rsidRPr="000A6A70">
        <w:rPr>
          <w:rFonts w:ascii="Traditional Arabic" w:eastAsia="Calibri" w:hAnsi="Traditional Arabic" w:hint="cs"/>
          <w:b w:val="0"/>
          <w:bCs w:val="0"/>
          <w:noProof w:val="0"/>
          <w:sz w:val="28"/>
          <w:rtl/>
        </w:rPr>
        <w:t xml:space="preserve"> أنه مسكين</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الناس في استراحاتهم وفي لهواتهم وفي رحلاتهم وهذا عاكف بالمكتبة يؤلف </w:t>
      </w:r>
      <w:r w:rsidR="002D54BE">
        <w:rPr>
          <w:rFonts w:ascii="Traditional Arabic" w:eastAsia="Calibri" w:hAnsi="Traditional Arabic" w:hint="cs"/>
          <w:b w:val="0"/>
          <w:bCs w:val="0"/>
          <w:noProof w:val="0"/>
          <w:sz w:val="28"/>
          <w:rtl/>
        </w:rPr>
        <w:t>أو</w:t>
      </w:r>
      <w:r w:rsidR="000E7A35" w:rsidRPr="000A6A70">
        <w:rPr>
          <w:rFonts w:ascii="Traditional Arabic" w:eastAsia="Calibri" w:hAnsi="Traditional Arabic" w:hint="cs"/>
          <w:b w:val="0"/>
          <w:bCs w:val="0"/>
          <w:noProof w:val="0"/>
          <w:sz w:val="28"/>
          <w:rtl/>
        </w:rPr>
        <w:t xml:space="preserve"> يعلم الناس جالس على كرسي</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w:t>
      </w:r>
      <w:r w:rsidR="002D54BE">
        <w:rPr>
          <w:rFonts w:ascii="Traditional Arabic" w:eastAsia="Calibri" w:hAnsi="Traditional Arabic" w:hint="cs"/>
          <w:b w:val="0"/>
          <w:bCs w:val="0"/>
          <w:noProof w:val="0"/>
          <w:sz w:val="28"/>
          <w:rtl/>
        </w:rPr>
        <w:t>لا</w:t>
      </w:r>
      <w:r w:rsidR="000E7A35" w:rsidRPr="000A6A70">
        <w:rPr>
          <w:rFonts w:ascii="Traditional Arabic" w:eastAsia="Calibri" w:hAnsi="Traditional Arabic" w:hint="cs"/>
          <w:b w:val="0"/>
          <w:bCs w:val="0"/>
          <w:noProof w:val="0"/>
          <w:sz w:val="28"/>
          <w:rtl/>
        </w:rPr>
        <w:t xml:space="preserve"> يدري أنه يتلذذ بها كما يتلذذ أنعم الناس في هذه الدنيا</w:t>
      </w:r>
      <w:r w:rsidR="002D54BE">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شرف الدين الطيبي شارح المشكاة </w:t>
      </w:r>
      <w:r w:rsidR="0020029C">
        <w:rPr>
          <w:rFonts w:ascii="Traditional Arabic" w:eastAsia="Calibri" w:hAnsi="Traditional Arabic" w:hint="cs"/>
          <w:b w:val="0"/>
          <w:bCs w:val="0"/>
          <w:noProof w:val="0"/>
          <w:sz w:val="28"/>
          <w:rtl/>
        </w:rPr>
        <w:t>و</w:t>
      </w:r>
      <w:r w:rsidR="000E7A35" w:rsidRPr="000A6A70">
        <w:rPr>
          <w:rFonts w:ascii="Traditional Arabic" w:eastAsia="Calibri" w:hAnsi="Traditional Arabic" w:hint="cs"/>
          <w:b w:val="0"/>
          <w:bCs w:val="0"/>
          <w:noProof w:val="0"/>
          <w:sz w:val="28"/>
          <w:rtl/>
        </w:rPr>
        <w:t>شارح البخاري وغيرهما وله تفسير أيضًا يجلس من بعد صلاة الصبح إلى أذان الظهر جلسة واحدة يفسر القرآن</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ومن بعد صلاة الظهر إلى أذان العصر لصحيح البخاري</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ومن بعد صلاة العصر إلى أذان المغرب لكتاب ثالث نسيته الآن</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والمغرب كذلك</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هل مثل هذا العمل يُطَاق في تصوُّرِنا الآن</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ما الذي أعانه على هذا المكث في المسجد وكيف كانت نهايته؟ مات</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رحمه الله</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وهو ينتظر صلاة الظهر بعد فراغه من درس التفسير</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شيوخ أدركناهم من لزم التعليم إلى أن عجز حتى صار التعليم في آخر أيامه كثير منه لا يفهم كلامه من شدة مرضه ويموت بعده ببضعة أيام</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ما الذي يسَّر له هذا الأمر إلا أنه جاهد في البداية ثم كانت هذه هي النهاية</w:t>
      </w:r>
      <w:r w:rsidR="0020029C">
        <w:rPr>
          <w:rFonts w:ascii="Traditional Arabic" w:eastAsia="Calibri" w:hAnsi="Traditional Arabic" w:hint="cs"/>
          <w:b w:val="0"/>
          <w:bCs w:val="0"/>
          <w:noProof w:val="0"/>
          <w:sz w:val="28"/>
          <w:rtl/>
        </w:rPr>
        <w:t>،</w:t>
      </w:r>
      <w:r w:rsidR="000E7A35" w:rsidRPr="000A6A70">
        <w:rPr>
          <w:rFonts w:ascii="Traditional Arabic" w:eastAsia="Calibri" w:hAnsi="Traditional Arabic" w:hint="cs"/>
          <w:b w:val="0"/>
          <w:bCs w:val="0"/>
          <w:noProof w:val="0"/>
          <w:sz w:val="28"/>
          <w:rtl/>
        </w:rPr>
        <w:t xml:space="preserve"> </w:t>
      </w:r>
      <w:r w:rsidR="00DF3365" w:rsidRPr="000A6A70">
        <w:rPr>
          <w:rFonts w:ascii="Traditional Arabic" w:eastAsia="Calibri" w:hAnsi="Traditional Arabic" w:hint="cs"/>
          <w:b w:val="0"/>
          <w:bCs w:val="0"/>
          <w:noProof w:val="0"/>
          <w:sz w:val="28"/>
          <w:rtl/>
        </w:rPr>
        <w:t>شباب يأتون إلى شيخ من مسافة ليقرؤوا عليه كتابا وقد حددوا الموعد معه في يوم من الأيام</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صلوا معه الفجر وابتدأ بشرح الكتاب من صلاة الصبح وهم وضعوا جدول</w:t>
      </w:r>
      <w:r w:rsidR="0020029C">
        <w:rPr>
          <w:rFonts w:ascii="Traditional Arabic" w:eastAsia="Calibri" w:hAnsi="Traditional Arabic" w:hint="cs"/>
          <w:b w:val="0"/>
          <w:bCs w:val="0"/>
          <w:noProof w:val="0"/>
          <w:sz w:val="28"/>
          <w:rtl/>
        </w:rPr>
        <w:t>ا</w:t>
      </w:r>
      <w:r w:rsidR="00DF3365" w:rsidRPr="000A6A70">
        <w:rPr>
          <w:rFonts w:ascii="Traditional Arabic" w:eastAsia="Calibri" w:hAnsi="Traditional Arabic" w:hint="cs"/>
          <w:b w:val="0"/>
          <w:bCs w:val="0"/>
          <w:noProof w:val="0"/>
          <w:sz w:val="28"/>
          <w:rtl/>
        </w:rPr>
        <w:t xml:space="preserve"> لمجيئهم أو لزيارتهم لهذا البلد الذي فيه الشيخ</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قالوا الساعة </w:t>
      </w:r>
      <w:r w:rsidR="0020029C">
        <w:rPr>
          <w:rFonts w:ascii="Traditional Arabic" w:eastAsia="Calibri" w:hAnsi="Traditional Arabic" w:hint="cs"/>
          <w:b w:val="0"/>
          <w:bCs w:val="0"/>
          <w:noProof w:val="0"/>
          <w:sz w:val="28"/>
          <w:rtl/>
        </w:rPr>
        <w:t>السادسة</w:t>
      </w:r>
      <w:r w:rsidR="00DF3365" w:rsidRPr="000A6A70">
        <w:rPr>
          <w:rFonts w:ascii="Traditional Arabic" w:eastAsia="Calibri" w:hAnsi="Traditional Arabic" w:hint="cs"/>
          <w:b w:val="0"/>
          <w:bCs w:val="0"/>
          <w:noProof w:val="0"/>
          <w:sz w:val="28"/>
          <w:rtl/>
        </w:rPr>
        <w:t xml:space="preserve"> يعني بعد الصلاة بحدود ساعتين مقررين أن الكتاب ينتهي بعد ساعتين</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الساعة </w:t>
      </w:r>
      <w:r w:rsidR="0020029C">
        <w:rPr>
          <w:rFonts w:ascii="Traditional Arabic" w:eastAsia="Calibri" w:hAnsi="Traditional Arabic" w:hint="cs"/>
          <w:b w:val="0"/>
          <w:bCs w:val="0"/>
          <w:noProof w:val="0"/>
          <w:sz w:val="28"/>
          <w:rtl/>
        </w:rPr>
        <w:lastRenderedPageBreak/>
        <w:t>السادسة</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تواعدوا</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مع</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أحد</w:t>
      </w:r>
      <w:r w:rsidR="00DF3365" w:rsidRPr="000A6A70">
        <w:rPr>
          <w:rFonts w:ascii="Traditional Arabic" w:eastAsia="Calibri" w:hAnsi="Traditional Arabic" w:hint="cs"/>
          <w:b w:val="0"/>
          <w:bCs w:val="0"/>
          <w:noProof w:val="0"/>
          <w:sz w:val="28"/>
          <w:rtl/>
        </w:rPr>
        <w:t xml:space="preserve"> زملائهم </w:t>
      </w:r>
      <w:r w:rsidR="0020029C">
        <w:rPr>
          <w:rFonts w:ascii="Traditional Arabic" w:eastAsia="Calibri" w:hAnsi="Traditional Arabic" w:hint="cs"/>
          <w:b w:val="0"/>
          <w:bCs w:val="0"/>
          <w:noProof w:val="0"/>
          <w:sz w:val="28"/>
          <w:rtl/>
        </w:rPr>
        <w:t>ليفطروا</w:t>
      </w:r>
      <w:r w:rsidR="00DF3365" w:rsidRPr="000A6A70">
        <w:rPr>
          <w:rFonts w:ascii="Traditional Arabic" w:eastAsia="Calibri" w:hAnsi="Traditional Arabic" w:hint="cs"/>
          <w:b w:val="0"/>
          <w:bCs w:val="0"/>
          <w:noProof w:val="0"/>
          <w:sz w:val="28"/>
          <w:rtl/>
        </w:rPr>
        <w:t xml:space="preserve"> عنده</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والساعة </w:t>
      </w:r>
      <w:r w:rsidR="0020029C">
        <w:rPr>
          <w:rFonts w:ascii="Traditional Arabic" w:eastAsia="Calibri" w:hAnsi="Traditional Arabic" w:hint="cs"/>
          <w:b w:val="0"/>
          <w:bCs w:val="0"/>
          <w:noProof w:val="0"/>
          <w:sz w:val="28"/>
          <w:rtl/>
        </w:rPr>
        <w:t>السابعة</w:t>
      </w:r>
      <w:r w:rsidR="00DF3365" w:rsidRPr="000A6A70">
        <w:rPr>
          <w:rFonts w:ascii="Traditional Arabic" w:eastAsia="Calibri" w:hAnsi="Traditional Arabic" w:hint="cs"/>
          <w:b w:val="0"/>
          <w:bCs w:val="0"/>
          <w:noProof w:val="0"/>
          <w:sz w:val="28"/>
          <w:rtl/>
        </w:rPr>
        <w:t xml:space="preserve"> يمرون مكتبة من المكتبات ويصلون الظهر في بلدهم الذي يبعد عن الرياض ثلاثمائة كيلو هذا تخطيطهم</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جلس لهم الشيخ بعد صلاة الفجر الساعة </w:t>
      </w:r>
      <w:r w:rsidR="0020029C">
        <w:rPr>
          <w:rFonts w:ascii="Traditional Arabic" w:eastAsia="Calibri" w:hAnsi="Traditional Arabic" w:hint="cs"/>
          <w:b w:val="0"/>
          <w:bCs w:val="0"/>
          <w:noProof w:val="0"/>
          <w:sz w:val="28"/>
          <w:rtl/>
        </w:rPr>
        <w:t>الرابعة</w:t>
      </w:r>
      <w:r w:rsidR="00DF3365" w:rsidRPr="000A6A70">
        <w:rPr>
          <w:rFonts w:ascii="Traditional Arabic" w:eastAsia="Calibri" w:hAnsi="Traditional Arabic" w:hint="cs"/>
          <w:b w:val="0"/>
          <w:bCs w:val="0"/>
          <w:noProof w:val="0"/>
          <w:sz w:val="28"/>
          <w:rtl/>
        </w:rPr>
        <w:t xml:space="preserve"> وشرح قراءة وشرح جا</w:t>
      </w:r>
      <w:r w:rsidR="0020029C">
        <w:rPr>
          <w:rFonts w:ascii="Traditional Arabic" w:eastAsia="Calibri" w:hAnsi="Traditional Arabic" w:hint="cs"/>
          <w:b w:val="0"/>
          <w:bCs w:val="0"/>
          <w:noProof w:val="0"/>
          <w:sz w:val="28"/>
          <w:rtl/>
        </w:rPr>
        <w:t>ء</w:t>
      </w:r>
      <w:r w:rsidR="00DF3365" w:rsidRPr="000A6A70">
        <w:rPr>
          <w:rFonts w:ascii="Traditional Arabic" w:eastAsia="Calibri" w:hAnsi="Traditional Arabic" w:hint="cs"/>
          <w:b w:val="0"/>
          <w:bCs w:val="0"/>
          <w:noProof w:val="0"/>
          <w:sz w:val="28"/>
          <w:rtl/>
        </w:rPr>
        <w:t xml:space="preserve">ت الساعة </w:t>
      </w:r>
      <w:r w:rsidR="0020029C">
        <w:rPr>
          <w:rFonts w:ascii="Traditional Arabic" w:eastAsia="Calibri" w:hAnsi="Traditional Arabic" w:hint="cs"/>
          <w:b w:val="0"/>
          <w:bCs w:val="0"/>
          <w:noProof w:val="0"/>
          <w:sz w:val="28"/>
          <w:rtl/>
        </w:rPr>
        <w:t>السادسة</w:t>
      </w:r>
      <w:r w:rsidR="00DF3365" w:rsidRPr="000A6A70">
        <w:rPr>
          <w:rFonts w:ascii="Traditional Arabic" w:eastAsia="Calibri" w:hAnsi="Traditional Arabic" w:hint="cs"/>
          <w:b w:val="0"/>
          <w:bCs w:val="0"/>
          <w:noProof w:val="0"/>
          <w:sz w:val="28"/>
          <w:rtl/>
        </w:rPr>
        <w:t xml:space="preserve"> يتناظرون</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جاءت الساعة </w:t>
      </w:r>
      <w:r w:rsidR="0020029C">
        <w:rPr>
          <w:rFonts w:ascii="Traditional Arabic" w:eastAsia="Calibri" w:hAnsi="Traditional Arabic" w:hint="cs"/>
          <w:b w:val="0"/>
          <w:bCs w:val="0"/>
          <w:noProof w:val="0"/>
          <w:sz w:val="28"/>
          <w:rtl/>
        </w:rPr>
        <w:t>السابعة</w:t>
      </w:r>
      <w:r w:rsidR="00DF3365" w:rsidRPr="000A6A70">
        <w:rPr>
          <w:rFonts w:ascii="Traditional Arabic" w:eastAsia="Calibri" w:hAnsi="Traditional Arabic" w:hint="cs"/>
          <w:b w:val="0"/>
          <w:bCs w:val="0"/>
          <w:noProof w:val="0"/>
          <w:sz w:val="28"/>
          <w:rtl/>
        </w:rPr>
        <w:t xml:space="preserve"> يتناظرون </w:t>
      </w:r>
      <w:r w:rsidR="0020029C">
        <w:rPr>
          <w:rFonts w:ascii="Traditional Arabic" w:eastAsia="Calibri" w:hAnsi="Traditional Arabic" w:hint="cs"/>
          <w:b w:val="0"/>
          <w:bCs w:val="0"/>
          <w:noProof w:val="0"/>
          <w:sz w:val="28"/>
          <w:rtl/>
        </w:rPr>
        <w:t>لا</w:t>
      </w:r>
      <w:r w:rsidR="00DF3365" w:rsidRPr="000A6A70">
        <w:rPr>
          <w:rFonts w:ascii="Traditional Arabic" w:eastAsia="Calibri" w:hAnsi="Traditional Arabic" w:hint="cs"/>
          <w:b w:val="0"/>
          <w:bCs w:val="0"/>
          <w:noProof w:val="0"/>
          <w:sz w:val="28"/>
          <w:rtl/>
        </w:rPr>
        <w:t xml:space="preserve"> فائدة</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لم يمسك،</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الساعة الثامنة</w:t>
      </w:r>
      <w:r w:rsidR="00DF3365" w:rsidRPr="000A6A70">
        <w:rPr>
          <w:rFonts w:ascii="Traditional Arabic" w:eastAsia="Calibri" w:hAnsi="Traditional Arabic" w:hint="cs"/>
          <w:b w:val="0"/>
          <w:bCs w:val="0"/>
          <w:noProof w:val="0"/>
          <w:sz w:val="28"/>
          <w:rtl/>
        </w:rPr>
        <w:t xml:space="preserve"> ضاقت بهم الأرض</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التاسعة،</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العاشرة،</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 xml:space="preserve">الحادية عشرة، </w:t>
      </w:r>
      <w:r w:rsidR="00DF3365" w:rsidRPr="000A6A70">
        <w:rPr>
          <w:rFonts w:ascii="Traditional Arabic" w:eastAsia="Calibri" w:hAnsi="Traditional Arabic" w:hint="cs"/>
          <w:b w:val="0"/>
          <w:bCs w:val="0"/>
          <w:noProof w:val="0"/>
          <w:sz w:val="28"/>
          <w:rtl/>
        </w:rPr>
        <w:t xml:space="preserve"> </w:t>
      </w:r>
      <w:r w:rsidR="0020029C">
        <w:rPr>
          <w:rFonts w:ascii="Traditional Arabic" w:eastAsia="Calibri" w:hAnsi="Traditional Arabic" w:hint="cs"/>
          <w:b w:val="0"/>
          <w:bCs w:val="0"/>
          <w:noProof w:val="0"/>
          <w:sz w:val="28"/>
          <w:rtl/>
        </w:rPr>
        <w:t>الحادية</w:t>
      </w:r>
      <w:r w:rsidR="00DF3365" w:rsidRPr="000A6A70">
        <w:rPr>
          <w:rFonts w:ascii="Traditional Arabic" w:eastAsia="Calibri" w:hAnsi="Traditional Arabic" w:hint="cs"/>
          <w:b w:val="0"/>
          <w:bCs w:val="0"/>
          <w:noProof w:val="0"/>
          <w:sz w:val="28"/>
          <w:rtl/>
        </w:rPr>
        <w:t xml:space="preserve"> عشر</w:t>
      </w:r>
      <w:r w:rsidR="0020029C">
        <w:rPr>
          <w:rFonts w:ascii="Traditional Arabic" w:eastAsia="Calibri" w:hAnsi="Traditional Arabic" w:hint="cs"/>
          <w:b w:val="0"/>
          <w:bCs w:val="0"/>
          <w:noProof w:val="0"/>
          <w:sz w:val="28"/>
          <w:rtl/>
        </w:rPr>
        <w:t>ة</w:t>
      </w:r>
      <w:r w:rsidR="00DF3365" w:rsidRPr="000A6A70">
        <w:rPr>
          <w:rFonts w:ascii="Traditional Arabic" w:eastAsia="Calibri" w:hAnsi="Traditional Arabic" w:hint="cs"/>
          <w:b w:val="0"/>
          <w:bCs w:val="0"/>
          <w:noProof w:val="0"/>
          <w:sz w:val="28"/>
          <w:rtl/>
        </w:rPr>
        <w:t xml:space="preserve"> ونصف قال</w:t>
      </w:r>
      <w:r w:rsidR="0020029C">
        <w:rPr>
          <w:rFonts w:ascii="Traditional Arabic" w:eastAsia="Calibri" w:hAnsi="Traditional Arabic" w:hint="cs"/>
          <w:b w:val="0"/>
          <w:bCs w:val="0"/>
          <w:noProof w:val="0"/>
          <w:sz w:val="28"/>
          <w:rtl/>
        </w:rPr>
        <w:t>: عن إذنكم أ</w:t>
      </w:r>
      <w:r w:rsidR="00DF3365" w:rsidRPr="000A6A70">
        <w:rPr>
          <w:rFonts w:ascii="Traditional Arabic" w:eastAsia="Calibri" w:hAnsi="Traditional Arabic" w:hint="cs"/>
          <w:b w:val="0"/>
          <w:bCs w:val="0"/>
          <w:noProof w:val="0"/>
          <w:sz w:val="28"/>
          <w:rtl/>
        </w:rPr>
        <w:t>جدد الوضوء</w:t>
      </w:r>
      <w:r w:rsidR="0020029C">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إعانة إلهية لكن ما جاءت من فراغ بذل الأسباب</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على المسلم أن يبذل السبب لينال مثل هذه الإعانات</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يعني التلذذ مرحلة فوق المجاهدة</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نعم الذي يجاهد نفسه ليرضي ربه يُكتَب له أجر العمل وأجر المجاهدة</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لكن لا يعني أن هذا أفضل من الذي يتلذذ الذي وصل إلى مرحلة التلذذ كما عرف عنه -عليه الصلاة والسلام- وكون الأجر يضاعَف لبعض الناس لا يعني أنه أفضل من غيره</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فالذي أعاد الصلاة بالتيمم له الأجر مرتين</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والذي لم يعد أصاب السنة أيهم أفضل؟ الذي أصاب السنة قطعًا</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على كل حال مثل هذا الحديث عظيم ينبغي لطالب العلم المسلم المؤمن أن ي</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عنى به</w:t>
      </w:r>
      <w:r w:rsidR="000D4058">
        <w:rPr>
          <w:rFonts w:ascii="Traditional Arabic" w:eastAsia="Calibri" w:hAnsi="Traditional Arabic" w:hint="cs"/>
          <w:b w:val="0"/>
          <w:bCs w:val="0"/>
          <w:noProof w:val="0"/>
          <w:sz w:val="28"/>
          <w:rtl/>
        </w:rPr>
        <w:t>،</w:t>
      </w:r>
      <w:r w:rsidR="00DF3365" w:rsidRPr="000A6A70">
        <w:rPr>
          <w:rFonts w:ascii="Traditional Arabic" w:eastAsia="Calibri" w:hAnsi="Traditional Arabic" w:hint="cs"/>
          <w:b w:val="0"/>
          <w:bCs w:val="0"/>
          <w:noProof w:val="0"/>
          <w:sz w:val="28"/>
          <w:rtl/>
        </w:rPr>
        <w:t xml:space="preserve"> ويسعى جاهدًا لتحقق هذه الخصال الثلاث ليجد بهن حلاوة الإيمان.</w:t>
      </w:r>
    </w:p>
    <w:p w:rsidR="00251346" w:rsidRPr="000A6A70" w:rsidRDefault="00DF3365" w:rsidP="00EA1B14">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0A6A70">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251346" w:rsidRPr="000A6A7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18C1" w:rsidRDefault="005C18C1" w:rsidP="00235F65">
      <w:r>
        <w:separator/>
      </w:r>
    </w:p>
  </w:endnote>
  <w:endnote w:type="continuationSeparator" w:id="0">
    <w:p w:rsidR="005C18C1" w:rsidRDefault="005C18C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B86091D-4708-48B5-B3B6-C1FE3EA5FA67}"/>
    <w:embedBold r:id="rId2" w:fontKey="{AE3139D3-4045-4F80-8A78-CF39C2444DF6}"/>
    <w:embedBoldItalic r:id="rId3" w:fontKey="{567EDCD4-2D47-43C0-BD8F-A93C1A01C7AC}"/>
  </w:font>
  <w:font w:name="Courier New">
    <w:panose1 w:val="02070309020205020404"/>
    <w:charset w:val="00"/>
    <w:family w:val="modern"/>
    <w:pitch w:val="fixed"/>
    <w:sig w:usb0="E0002AFF" w:usb1="C0007843" w:usb2="00000009" w:usb3="00000000" w:csb0="000001FF" w:csb1="00000000"/>
    <w:embedRegular r:id="rId4" w:fontKey="{7AC031CF-650E-435E-97E0-FBBA3B76D3E6}"/>
  </w:font>
  <w:font w:name="Wingdings">
    <w:panose1 w:val="05000000000000000000"/>
    <w:charset w:val="02"/>
    <w:family w:val="auto"/>
    <w:pitch w:val="variable"/>
    <w:sig w:usb0="00000000" w:usb1="10000000" w:usb2="00000000" w:usb3="00000000" w:csb0="80000000" w:csb1="00000000"/>
    <w:embedRegular r:id="rId5" w:fontKey="{05419985-F430-420A-842F-D825022424B8}"/>
  </w:font>
  <w:font w:name="Symbol">
    <w:panose1 w:val="05050102010706020507"/>
    <w:charset w:val="02"/>
    <w:family w:val="roman"/>
    <w:pitch w:val="variable"/>
    <w:sig w:usb0="00000000" w:usb1="10000000" w:usb2="00000000" w:usb3="00000000" w:csb0="80000000" w:csb1="00000000"/>
    <w:embedRegular r:id="rId6" w:fontKey="{2841A330-7497-402A-A190-BFAFC0E4D485}"/>
  </w:font>
  <w:font w:name="AL-Mateen">
    <w:panose1 w:val="00000000000000000000"/>
    <w:charset w:val="B2"/>
    <w:family w:val="auto"/>
    <w:pitch w:val="variable"/>
    <w:sig w:usb0="00002001" w:usb1="00000000" w:usb2="00000000" w:usb3="00000000" w:csb0="00000040" w:csb1="00000000"/>
    <w:embedRegular r:id="rId7" w:fontKey="{BACBED31-9BC0-4327-B374-048BCEBC6CE9}"/>
    <w:embedBold r:id="rId8" w:fontKey="{90765DE5-573B-4BDA-9140-B9CB43D39A0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834C66D-DE81-46C3-AEB6-C6B8EEB89462}"/>
    <w:embedBold r:id="rId10" w:fontKey="{CA6FB98A-BB2D-4640-BFD1-2E30C44AFF29}"/>
  </w:font>
  <w:font w:name="DecoType Naskh Variants">
    <w:charset w:val="B2"/>
    <w:family w:val="auto"/>
    <w:pitch w:val="variable"/>
    <w:sig w:usb0="00002001" w:usb1="80000000" w:usb2="00000008" w:usb3="00000000" w:csb0="00000040" w:csb1="00000000"/>
    <w:embedRegular r:id="rId11" w:fontKey="{73CCA54F-A53B-407B-B5D2-F1A799058AA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D9B782D-BB70-4A8D-AE31-38ABA05D5F72}"/>
    <w:embedBold r:id="rId13" w:fontKey="{76E5DCE3-04E4-444A-9630-7CD5FC8DFBFC}"/>
    <w:embedBoldItalic r:id="rId14" w:fontKey="{45BEBBDF-6B8C-4074-9C9C-3C00AD5DDD8E}"/>
  </w:font>
  <w:font w:name="Cambria">
    <w:panose1 w:val="02040503050406030204"/>
    <w:charset w:val="00"/>
    <w:family w:val="roman"/>
    <w:pitch w:val="variable"/>
    <w:sig w:usb0="E00002FF" w:usb1="400004FF" w:usb2="00000000" w:usb3="00000000" w:csb0="0000019F" w:csb1="00000000"/>
    <w:embedRegular r:id="rId15" w:fontKey="{509FAB1B-D007-4CA1-8362-27C5663ECC6B}"/>
    <w:embedBold r:id="rId16" w:fontKey="{30143122-827E-42A5-AE7E-A1B478535738}"/>
    <w:embedBoldItalic r:id="rId17" w:fontKey="{457DBCEF-A9CD-4413-8D4A-14BA4A31A69C}"/>
  </w:font>
  <w:font w:name="Calibri">
    <w:panose1 w:val="020F0502020204030204"/>
    <w:charset w:val="00"/>
    <w:family w:val="swiss"/>
    <w:pitch w:val="variable"/>
    <w:sig w:usb0="E00002FF" w:usb1="4000ACFF" w:usb2="00000001" w:usb3="00000000" w:csb0="0000019F" w:csb1="00000000"/>
    <w:embedRegular r:id="rId18" w:fontKey="{3854EC31-297A-43A1-881C-6860D7CDA697}"/>
    <w:embedBold r:id="rId19" w:fontKey="{E64608A8-3180-41A4-8758-0F7E8290CBC6}"/>
    <w:embedBoldItalic r:id="rId20" w:fontKey="{7C766A20-D1DF-46FD-A54F-E7DC5E34A4E0}"/>
  </w:font>
  <w:font w:name="Arial">
    <w:panose1 w:val="020B0604020202020204"/>
    <w:charset w:val="00"/>
    <w:family w:val="swiss"/>
    <w:pitch w:val="variable"/>
    <w:sig w:usb0="E0002AFF" w:usb1="C0007843" w:usb2="00000009" w:usb3="00000000" w:csb0="000001FF" w:csb1="00000000"/>
    <w:embedRegular r:id="rId21" w:fontKey="{4A764DD5-988F-471A-BCFC-16521A1CCF6C}"/>
    <w:embedBold r:id="rId22" w:fontKey="{C82B9CA5-DD2C-4FBC-BD77-16B398918A33}"/>
    <w:embedBoldItalic r:id="rId23" w:fontKey="{AAD00EF6-8C16-449D-8EBB-77E35824A57C}"/>
  </w:font>
  <w:font w:name="ATraditional Arabic">
    <w:altName w:val="Times New Roman"/>
    <w:charset w:val="00"/>
    <w:family w:val="roman"/>
    <w:pitch w:val="variable"/>
    <w:sig w:usb0="00000000" w:usb1="80000000" w:usb2="00000008" w:usb3="00000000" w:csb0="00000041" w:csb1="00000000"/>
    <w:embedRegular r:id="rId24" w:fontKey="{C5C23E62-8D8A-4B77-8463-10BB1264623D}"/>
  </w:font>
  <w:font w:name="Tahoma">
    <w:panose1 w:val="020B0604030504040204"/>
    <w:charset w:val="00"/>
    <w:family w:val="swiss"/>
    <w:pitch w:val="variable"/>
    <w:sig w:usb0="E1002EFF" w:usb1="C000605B" w:usb2="00000029" w:usb3="00000000" w:csb0="000101FF" w:csb1="00000000"/>
    <w:embedRegular r:id="rId25" w:fontKey="{46D6F29F-83BC-4EE6-9762-1792AEFC65A0}"/>
    <w:embedBold r:id="rId26" w:fontKey="{D34A60DD-5CA4-4038-9197-A91DA9FC8CCC}"/>
  </w:font>
  <w:font w:name="OthmaniQ">
    <w:charset w:val="B2"/>
    <w:family w:val="auto"/>
    <w:pitch w:val="variable"/>
    <w:sig w:usb0="00002001" w:usb1="00000000" w:usb2="00000000" w:usb3="00000000" w:csb0="00000040" w:csb1="00000000"/>
    <w:embedRegular r:id="rId27" w:fontKey="{FC8BF1B3-6974-460E-B015-A5699990FA78}"/>
    <w:embedBold r:id="rId28" w:fontKey="{F28446A5-FCF0-4F5B-AA2F-F004AB9B181B}"/>
  </w:font>
  <w:font w:name="Lotus Linotype">
    <w:altName w:val="Times New Roman"/>
    <w:charset w:val="00"/>
    <w:family w:val="auto"/>
    <w:pitch w:val="variable"/>
    <w:sig w:usb0="00000000" w:usb1="80000000" w:usb2="00000008" w:usb3="00000000" w:csb0="00000043" w:csb1="00000000"/>
    <w:embedRegular r:id="rId29" w:fontKey="{F3177E76-A57A-48B8-9405-A544E4DE3DC6}"/>
  </w:font>
  <w:font w:name="AGA Arabesque">
    <w:panose1 w:val="05000000000000000000"/>
    <w:charset w:val="02"/>
    <w:family w:val="auto"/>
    <w:pitch w:val="variable"/>
    <w:sig w:usb0="00000000" w:usb1="10000000" w:usb2="00000000" w:usb3="00000000" w:csb0="80000000" w:csb1="00000000"/>
    <w:embedRegular r:id="rId30" w:fontKey="{316AAA2F-A62F-4DBA-9142-4F39A73C3C9C}"/>
  </w:font>
  <w:font w:name="PT Bold Heading">
    <w:altName w:val="Segoe UI Semilight"/>
    <w:charset w:val="B2"/>
    <w:family w:val="auto"/>
    <w:pitch w:val="variable"/>
    <w:sig w:usb0="00002000" w:usb1="80000000" w:usb2="00000008" w:usb3="00000000" w:csb0="00000040" w:csb1="00000000"/>
    <w:embedRegular r:id="rId31" w:fontKey="{F38F8765-08CB-4B37-8538-9F69DD3A1E34}"/>
  </w:font>
  <w:font w:name="Andalus">
    <w:panose1 w:val="02020603050405020304"/>
    <w:charset w:val="00"/>
    <w:family w:val="roman"/>
    <w:pitch w:val="variable"/>
    <w:sig w:usb0="00002003" w:usb1="80000000" w:usb2="00000008" w:usb3="00000000" w:csb0="00000041" w:csb1="00000000"/>
    <w:embedRegular r:id="rId32" w:fontKey="{6157A0A8-7E21-49AB-8876-D60EFEC0E6AE}"/>
    <w:embedBold r:id="rId33" w:fontKey="{78FDEB15-4D6E-4DB6-9895-C9D5B3ACC94C}"/>
  </w:font>
  <w:font w:name="AL-Mohanad Bold">
    <w:panose1 w:val="00000000000000000000"/>
    <w:charset w:val="B2"/>
    <w:family w:val="auto"/>
    <w:pitch w:val="variable"/>
    <w:sig w:usb0="00002001" w:usb1="00000000" w:usb2="00000000" w:usb3="00000000" w:csb0="00000040" w:csb1="00000000"/>
    <w:embedRegular r:id="rId34" w:fontKey="{ECDEE40D-0DAD-464F-A1B1-5EDB2EA759F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18C1" w:rsidRDefault="005C18C1" w:rsidP="00235F65">
      <w:r>
        <w:separator/>
      </w:r>
    </w:p>
  </w:footnote>
  <w:footnote w:type="continuationSeparator" w:id="0">
    <w:p w:rsidR="005C18C1" w:rsidRDefault="005C18C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5C18C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DD072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A1B14">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DD072E"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EA1B14">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5C18C1"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217FE0">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217FE0">
                  <w:rPr>
                    <w:rFonts w:cs="AL-Mohanad Bold" w:hint="cs"/>
                    <w:b w:val="0"/>
                    <w:bCs w:val="0"/>
                    <w:noProof w:val="0"/>
                    <w:szCs w:val="22"/>
                    <w:rtl/>
                  </w:rPr>
                  <w:t>04</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5C18C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DD072E"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EA1B14">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5C18C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DD072E"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EA1B14">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DD072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A1B14">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803"/>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0D2"/>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6A70"/>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058"/>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29C"/>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BC1"/>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4BE"/>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4F7F2F"/>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5AB"/>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4A4F"/>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8C1"/>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76"/>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C64"/>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5D4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77"/>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4861"/>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30"/>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6E5E"/>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6CBD"/>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72E"/>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7D2"/>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03A"/>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B14"/>
    <w:rsid w:val="00EA1DEE"/>
    <w:rsid w:val="00EA2459"/>
    <w:rsid w:val="00EA24AA"/>
    <w:rsid w:val="00EA26EC"/>
    <w:rsid w:val="00EA2701"/>
    <w:rsid w:val="00EA38BD"/>
    <w:rsid w:val="00EA3946"/>
    <w:rsid w:val="00EA3DB4"/>
    <w:rsid w:val="00EA3DBC"/>
    <w:rsid w:val="00EA3ECD"/>
    <w:rsid w:val="00EA4227"/>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3767"/>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08D4F9E-3F5B-4A0B-BB32-5A1D1DB47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0A6A7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A6A7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A6A7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A6A7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09FBA4-0146-4732-81D4-EB2B60CD6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28236</TotalTime>
  <Pages>1</Pages>
  <Words>1698</Words>
  <Characters>9680</Characters>
  <Application>Microsoft Office Word</Application>
  <DocSecurity>0</DocSecurity>
  <Lines>80</Lines>
  <Paragraphs>22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11356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711</cp:revision>
  <cp:lastPrinted>2015-05-15T03:03:00Z</cp:lastPrinted>
  <dcterms:created xsi:type="dcterms:W3CDTF">2012-09-10T20:05:00Z</dcterms:created>
  <dcterms:modified xsi:type="dcterms:W3CDTF">2015-05-15T03:03:00Z</dcterms:modified>
</cp:coreProperties>
</file>