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A919D7" w:rsidP="00F20DE5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9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F20DE5">
              <w:rPr>
                <w:rFonts w:hint="cs"/>
                <w:noProof w:val="0"/>
                <w:rtl/>
              </w:rPr>
              <w:t>4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8633D8" w:rsidRPr="00512A44" w:rsidRDefault="008170BA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="00BF2AF7" w:rsidRPr="00512A44">
        <w:rPr>
          <w:rFonts w:ascii="ATraditional Arabic" w:hAnsi="ATraditional Arabic" w:hint="cs"/>
          <w:bCs w:val="0"/>
          <w:sz w:val="28"/>
          <w:rtl/>
        </w:rPr>
        <w:t>.</w:t>
      </w:r>
    </w:p>
    <w:p w:rsidR="008633D8" w:rsidRPr="00512A44" w:rsidRDefault="008633D8" w:rsidP="007A455A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8170BA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</w:t>
      </w:r>
      <w:r w:rsidR="007A455A" w:rsidRPr="00512A44">
        <w:rPr>
          <w:rFonts w:ascii="ATraditional Arabic" w:hAnsi="ATraditional Arabic" w:hint="cs"/>
          <w:b w:val="0"/>
          <w:sz w:val="28"/>
          <w:rtl/>
        </w:rPr>
        <w:t>أ</w:t>
      </w:r>
      <w:r w:rsidRPr="00512A44">
        <w:rPr>
          <w:rFonts w:ascii="ATraditional Arabic" w:hAnsi="ATraditional Arabic" w:hint="cs"/>
          <w:b w:val="0"/>
          <w:sz w:val="28"/>
          <w:rtl/>
        </w:rPr>
        <w:t>صح</w:t>
      </w:r>
      <w:r w:rsidR="007A455A" w:rsidRPr="00512A44">
        <w:rPr>
          <w:rFonts w:ascii="ATraditional Arabic" w:hAnsi="ATraditional Arabic" w:hint="cs"/>
          <w:b w:val="0"/>
          <w:sz w:val="28"/>
          <w:rtl/>
        </w:rPr>
        <w:t>ا</w:t>
      </w:r>
      <w:r w:rsidRPr="00512A44">
        <w:rPr>
          <w:rFonts w:ascii="ATraditional Arabic" w:hAnsi="ATraditional Arabic" w:hint="cs"/>
          <w:b w:val="0"/>
          <w:sz w:val="28"/>
          <w:rtl/>
        </w:rPr>
        <w:t>به</w:t>
      </w:r>
      <w:r w:rsidR="007A455A" w:rsidRPr="00512A44">
        <w:rPr>
          <w:rFonts w:ascii="ATraditional Arabic" w:hAnsi="ATraditional Arabic" w:hint="cs"/>
          <w:b w:val="0"/>
          <w:sz w:val="28"/>
          <w:rtl/>
        </w:rPr>
        <w:t xml:space="preserve"> والتابعين</w:t>
      </w:r>
      <w:r w:rsidRPr="00512A44">
        <w:rPr>
          <w:rFonts w:ascii="ATraditional Arabic" w:hAnsi="ATraditional Arabic" w:hint="cs"/>
          <w:b w:val="0"/>
          <w:sz w:val="28"/>
          <w:rtl/>
        </w:rPr>
        <w:t>.</w:t>
      </w:r>
    </w:p>
    <w:p w:rsidR="008633D8" w:rsidRPr="00512A44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:rsidR="008633D8" w:rsidRPr="00512A44" w:rsidRDefault="008633D8" w:rsidP="008170BA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أما بعد</w:t>
      </w:r>
      <w:r w:rsidR="008170BA">
        <w:rPr>
          <w:rFonts w:ascii="ATraditional Arabic" w:hAnsi="ATraditional Arabic" w:hint="cs"/>
          <w:b w:val="0"/>
          <w:sz w:val="28"/>
          <w:rtl/>
        </w:rPr>
        <w:t>،</w:t>
      </w:r>
    </w:p>
    <w:p w:rsidR="008633D8" w:rsidRPr="00512A44" w:rsidRDefault="008633D8" w:rsidP="005C6CC7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F20DE5" w:rsidRPr="00512A44">
        <w:rPr>
          <w:rFonts w:ascii="ATraditional Arabic" w:hAnsi="ATraditional Arabic" w:hint="cs"/>
          <w:b w:val="0"/>
          <w:sz w:val="28"/>
          <w:rtl/>
        </w:rPr>
        <w:t xml:space="preserve"> في باب الأدب من كتاب الجامع</w:t>
      </w:r>
      <w:r w:rsidRPr="00512A44">
        <w:rPr>
          <w:rFonts w:ascii="ATraditional Arabic" w:hAnsi="ATraditional Arabic" w:hint="cs"/>
          <w:b w:val="0"/>
          <w:sz w:val="28"/>
          <w:rtl/>
        </w:rPr>
        <w:t>:</w:t>
      </w:r>
    </w:p>
    <w:p w:rsidR="00FB0E66" w:rsidRPr="00512A44" w:rsidRDefault="00F20DE5" w:rsidP="007A455A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 xml:space="preserve">وعن </w:t>
      </w:r>
      <w:r w:rsidR="007A455A" w:rsidRPr="00512A44">
        <w:rPr>
          <w:rFonts w:ascii="ATraditional Arabic" w:hAnsi="ATraditional Arabic" w:hint="cs"/>
          <w:b w:val="0"/>
          <w:sz w:val="28"/>
          <w:rtl/>
        </w:rPr>
        <w:t>ابن مسعود</w:t>
      </w:r>
      <w:r w:rsidR="008170BA">
        <w:rPr>
          <w:rFonts w:ascii="ATraditional Arabic" w:hAnsi="ATraditional Arabic" w:hint="cs"/>
          <w:b w:val="0"/>
          <w:sz w:val="28"/>
          <w:rtl/>
        </w:rPr>
        <w:t>-</w:t>
      </w:r>
      <w:r w:rsidR="007A455A" w:rsidRPr="00512A44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8170BA">
        <w:rPr>
          <w:rFonts w:ascii="ATraditional Arabic" w:hAnsi="ATraditional Arabic" w:hint="cs"/>
          <w:b w:val="0"/>
          <w:sz w:val="28"/>
          <w:rtl/>
        </w:rPr>
        <w:t>-</w:t>
      </w:r>
      <w:r w:rsidR="007A455A"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B0CA4" w:rsidRPr="00512A44">
        <w:rPr>
          <w:rFonts w:ascii="ATraditional Arabic" w:hAnsi="ATraditional Arabic" w:hint="cs"/>
          <w:b w:val="0"/>
          <w:sz w:val="28"/>
          <w:rtl/>
        </w:rPr>
        <w:t>أنه قال</w:t>
      </w:r>
      <w:r w:rsidR="008170BA">
        <w:rPr>
          <w:rFonts w:ascii="ATraditional Arabic" w:hAnsi="ATraditional Arabic" w:hint="cs"/>
          <w:b w:val="0"/>
          <w:sz w:val="28"/>
          <w:rtl/>
        </w:rPr>
        <w:t>:</w:t>
      </w:r>
      <w:r w:rsidR="00CB0CA4" w:rsidRPr="00512A44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8170BA">
        <w:rPr>
          <w:rFonts w:ascii="ATraditional Arabic" w:hAnsi="ATraditional Arabic" w:hint="cs"/>
          <w:b w:val="0"/>
          <w:sz w:val="28"/>
          <w:rtl/>
        </w:rPr>
        <w:t>:</w:t>
      </w:r>
      <w:r w:rsidR="00CB0CA4"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«</w:t>
      </w:r>
      <w:r w:rsidR="00CB0CA4" w:rsidRPr="008170BA">
        <w:rPr>
          <w:rFonts w:ascii="ATraditional Arabic" w:hAnsi="ATraditional Arabic" w:hint="cs"/>
          <w:b w:val="0"/>
          <w:color w:val="0000FF"/>
          <w:sz w:val="28"/>
          <w:rtl/>
        </w:rPr>
        <w:t>إذا كنتم ثلاثة فلا يتناجى اثنان دون الثالث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»</w:t>
      </w:r>
      <w:r w:rsidR="008170BA">
        <w:rPr>
          <w:rFonts w:ascii="ATraditional Arabic" w:hAnsi="ATraditional Arabic" w:hint="cs"/>
          <w:b w:val="0"/>
          <w:sz w:val="28"/>
          <w:rtl/>
        </w:rPr>
        <w:t>،</w:t>
      </w:r>
      <w:r w:rsidR="00CB0CA4" w:rsidRPr="00512A44">
        <w:rPr>
          <w:rFonts w:ascii="ATraditional Arabic" w:hAnsi="ATraditional Arabic" w:hint="cs"/>
          <w:b w:val="0"/>
          <w:sz w:val="28"/>
          <w:rtl/>
        </w:rPr>
        <w:t xml:space="preserve"> المناجاة المشاورة والمسارَّة دون الآخر."</w:t>
      </w:r>
    </w:p>
    <w:p w:rsidR="00CB0CA4" w:rsidRPr="00512A44" w:rsidRDefault="00CB0CA4" w:rsidP="007A455A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يعني بصوت منخفض.</w:t>
      </w:r>
    </w:p>
    <w:p w:rsidR="00CB0CA4" w:rsidRPr="00512A44" w:rsidRDefault="00CB0CA4" w:rsidP="007A455A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«</w:t>
      </w:r>
      <w:r w:rsidRPr="008170BA">
        <w:rPr>
          <w:rFonts w:ascii="ATraditional Arabic" w:hAnsi="ATraditional Arabic" w:hint="cs"/>
          <w:b w:val="0"/>
          <w:color w:val="0000FF"/>
          <w:sz w:val="28"/>
          <w:rtl/>
        </w:rPr>
        <w:t>حتى تختلطوا بالناس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»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وعلله بقوله 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«</w:t>
      </w:r>
      <w:r w:rsidRPr="008170BA">
        <w:rPr>
          <w:rFonts w:ascii="ATraditional Arabic" w:hAnsi="ATraditional Arabic" w:hint="cs"/>
          <w:b w:val="0"/>
          <w:color w:val="0000FF"/>
          <w:sz w:val="28"/>
          <w:rtl/>
        </w:rPr>
        <w:t>من أجل أن ذلك يحزنه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»</w:t>
      </w:r>
      <w:r w:rsidR="008170BA">
        <w:rPr>
          <w:rFonts w:ascii="ATraditional Arabic" w:hAnsi="ATraditional Arabic" w:hint="cs"/>
          <w:b w:val="0"/>
          <w:sz w:val="28"/>
          <w:rtl/>
        </w:rPr>
        <w:t>.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8170BA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A5254" w:rsidRPr="00512A44">
        <w:rPr>
          <w:rFonts w:ascii="ATraditional Arabic" w:hAnsi="ATraditional Arabic" w:hint="cs"/>
          <w:b w:val="0"/>
          <w:sz w:val="28"/>
          <w:rtl/>
        </w:rPr>
        <w:t>واللفظ لمسلم."</w:t>
      </w:r>
    </w:p>
    <w:p w:rsidR="009A5254" w:rsidRPr="00512A44" w:rsidRDefault="009A5254" w:rsidP="009A5254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ما فيه شك أنه إذا تناجى اثنان وعندهم ثالث أنه يحزنه</w:t>
      </w:r>
      <w:r w:rsidR="008170BA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وقد يرتاب في الأمر</w:t>
      </w:r>
      <w:r w:rsidR="008170BA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وأنهما يتآمران عليه</w:t>
      </w:r>
      <w:r w:rsidR="008170BA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ومثل هذا إذا تحدث اثنان بلغة لا يحسنها الثالث</w:t>
      </w:r>
      <w:r w:rsidR="008170BA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ولو ارتفعت أصواتهم في حكم المناجات.</w:t>
      </w:r>
    </w:p>
    <w:p w:rsidR="009A5254" w:rsidRPr="00512A44" w:rsidRDefault="009A5254" w:rsidP="007A455A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7658F" w:rsidRDefault="009A5254" w:rsidP="00512A44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"فيه النهي عن تناجي الاثنين إذا كان معهما ثالث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لا إذا كانوا أكثر من ثلاثة</w:t>
      </w:r>
      <w:r w:rsidR="00D7658F">
        <w:rPr>
          <w:rFonts w:ascii="ATraditional Arabic" w:hAnsi="ATraditional Arabic" w:hint="cs"/>
          <w:b w:val="0"/>
          <w:sz w:val="28"/>
          <w:rtl/>
        </w:rPr>
        <w:t>؛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لانتفاء العلة التي نص عليها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وهي أنه يحزنه انفراده وإيهام أنه 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ممن </w:t>
      </w:r>
      <w:r w:rsidRPr="00512A44">
        <w:rPr>
          <w:rFonts w:ascii="ATraditional Arabic" w:hAnsi="ATraditional Arabic" w:hint="cs"/>
          <w:b w:val="0"/>
          <w:sz w:val="28"/>
          <w:rtl/>
        </w:rPr>
        <w:t>لا يؤهل للسر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أو يوهمه 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>أن التناجي من أجله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ودلت العلة على أنهم إذا كانوا أربعة فلا نهي عن انفراد اثنين في المناجاة</w:t>
      </w:r>
      <w:r w:rsidR="00D7658F">
        <w:rPr>
          <w:rFonts w:ascii="ATraditional Arabic" w:hAnsi="ATraditional Arabic" w:hint="cs"/>
          <w:b w:val="0"/>
          <w:sz w:val="28"/>
          <w:rtl/>
        </w:rPr>
        <w:t>؛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لفقد العلة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وظاهر الحديث عام لجميع الأحوال في سفر وحضر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وإليه ذهب ابن عمر ومالك وجماهير العلماء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وادعى بعضهم نسخه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ولا دليل عليه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وأما الآيات في سورة المجادلة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فهي في نهي اليهود عن التناجي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كما أخرجه عبد بن حميد وابن المنذر عن مجاهد في قوله تعالى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517DB" w:rsidRPr="00512A44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512A44" w:rsidRPr="00D7658F">
        <w:rPr>
          <w:rStyle w:val="-"/>
          <w:color w:val="FF0000"/>
          <w:sz w:val="28"/>
          <w:szCs w:val="28"/>
          <w:rtl/>
        </w:rPr>
        <w:t>أَلَمْ تَرَ إِلَى الَّذِينَ نُهُوا عَنِ النَّجْوَى</w:t>
      </w:r>
      <w:r w:rsidR="005517DB" w:rsidRPr="00512A44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12A44" w:rsidRPr="00512A44">
        <w:rPr>
          <w:rFonts w:ascii="ATraditional Arabic" w:hAnsi="ATraditional Arabic"/>
          <w:b w:val="0"/>
          <w:sz w:val="28"/>
          <w:rtl/>
        </w:rPr>
        <w:t xml:space="preserve"> [سورة المجادلة:8]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الآية أنه قال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اليهود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5517DB" w:rsidRPr="00512A44">
        <w:rPr>
          <w:rFonts w:ascii="ATraditional Arabic" w:hAnsi="ATraditional Arabic" w:hint="cs"/>
          <w:b w:val="0"/>
          <w:sz w:val="28"/>
          <w:rtl/>
        </w:rPr>
        <w:t xml:space="preserve"> وأخرج ابن أبي حاتم 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>عن مقاتل بن حيان أنه قال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 xml:space="preserve"> كان بين اليهود وبين النبي -صلى الله عليه وسلم- موادعة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 xml:space="preserve"> فكانوا إذا مر بهم رجل من أصحاب رسول الله -صلى الله عليه وسلم- جلسوا يتناجون بينهم حتى يظن المؤمن أنهم يتناجون بقتله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 xml:space="preserve"> أو بما يكرهه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 xml:space="preserve"> فإذا رآهم المؤمن خشيهم فترك طريقه عليهم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 xml:space="preserve"> فنهاهم النبي -صلى الله عليه وسلم- عن النجوى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 xml:space="preserve"> فلم ينتهو</w:t>
      </w:r>
      <w:r w:rsidR="00D7658F">
        <w:rPr>
          <w:rFonts w:ascii="ATraditional Arabic" w:hAnsi="ATraditional Arabic" w:hint="cs"/>
          <w:b w:val="0"/>
          <w:sz w:val="28"/>
          <w:rtl/>
        </w:rPr>
        <w:t>ا،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 xml:space="preserve"> فأنزل الله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="008B296B"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8B296B" w:rsidRPr="00512A44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512A44" w:rsidRPr="00D7658F">
        <w:rPr>
          <w:rStyle w:val="-"/>
          <w:color w:val="FF0000"/>
          <w:sz w:val="28"/>
          <w:szCs w:val="28"/>
          <w:rtl/>
        </w:rPr>
        <w:t>أَلَمْ تَرَ إِلَى الَّذِينَ نُهُوا عَنِ النَّجْوَى</w:t>
      </w:r>
      <w:r w:rsidR="008B296B" w:rsidRPr="00512A44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512A44" w:rsidRPr="00512A44">
        <w:rPr>
          <w:rFonts w:ascii="ATraditional Arabic" w:hAnsi="ATraditional Arabic"/>
          <w:b w:val="0"/>
          <w:sz w:val="28"/>
          <w:rtl/>
        </w:rPr>
        <w:t xml:space="preserve"> [سورة المجادلة:8]</w:t>
      </w:r>
      <w:r w:rsidR="00D7658F">
        <w:rPr>
          <w:rFonts w:ascii="ATraditional Arabic" w:hAnsi="ATraditional Arabic" w:hint="cs"/>
          <w:b w:val="0"/>
          <w:sz w:val="28"/>
          <w:rtl/>
        </w:rPr>
        <w:t>.</w:t>
      </w:r>
    </w:p>
    <w:p w:rsidR="009A5254" w:rsidRPr="00512A44" w:rsidRDefault="008B296B" w:rsidP="00512A44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7768E" w:rsidRPr="00512A44">
        <w:rPr>
          <w:rFonts w:ascii="ATraditional Arabic" w:hAnsi="ATraditional Arabic" w:hint="cs"/>
          <w:b w:val="0"/>
          <w:sz w:val="28"/>
          <w:rtl/>
        </w:rPr>
        <w:t xml:space="preserve">وعن ابن عمر </w:t>
      </w:r>
      <w:r w:rsidR="00D7658F">
        <w:rPr>
          <w:rFonts w:ascii="ATraditional Arabic" w:hAnsi="ATraditional Arabic" w:hint="cs"/>
          <w:b w:val="0"/>
          <w:sz w:val="28"/>
          <w:rtl/>
        </w:rPr>
        <w:t>-</w:t>
      </w:r>
      <w:r w:rsidR="0027768E" w:rsidRPr="00512A44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D7658F">
        <w:rPr>
          <w:rFonts w:ascii="ATraditional Arabic" w:hAnsi="ATraditional Arabic" w:hint="cs"/>
          <w:b w:val="0"/>
          <w:sz w:val="28"/>
          <w:rtl/>
        </w:rPr>
        <w:t>-</w:t>
      </w:r>
      <w:r w:rsidR="0027768E" w:rsidRPr="00512A44">
        <w:rPr>
          <w:rFonts w:ascii="ATraditional Arabic" w:hAnsi="ATraditional Arabic" w:hint="cs"/>
          <w:b w:val="0"/>
          <w:sz w:val="28"/>
          <w:rtl/>
        </w:rPr>
        <w:t>.."</w:t>
      </w:r>
    </w:p>
    <w:p w:rsidR="0027768E" w:rsidRPr="00512A44" w:rsidRDefault="0027768E" w:rsidP="0027768E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بعضهم خص النهي في السفر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ولا دليل على التخصيص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قالوا</w:t>
      </w:r>
      <w:r w:rsidR="00D7658F">
        <w:rPr>
          <w:rFonts w:ascii="ATraditional Arabic" w:hAnsi="ATraditional Arabic" w:hint="cs"/>
          <w:bCs w:val="0"/>
          <w:sz w:val="28"/>
          <w:rtl/>
        </w:rPr>
        <w:t>: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إن السفر هو الذي يتمكن فيه المتناجيان من الإيقاع بالثالث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أما في الحضر فقد يجد من يساعده ويعينه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لا دليل على التخصيص.</w:t>
      </w:r>
    </w:p>
    <w:p w:rsidR="0027768E" w:rsidRPr="00512A44" w:rsidRDefault="0027768E" w:rsidP="0027768E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 xml:space="preserve">"وعن عمر </w:t>
      </w:r>
      <w:r w:rsidR="00D7658F">
        <w:rPr>
          <w:rFonts w:ascii="ATraditional Arabic" w:hAnsi="ATraditional Arabic" w:hint="cs"/>
          <w:b w:val="0"/>
          <w:sz w:val="28"/>
          <w:rtl/>
        </w:rPr>
        <w:t>-</w:t>
      </w:r>
      <w:r w:rsidRPr="00512A44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D7658F">
        <w:rPr>
          <w:rFonts w:ascii="ATraditional Arabic" w:hAnsi="ATraditional Arabic" w:hint="cs"/>
          <w:b w:val="0"/>
          <w:sz w:val="28"/>
          <w:rtl/>
        </w:rPr>
        <w:t>-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 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«</w:t>
      </w:r>
      <w:r w:rsidR="00DC1C16" w:rsidRPr="00D7658F">
        <w:rPr>
          <w:rFonts w:ascii="ATraditional Arabic" w:hAnsi="ATraditional Arabic" w:hint="cs"/>
          <w:b w:val="0"/>
          <w:color w:val="0000FF"/>
          <w:sz w:val="28"/>
          <w:rtl/>
        </w:rPr>
        <w:t>لا يقيم الرجلُ الرجلَ من مجلسه ثم يجلس فيه</w:t>
      </w:r>
      <w:r w:rsidR="00D7658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DC1C16" w:rsidRPr="00D7658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ولكن تفسحوا وتوسعوا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»</w:t>
      </w:r>
      <w:r w:rsidR="00D7658F">
        <w:rPr>
          <w:rFonts w:ascii="ATraditional Arabic" w:hAnsi="ATraditional Arabic" w:hint="cs"/>
          <w:b w:val="0"/>
          <w:sz w:val="28"/>
          <w:rtl/>
        </w:rPr>
        <w:t>.</w:t>
      </w:r>
      <w:r w:rsidR="00DC1C16" w:rsidRPr="00512A44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DC1C16" w:rsidRPr="00512A44">
        <w:rPr>
          <w:rFonts w:ascii="ATraditional Arabic" w:hAnsi="ATraditional Arabic" w:hint="cs"/>
          <w:b w:val="0"/>
          <w:sz w:val="28"/>
          <w:rtl/>
        </w:rPr>
        <w:t xml:space="preserve"> وفي لفظ لمسلم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="00DC1C16"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«</w:t>
      </w:r>
      <w:r w:rsidR="00DC1C16" w:rsidRPr="00D7658F">
        <w:rPr>
          <w:rFonts w:ascii="ATraditional Arabic" w:hAnsi="ATraditional Arabic" w:hint="cs"/>
          <w:b w:val="0"/>
          <w:color w:val="0000FF"/>
          <w:sz w:val="28"/>
          <w:rtl/>
        </w:rPr>
        <w:t>لا يقيمنَّ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»</w:t>
      </w:r>
      <w:r w:rsidR="00DC1C16" w:rsidRPr="00512A44">
        <w:rPr>
          <w:rFonts w:ascii="ATraditional Arabic" w:hAnsi="ATraditional Arabic" w:hint="cs"/>
          <w:b w:val="0"/>
          <w:sz w:val="28"/>
          <w:rtl/>
        </w:rPr>
        <w:t xml:space="preserve"> بصيغة النهي مؤك</w:t>
      </w:r>
      <w:r w:rsidR="00192BC9" w:rsidRPr="00512A44">
        <w:rPr>
          <w:rFonts w:ascii="ATraditional Arabic" w:hAnsi="ATraditional Arabic" w:hint="cs"/>
          <w:b w:val="0"/>
          <w:sz w:val="28"/>
          <w:rtl/>
        </w:rPr>
        <w:t>َّ</w:t>
      </w:r>
      <w:r w:rsidR="00DC1C16" w:rsidRPr="00512A44">
        <w:rPr>
          <w:rFonts w:ascii="ATraditional Arabic" w:hAnsi="ATraditional Arabic" w:hint="cs"/>
          <w:b w:val="0"/>
          <w:sz w:val="28"/>
          <w:rtl/>
        </w:rPr>
        <w:t>د</w:t>
      </w:r>
      <w:r w:rsidR="00192BC9" w:rsidRPr="00512A44">
        <w:rPr>
          <w:rFonts w:ascii="ATraditional Arabic" w:hAnsi="ATraditional Arabic" w:hint="cs"/>
          <w:b w:val="0"/>
          <w:sz w:val="28"/>
          <w:rtl/>
        </w:rPr>
        <w:t>ً</w:t>
      </w:r>
      <w:r w:rsidR="00DC1C16" w:rsidRPr="00512A44">
        <w:rPr>
          <w:rFonts w:ascii="ATraditional Arabic" w:hAnsi="ATraditional Arabic" w:hint="cs"/>
          <w:b w:val="0"/>
          <w:sz w:val="28"/>
          <w:rtl/>
        </w:rPr>
        <w:t>ا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DC1C16"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192BC9" w:rsidRPr="00512A44">
        <w:rPr>
          <w:rFonts w:ascii="ATraditional Arabic" w:hAnsi="ATraditional Arabic" w:hint="cs"/>
          <w:b w:val="0"/>
          <w:sz w:val="28"/>
          <w:rtl/>
        </w:rPr>
        <w:t>فلفظ الخبر في هذا الحديث الذي أتى به المصنف في معنى النهي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192BC9" w:rsidRPr="00512A44">
        <w:rPr>
          <w:rFonts w:ascii="ATraditional Arabic" w:hAnsi="ATraditional Arabic" w:hint="cs"/>
          <w:b w:val="0"/>
          <w:sz w:val="28"/>
          <w:rtl/>
        </w:rPr>
        <w:t xml:space="preserve"> وظاهره التحريم.."</w:t>
      </w:r>
    </w:p>
    <w:p w:rsidR="00192BC9" w:rsidRPr="00512A44" w:rsidRDefault="00192BC9" w:rsidP="0027768E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ولو كان بصيغة الخبر</w:t>
      </w:r>
      <w:r w:rsidR="00D7658F">
        <w:rPr>
          <w:rFonts w:ascii="ATraditional Arabic" w:hAnsi="ATraditional Arabic" w:hint="cs"/>
          <w:bCs w:val="0"/>
          <w:sz w:val="28"/>
          <w:rtl/>
        </w:rPr>
        <w:t>؛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لأن النهي إذا جاء 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>بصيغة النفي صار أبلغ في النهي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صار أبلغ في النهي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فإنه كأنه ألقي على أناس امتثلوه ما يحتاجون لأن ينهون عنه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لا يحتاجون أن ينهوا عنه</w:t>
      </w:r>
      <w:r w:rsidR="00D7658F">
        <w:rPr>
          <w:rFonts w:ascii="ATraditional Arabic" w:hAnsi="ATraditional Arabic" w:hint="cs"/>
          <w:bCs w:val="0"/>
          <w:sz w:val="28"/>
          <w:rtl/>
        </w:rPr>
        <w:t>؛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لأنهم امتثلوا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ولا يحتا</w:t>
      </w:r>
      <w:r w:rsidR="00D7658F">
        <w:rPr>
          <w:rFonts w:ascii="ATraditional Arabic" w:hAnsi="ATraditional Arabic" w:hint="cs"/>
          <w:bCs w:val="0"/>
          <w:sz w:val="28"/>
          <w:rtl/>
        </w:rPr>
        <w:t>ج إذا جاء بصيغة النفي كأنه منتفٍ،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هو </w:t>
      </w:r>
      <w:r w:rsidR="00D7658F">
        <w:rPr>
          <w:rFonts w:ascii="ATraditional Arabic" w:hAnsi="ATraditional Arabic" w:hint="cs"/>
          <w:bCs w:val="0"/>
          <w:sz w:val="28"/>
          <w:rtl/>
        </w:rPr>
        <w:t>يتحدث عن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أن المسلم لا يتصور منه أن يقع مثل هذا الأمر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فهو أبلغ في النفي في النهي.</w:t>
      </w:r>
    </w:p>
    <w:p w:rsidR="001E7DAF" w:rsidRPr="00512A44" w:rsidRDefault="001E7DAF" w:rsidP="0027768E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1E7DAF" w:rsidRPr="00512A44" w:rsidRDefault="00D7658F" w:rsidP="00D7658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>هو الخبر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ولذلك قال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لا يقيم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ما قال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لا يقم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فلا نافية هنا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وليست ناهية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أما رواية مسلم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595141" w:rsidRPr="00512A44">
        <w:rPr>
          <w:rFonts w:ascii="ATraditional Arabic" w:hAnsi="ATraditional Arabic" w:hint="cs"/>
          <w:bCs w:val="0"/>
          <w:sz w:val="28"/>
          <w:rtl/>
        </w:rPr>
        <w:t>«</w:t>
      </w:r>
      <w:r w:rsidR="001E7DAF" w:rsidRPr="00D7658F">
        <w:rPr>
          <w:rFonts w:ascii="ATraditional Arabic" w:hAnsi="ATraditional Arabic" w:hint="cs"/>
          <w:bCs w:val="0"/>
          <w:color w:val="0000FF"/>
          <w:sz w:val="28"/>
          <w:rtl/>
        </w:rPr>
        <w:t>لا يقيمنَّ</w:t>
      </w:r>
      <w:r w:rsidR="00595141" w:rsidRPr="00512A44">
        <w:rPr>
          <w:rFonts w:ascii="ATraditional Arabic" w:hAnsi="ATraditional Arabic" w:hint="cs"/>
          <w:bCs w:val="0"/>
          <w:sz w:val="28"/>
          <w:rtl/>
        </w:rPr>
        <w:t>»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 xml:space="preserve"> </w:t>
      </w:r>
      <w:r>
        <w:rPr>
          <w:rFonts w:ascii="ATraditional Arabic" w:hAnsi="ATraditional Arabic" w:hint="cs"/>
          <w:bCs w:val="0"/>
          <w:sz w:val="28"/>
          <w:rtl/>
        </w:rPr>
        <w:t>ف</w:t>
      </w:r>
      <w:r w:rsidR="001E7DAF" w:rsidRPr="00512A44">
        <w:rPr>
          <w:rFonts w:ascii="ATraditional Arabic" w:hAnsi="ATraditional Arabic" w:hint="cs"/>
          <w:bCs w:val="0"/>
          <w:sz w:val="28"/>
          <w:rtl/>
        </w:rPr>
        <w:t>هذه ناهية واضحة.</w:t>
      </w:r>
    </w:p>
    <w:p w:rsidR="001E7DAF" w:rsidRPr="00512A44" w:rsidRDefault="001E7DAF" w:rsidP="0027768E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E7DAF" w:rsidRPr="00512A44" w:rsidRDefault="001E7DAF" w:rsidP="0027768E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"وظاهره التحريم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63B8D" w:rsidRPr="00512A44">
        <w:rPr>
          <w:rFonts w:ascii="ATraditional Arabic" w:hAnsi="ATraditional Arabic" w:hint="cs"/>
          <w:b w:val="0"/>
          <w:sz w:val="28"/>
          <w:rtl/>
        </w:rPr>
        <w:t>فمن سبق إلى موضع مباح من مسجد أو غيره لصلاة أو غيرها من الطاعات فهو أحق به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="00963B8D" w:rsidRPr="00512A44">
        <w:rPr>
          <w:rFonts w:ascii="ATraditional Arabic" w:hAnsi="ATraditional Arabic" w:hint="cs"/>
          <w:b w:val="0"/>
          <w:sz w:val="28"/>
          <w:rtl/>
        </w:rPr>
        <w:t xml:space="preserve"> ويحرم على غيره أن يقيمه منه."</w:t>
      </w:r>
    </w:p>
    <w:p w:rsidR="00963B8D" w:rsidRPr="00512A44" w:rsidRDefault="00963B8D" w:rsidP="0027768E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ولو كان والده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ولو كان أباه.</w:t>
      </w:r>
    </w:p>
    <w:p w:rsidR="00963B8D" w:rsidRPr="00512A44" w:rsidRDefault="00963B8D" w:rsidP="0027768E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63B8D" w:rsidRPr="00512A44" w:rsidRDefault="00963B8D" w:rsidP="0027768E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لا، هذا في الإيثار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هذا في الإيثار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هل للولد أن يؤثر أباه </w:t>
      </w:r>
      <w:r w:rsidR="00A2659D" w:rsidRPr="00512A44">
        <w:rPr>
          <w:rFonts w:ascii="ATraditional Arabic" w:hAnsi="ATraditional Arabic" w:hint="cs"/>
          <w:bCs w:val="0"/>
          <w:sz w:val="28"/>
          <w:rtl/>
        </w:rPr>
        <w:t>بهذا المكان</w:t>
      </w:r>
      <w:r w:rsidR="00D7658F">
        <w:rPr>
          <w:rFonts w:ascii="ATraditional Arabic" w:hAnsi="ATraditional Arabic" w:hint="cs"/>
          <w:bCs w:val="0"/>
          <w:sz w:val="28"/>
          <w:rtl/>
        </w:rPr>
        <w:t>؛</w:t>
      </w:r>
      <w:r w:rsidR="00A2659D" w:rsidRPr="00512A44">
        <w:rPr>
          <w:rFonts w:ascii="ATraditional Arabic" w:hAnsi="ATraditional Arabic" w:hint="cs"/>
          <w:bCs w:val="0"/>
          <w:sz w:val="28"/>
          <w:rtl/>
        </w:rPr>
        <w:t xml:space="preserve"> لأنه أفضل له الصف الأول</w:t>
      </w:r>
      <w:r w:rsidR="00D7658F">
        <w:rPr>
          <w:rFonts w:ascii="ATraditional Arabic" w:hAnsi="ATraditional Arabic" w:hint="cs"/>
          <w:bCs w:val="0"/>
          <w:sz w:val="28"/>
          <w:rtl/>
        </w:rPr>
        <w:t>؟</w:t>
      </w:r>
      <w:r w:rsidR="00A2659D" w:rsidRPr="00512A44">
        <w:rPr>
          <w:rFonts w:ascii="ATraditional Arabic" w:hAnsi="ATraditional Arabic" w:hint="cs"/>
          <w:bCs w:val="0"/>
          <w:sz w:val="28"/>
          <w:rtl/>
        </w:rPr>
        <w:t xml:space="preserve"> الابن والإيثار بالقُرَب عند أهل العلم معروف حكمه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A2659D" w:rsidRPr="00512A44">
        <w:rPr>
          <w:rFonts w:ascii="ATraditional Arabic" w:hAnsi="ATraditional Arabic" w:hint="cs"/>
          <w:bCs w:val="0"/>
          <w:sz w:val="28"/>
          <w:rtl/>
        </w:rPr>
        <w:t xml:space="preserve"> لكن لو جاء الوالد أو جاء شخص له حق عليه وآثره فيه فهي مصلحة راجحة.</w:t>
      </w:r>
    </w:p>
    <w:p w:rsidR="00A2659D" w:rsidRPr="00512A44" w:rsidRDefault="00A2659D" w:rsidP="00A2659D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2659D" w:rsidRPr="00512A44" w:rsidRDefault="00A2659D" w:rsidP="0027768E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"إلا أنه قد أفاد حديث من قام من مجلسه ثم رجع إليه فهو أحق به."</w:t>
      </w:r>
    </w:p>
    <w:p w:rsidR="00A2659D" w:rsidRPr="00512A44" w:rsidRDefault="00A2659D" w:rsidP="00D7658F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يعني رجع إليه قريب</w:t>
      </w:r>
      <w:r w:rsidR="00D7658F">
        <w:rPr>
          <w:rFonts w:ascii="ATraditional Arabic" w:hAnsi="ATraditional Arabic" w:hint="cs"/>
          <w:bCs w:val="0"/>
          <w:sz w:val="28"/>
          <w:rtl/>
        </w:rPr>
        <w:t>ً</w:t>
      </w:r>
      <w:r w:rsidRPr="00512A44">
        <w:rPr>
          <w:rFonts w:ascii="ATraditional Arabic" w:hAnsi="ATraditional Arabic" w:hint="cs"/>
          <w:bCs w:val="0"/>
          <w:sz w:val="28"/>
          <w:rtl/>
        </w:rPr>
        <w:t>ا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يعني رجع إليه قريب</w:t>
      </w:r>
      <w:r w:rsidR="00D7658F">
        <w:rPr>
          <w:rFonts w:ascii="ATraditional Arabic" w:hAnsi="ATraditional Arabic" w:hint="cs"/>
          <w:bCs w:val="0"/>
          <w:sz w:val="28"/>
          <w:rtl/>
        </w:rPr>
        <w:t>ً</w:t>
      </w:r>
      <w:r w:rsidRPr="00512A44">
        <w:rPr>
          <w:rFonts w:ascii="ATraditional Arabic" w:hAnsi="ATraditional Arabic" w:hint="cs"/>
          <w:bCs w:val="0"/>
          <w:sz w:val="28"/>
          <w:rtl/>
        </w:rPr>
        <w:t>ا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أو كان موجود</w:t>
      </w:r>
      <w:r w:rsidR="00D7658F">
        <w:rPr>
          <w:rFonts w:ascii="ATraditional Arabic" w:hAnsi="ATraditional Arabic"/>
          <w:bCs w:val="0"/>
          <w:sz w:val="28"/>
          <w:rtl/>
        </w:rPr>
        <w:t>ًا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في المكان وارتفق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مع</w:t>
      </w:r>
      <w:r w:rsidR="006C59A5" w:rsidRPr="00512A44">
        <w:rPr>
          <w:rFonts w:ascii="ATraditional Arabic" w:hAnsi="ATraditional Arabic" w:hint="cs"/>
          <w:bCs w:val="0"/>
          <w:sz w:val="28"/>
          <w:rtl/>
        </w:rPr>
        <w:t>لوم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أن الصف الأول يتعب لو جلس فيه مدة طويلة </w:t>
      </w:r>
      <w:r w:rsidR="006C59A5" w:rsidRPr="00512A44">
        <w:rPr>
          <w:rFonts w:ascii="ATraditional Arabic" w:hAnsi="ATraditional Arabic" w:hint="cs"/>
          <w:bCs w:val="0"/>
          <w:sz w:val="28"/>
          <w:rtl/>
        </w:rPr>
        <w:t xml:space="preserve">وذهب إلى مكان يتكئ فيه على عمود </w:t>
      </w:r>
      <w:r w:rsidR="00D7658F">
        <w:rPr>
          <w:rFonts w:ascii="ATraditional Arabic" w:hAnsi="ATraditional Arabic" w:hint="cs"/>
          <w:bCs w:val="0"/>
          <w:sz w:val="28"/>
          <w:rtl/>
        </w:rPr>
        <w:t>أ</w:t>
      </w:r>
      <w:r w:rsidR="006C59A5" w:rsidRPr="00512A44">
        <w:rPr>
          <w:rFonts w:ascii="ATraditional Arabic" w:hAnsi="ATraditional Arabic" w:hint="cs"/>
          <w:bCs w:val="0"/>
          <w:sz w:val="28"/>
          <w:rtl/>
        </w:rPr>
        <w:t>و</w:t>
      </w:r>
      <w:r w:rsidR="00D7658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C59A5" w:rsidRPr="00512A44">
        <w:rPr>
          <w:rFonts w:ascii="ATraditional Arabic" w:hAnsi="ATraditional Arabic" w:hint="cs"/>
          <w:bCs w:val="0"/>
          <w:sz w:val="28"/>
          <w:rtl/>
        </w:rPr>
        <w:t xml:space="preserve">على جدار وهو موجود </w:t>
      </w:r>
      <w:r w:rsidR="00D7658F">
        <w:rPr>
          <w:rFonts w:ascii="ATraditional Arabic" w:hAnsi="ATraditional Arabic" w:hint="cs"/>
          <w:bCs w:val="0"/>
          <w:sz w:val="28"/>
          <w:rtl/>
        </w:rPr>
        <w:t>ف</w:t>
      </w:r>
      <w:r w:rsidR="006C59A5" w:rsidRPr="00512A44">
        <w:rPr>
          <w:rFonts w:ascii="ATraditional Arabic" w:hAnsi="ATraditional Arabic" w:hint="cs"/>
          <w:bCs w:val="0"/>
          <w:sz w:val="28"/>
          <w:rtl/>
        </w:rPr>
        <w:t>له أن يحجز.</w:t>
      </w:r>
    </w:p>
    <w:p w:rsidR="003C4E52" w:rsidRPr="00512A44" w:rsidRDefault="003C4E52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C59A5" w:rsidRPr="00512A44" w:rsidRDefault="006C59A5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"أخرجه مسلم أنه إذا كان قد سبق فيه حق لأحد بقعوده فيه من مصلٍّ أو غيره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ثم فارقه لأي حاجة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3C4E52" w:rsidRPr="00512A44">
        <w:rPr>
          <w:rFonts w:ascii="ATraditional Arabic" w:hAnsi="ATraditional Arabic" w:hint="cs"/>
          <w:b w:val="0"/>
          <w:sz w:val="28"/>
          <w:rtl/>
        </w:rPr>
        <w:t xml:space="preserve">ثم عاد إليه وقد </w:t>
      </w:r>
      <w:r w:rsidR="00016BBA" w:rsidRPr="00512A44">
        <w:rPr>
          <w:rFonts w:ascii="ATraditional Arabic" w:hAnsi="ATraditional Arabic" w:hint="cs"/>
          <w:b w:val="0"/>
          <w:sz w:val="28"/>
          <w:rtl/>
        </w:rPr>
        <w:t>قعد فيه أحد كان له أن يقيمه منه."</w:t>
      </w:r>
    </w:p>
    <w:p w:rsidR="00016BBA" w:rsidRPr="00512A44" w:rsidRDefault="00016BBA" w:rsidP="003C4E52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هذا إذا عاد إليه قريب</w:t>
      </w:r>
      <w:r w:rsidR="00D7658F">
        <w:rPr>
          <w:rFonts w:ascii="ATraditional Arabic" w:hAnsi="ATraditional Arabic" w:hint="cs"/>
          <w:bCs w:val="0"/>
          <w:sz w:val="28"/>
          <w:rtl/>
        </w:rPr>
        <w:t>ً</w:t>
      </w:r>
      <w:r w:rsidRPr="00512A44">
        <w:rPr>
          <w:rFonts w:ascii="ATraditional Arabic" w:hAnsi="ATraditional Arabic" w:hint="cs"/>
          <w:bCs w:val="0"/>
          <w:sz w:val="28"/>
          <w:rtl/>
        </w:rPr>
        <w:t>ا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أما إذا طال الفصل فلا.</w:t>
      </w:r>
    </w:p>
    <w:p w:rsidR="00016BBA" w:rsidRPr="00512A44" w:rsidRDefault="00016BBA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016BBA" w:rsidRPr="00512A44" w:rsidRDefault="00016BBA" w:rsidP="003C4E52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ما يلزم على مقتضى الحديث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لا يلزم أنه أحق به مطلق</w:t>
      </w:r>
      <w:r w:rsidR="00D7658F">
        <w:rPr>
          <w:rFonts w:ascii="ATraditional Arabic" w:hAnsi="ATraditional Arabic" w:hint="cs"/>
          <w:bCs w:val="0"/>
          <w:sz w:val="28"/>
          <w:rtl/>
        </w:rPr>
        <w:t>ً</w:t>
      </w:r>
      <w:r w:rsidRPr="00512A44">
        <w:rPr>
          <w:rFonts w:ascii="ATraditional Arabic" w:hAnsi="ATraditional Arabic" w:hint="cs"/>
          <w:bCs w:val="0"/>
          <w:sz w:val="28"/>
          <w:rtl/>
        </w:rPr>
        <w:t>ا.</w:t>
      </w:r>
    </w:p>
    <w:p w:rsidR="00016BBA" w:rsidRPr="00512A44" w:rsidRDefault="00016BBA" w:rsidP="00016BBA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016BBA" w:rsidRPr="00512A44" w:rsidRDefault="00016BBA" w:rsidP="00D7658F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هو ما فيه شك أن هذا أحوط وأحسن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إذا شهد الحاضرون أنه قام وهو جالس بهذا المكان من صلاة الجمعة جا</w:t>
      </w:r>
      <w:r w:rsidR="00D7658F">
        <w:rPr>
          <w:rFonts w:ascii="ATraditional Arabic" w:hAnsi="ATraditional Arabic" w:hint="cs"/>
          <w:bCs w:val="0"/>
          <w:sz w:val="28"/>
          <w:rtl/>
        </w:rPr>
        <w:t>ء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من الساعة </w:t>
      </w:r>
      <w:r w:rsidR="00D7658F">
        <w:rPr>
          <w:rFonts w:ascii="ATraditional Arabic" w:hAnsi="ATraditional Arabic" w:hint="cs"/>
          <w:bCs w:val="0"/>
          <w:sz w:val="28"/>
          <w:rtl/>
        </w:rPr>
        <w:t>الثامنة أو التاسعة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وجلس ثم خرج إلى الدورة ورجع أحق به بلا </w:t>
      </w:r>
      <w:r w:rsidR="001945E9" w:rsidRPr="00512A44">
        <w:rPr>
          <w:rFonts w:ascii="ATraditional Arabic" w:hAnsi="ATraditional Arabic" w:hint="cs"/>
          <w:bCs w:val="0"/>
          <w:sz w:val="28"/>
          <w:rtl/>
        </w:rPr>
        <w:t>شك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1945E9" w:rsidRPr="00512A44">
        <w:rPr>
          <w:rFonts w:ascii="ATraditional Arabic" w:hAnsi="ATraditional Arabic" w:hint="cs"/>
          <w:bCs w:val="0"/>
          <w:sz w:val="28"/>
          <w:rtl/>
        </w:rPr>
        <w:t xml:space="preserve"> لكن لو رجع إلى البيت وهو جاء </w:t>
      </w:r>
      <w:r w:rsidR="00D7658F">
        <w:rPr>
          <w:rFonts w:ascii="ATraditional Arabic" w:hAnsi="ATraditional Arabic" w:hint="cs"/>
          <w:bCs w:val="0"/>
          <w:sz w:val="28"/>
          <w:rtl/>
        </w:rPr>
        <w:t>التاسعة،</w:t>
      </w:r>
      <w:r w:rsidR="001945E9" w:rsidRPr="00512A44">
        <w:rPr>
          <w:rFonts w:ascii="ATraditional Arabic" w:hAnsi="ATraditional Arabic" w:hint="cs"/>
          <w:bCs w:val="0"/>
          <w:sz w:val="28"/>
          <w:rtl/>
        </w:rPr>
        <w:t xml:space="preserve"> وجلس نصف ساعة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1945E9" w:rsidRPr="00512A44">
        <w:rPr>
          <w:rFonts w:ascii="ATraditional Arabic" w:hAnsi="ATraditional Arabic" w:hint="cs"/>
          <w:bCs w:val="0"/>
          <w:sz w:val="28"/>
          <w:rtl/>
        </w:rPr>
        <w:t xml:space="preserve"> ثم رجع البيت وأفطر ونام وجاء </w:t>
      </w:r>
      <w:r w:rsidR="00D7658F">
        <w:rPr>
          <w:rFonts w:ascii="ATraditional Arabic" w:hAnsi="ATraditional Arabic" w:hint="cs"/>
          <w:bCs w:val="0"/>
          <w:sz w:val="28"/>
          <w:rtl/>
        </w:rPr>
        <w:t>ال</w:t>
      </w:r>
      <w:r w:rsidR="001945E9" w:rsidRPr="00512A44">
        <w:rPr>
          <w:rFonts w:ascii="ATraditional Arabic" w:hAnsi="ATraditional Arabic" w:hint="cs"/>
          <w:bCs w:val="0"/>
          <w:sz w:val="28"/>
          <w:rtl/>
        </w:rPr>
        <w:t>ح</w:t>
      </w:r>
      <w:r w:rsidR="00D7658F">
        <w:rPr>
          <w:rFonts w:ascii="ATraditional Arabic" w:hAnsi="ATraditional Arabic" w:hint="cs"/>
          <w:bCs w:val="0"/>
          <w:sz w:val="28"/>
          <w:rtl/>
        </w:rPr>
        <w:t>ادية</w:t>
      </w:r>
      <w:r w:rsidR="001945E9" w:rsidRPr="00512A44">
        <w:rPr>
          <w:rFonts w:ascii="ATraditional Arabic" w:hAnsi="ATraditional Arabic" w:hint="cs"/>
          <w:bCs w:val="0"/>
          <w:sz w:val="28"/>
          <w:rtl/>
        </w:rPr>
        <w:t xml:space="preserve"> عشر</w:t>
      </w:r>
      <w:r w:rsidR="00D7658F">
        <w:rPr>
          <w:rFonts w:ascii="ATraditional Arabic" w:hAnsi="ATraditional Arabic" w:hint="cs"/>
          <w:bCs w:val="0"/>
          <w:sz w:val="28"/>
          <w:rtl/>
        </w:rPr>
        <w:t>ة</w:t>
      </w:r>
      <w:r w:rsidR="001945E9" w:rsidRPr="00512A44">
        <w:rPr>
          <w:rFonts w:ascii="ATraditional Arabic" w:hAnsi="ATraditional Arabic" w:hint="cs"/>
          <w:bCs w:val="0"/>
          <w:sz w:val="28"/>
          <w:rtl/>
        </w:rPr>
        <w:t xml:space="preserve"> لا، ليس أحق به.</w:t>
      </w:r>
    </w:p>
    <w:p w:rsidR="001945E9" w:rsidRPr="00512A44" w:rsidRDefault="001945E9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"وإلى هذا ذهبت الهادوية والشافعية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وقالت الشافعية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لا فرق في المسجد بين أن يقوم ويترك فيه سجادة أو نحوها أو لا، فإنه أحق به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قالوا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وإنما يكون أحق به في تلك الصلاة وحدها دون غيرها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والحديث يشمل من قعد في موضع مخصوص لتجارة أو حرفة أو غيرهما قالوا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وكذلك من اعتاد في المسجد محلا</w:t>
      </w:r>
      <w:r w:rsidR="00D7658F">
        <w:rPr>
          <w:rFonts w:ascii="ATraditional Arabic" w:hAnsi="ATraditional Arabic" w:hint="cs"/>
          <w:b w:val="0"/>
          <w:sz w:val="28"/>
          <w:rtl/>
        </w:rPr>
        <w:t>ًّ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يدرس فيه فهو أحق به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قال المهدي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إلى العشي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وقال الغزالي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إلى الأبد ما لم يَضرب.."</w:t>
      </w:r>
    </w:p>
    <w:p w:rsidR="001945E9" w:rsidRPr="00512A44" w:rsidRDefault="001945E9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أو يُضرب يا شيخ؟</w:t>
      </w:r>
    </w:p>
    <w:p w:rsidR="001945E9" w:rsidRPr="00512A44" w:rsidRDefault="001945E9" w:rsidP="003C4E52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لعله ما لم يُضرَب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يعني مدة معينة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يعني مدرس في الصيف يدرس في الشتاء يدرس في كذا أو في أيام من أيام الأسبوع دون غيرها.</w:t>
      </w:r>
    </w:p>
    <w:p w:rsidR="001945E9" w:rsidRPr="00512A44" w:rsidRDefault="001945E9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945E9" w:rsidRPr="00512A44" w:rsidRDefault="001945E9" w:rsidP="003C4E52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أو كذلك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الظاهر أنه ما لم يُضرَب مدة معينة للدرس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2112F" w:rsidRPr="00512A44">
        <w:rPr>
          <w:rFonts w:ascii="ATraditional Arabic" w:hAnsi="ATraditional Arabic" w:hint="cs"/>
          <w:bCs w:val="0"/>
          <w:sz w:val="28"/>
          <w:rtl/>
        </w:rPr>
        <w:t>دروسه في ثلاثة أيام أو في يومين</w:t>
      </w:r>
      <w:r w:rsidR="00D7658F">
        <w:rPr>
          <w:rFonts w:ascii="ATraditional Arabic" w:hAnsi="ATraditional Arabic" w:hint="cs"/>
          <w:bCs w:val="0"/>
          <w:sz w:val="28"/>
          <w:rtl/>
        </w:rPr>
        <w:t>،</w:t>
      </w:r>
      <w:r w:rsidR="00C2112F" w:rsidRPr="00512A44">
        <w:rPr>
          <w:rFonts w:ascii="ATraditional Arabic" w:hAnsi="ATraditional Arabic" w:hint="cs"/>
          <w:bCs w:val="0"/>
          <w:sz w:val="28"/>
          <w:rtl/>
        </w:rPr>
        <w:t xml:space="preserve"> ما يكون أحق به في بقية الأيام.</w:t>
      </w:r>
    </w:p>
    <w:p w:rsidR="00C2112F" w:rsidRPr="00512A44" w:rsidRDefault="00C2112F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D7658F" w:rsidRDefault="00C2112F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"وأما إذا قام القاعد من محله لغيره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فظاهر الحديث جوازه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وروي عن ابن عمر أنه كان إذا قام له الرجل من مجلسه لا يقعد فيه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وحُمل على أنه تركه تورع</w:t>
      </w:r>
      <w:r w:rsidR="00D7658F">
        <w:rPr>
          <w:rFonts w:ascii="ATraditional Arabic" w:hAnsi="ATraditional Arabic" w:hint="cs"/>
          <w:b w:val="0"/>
          <w:sz w:val="28"/>
          <w:rtl/>
        </w:rPr>
        <w:t>ً</w:t>
      </w:r>
      <w:r w:rsidRPr="00512A44">
        <w:rPr>
          <w:rFonts w:ascii="ATraditional Arabic" w:hAnsi="ATraditional Arabic" w:hint="cs"/>
          <w:b w:val="0"/>
          <w:sz w:val="28"/>
          <w:rtl/>
        </w:rPr>
        <w:t>ا</w:t>
      </w:r>
      <w:r w:rsidR="00D7658F">
        <w:rPr>
          <w:rFonts w:ascii="ATraditional Arabic" w:hAnsi="ATraditional Arabic" w:hint="cs"/>
          <w:b w:val="0"/>
          <w:sz w:val="28"/>
          <w:rtl/>
        </w:rPr>
        <w:t>؛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لجواز أنه قام له حياء</w:t>
      </w:r>
      <w:r w:rsidR="00D7658F">
        <w:rPr>
          <w:rFonts w:ascii="ATraditional Arabic" w:hAnsi="ATraditional Arabic" w:hint="cs"/>
          <w:b w:val="0"/>
          <w:sz w:val="28"/>
          <w:rtl/>
        </w:rPr>
        <w:t>ً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من غير طيبة نفس</w:t>
      </w:r>
      <w:r w:rsidR="00D7658F">
        <w:rPr>
          <w:rFonts w:ascii="ATraditional Arabic" w:hAnsi="ATraditional Arabic" w:hint="cs"/>
          <w:b w:val="0"/>
          <w:sz w:val="28"/>
          <w:rtl/>
        </w:rPr>
        <w:t>.</w:t>
      </w:r>
    </w:p>
    <w:p w:rsidR="001B6C07" w:rsidRDefault="00C2112F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 xml:space="preserve"> وعن ابن عباس رضي الله عنهما أنه قال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D7658F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«</w:t>
      </w:r>
      <w:r w:rsidRPr="00D7658F">
        <w:rPr>
          <w:rFonts w:ascii="ATraditional Arabic" w:hAnsi="ATraditional Arabic" w:hint="cs"/>
          <w:b w:val="0"/>
          <w:color w:val="0000FF"/>
          <w:sz w:val="28"/>
          <w:rtl/>
        </w:rPr>
        <w:t>إذا أكل أحدكم طعام</w:t>
      </w:r>
      <w:r w:rsidR="00D7658F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D7658F">
        <w:rPr>
          <w:rFonts w:ascii="ATraditional Arabic" w:hAnsi="ATraditional Arabic" w:hint="cs"/>
          <w:b w:val="0"/>
          <w:color w:val="0000FF"/>
          <w:sz w:val="28"/>
          <w:rtl/>
        </w:rPr>
        <w:t>ا فلا يمسح يده حتى يَلعَقها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»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بنفسه 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«</w:t>
      </w:r>
      <w:r w:rsidRPr="00D7658F">
        <w:rPr>
          <w:rFonts w:ascii="ATraditional Arabic" w:hAnsi="ATraditional Arabic" w:hint="cs"/>
          <w:b w:val="0"/>
          <w:color w:val="0000FF"/>
          <w:sz w:val="28"/>
          <w:rtl/>
        </w:rPr>
        <w:t>أو يُلعِقها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»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غيره</w:t>
      </w:r>
      <w:r w:rsidR="00D7658F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الأول بفتح حرف المضارعة من لَعَق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والثاني بضمه من ألعَق رباعي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والأول ثلاثي</w:t>
      </w:r>
      <w:r w:rsidR="001B6C07">
        <w:rPr>
          <w:rFonts w:ascii="ATraditional Arabic" w:hAnsi="ATraditional Arabic" w:hint="cs"/>
          <w:b w:val="0"/>
          <w:sz w:val="28"/>
          <w:rtl/>
        </w:rPr>
        <w:t>.</w:t>
      </w:r>
    </w:p>
    <w:p w:rsidR="001B6C07" w:rsidRDefault="00C2112F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1B6C07">
        <w:rPr>
          <w:rFonts w:ascii="ATraditional Arabic" w:hAnsi="ATraditional Arabic" w:hint="cs"/>
          <w:b w:val="0"/>
          <w:sz w:val="28"/>
          <w:rtl/>
        </w:rPr>
        <w:t>.</w:t>
      </w:r>
    </w:p>
    <w:p w:rsidR="00C2112F" w:rsidRPr="00512A44" w:rsidRDefault="00C2112F" w:rsidP="003C4E5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 xml:space="preserve"> والحديث دليل على عدم تعيين غسل اليد من الطعام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وأنه يجزئ مسحها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وفيه دليل على أنه يجب لعق اليد أو إلعاقها الغير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وعلله في الحديث بأنه لا يدري في أي طعامه البركة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كما أخرجه مسلم أنه -صلى الله عليه وسلم- أمر بلعق الأصابع والصحفة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1B6C07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1B6C07">
        <w:rPr>
          <w:rFonts w:ascii="ATraditional Arabic" w:hAnsi="ATraditional Arabic"/>
          <w:b w:val="0"/>
          <w:sz w:val="28"/>
          <w:rtl/>
        </w:rPr>
        <w:t>«</w:t>
      </w:r>
      <w:r w:rsidRPr="001B6C07">
        <w:rPr>
          <w:rFonts w:ascii="ATraditional Arabic" w:hAnsi="ATraditional Arabic" w:hint="cs"/>
          <w:b w:val="0"/>
          <w:color w:val="0000FF"/>
          <w:sz w:val="28"/>
          <w:rtl/>
        </w:rPr>
        <w:t>إنكم لا تدرون في أيٍّ البركة</w:t>
      </w:r>
      <w:r w:rsidR="001B6C07">
        <w:rPr>
          <w:rFonts w:ascii="ATraditional Arabic" w:hAnsi="ATraditional Arabic"/>
          <w:b w:val="0"/>
          <w:sz w:val="28"/>
          <w:rtl/>
        </w:rPr>
        <w:t>»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وكذلك أمر -صلى الله عليه وسلم- بالتقاط اللقمة من الأرض ومسحها وأكلها</w:t>
      </w:r>
      <w:r w:rsidR="001B6C07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كما في رواية لمسلم أيض</w:t>
      </w:r>
      <w:r w:rsidR="00D7658F">
        <w:rPr>
          <w:rFonts w:ascii="ATraditional Arabic" w:hAnsi="ATraditional Arabic" w:hint="cs"/>
          <w:b w:val="0"/>
          <w:sz w:val="28"/>
          <w:rtl/>
        </w:rPr>
        <w:t>ً</w:t>
      </w:r>
      <w:r w:rsidRPr="00512A44">
        <w:rPr>
          <w:rFonts w:ascii="ATraditional Arabic" w:hAnsi="ATraditional Arabic" w:hint="cs"/>
          <w:b w:val="0"/>
          <w:sz w:val="28"/>
          <w:rtl/>
        </w:rPr>
        <w:t>ا.."</w:t>
      </w:r>
    </w:p>
    <w:p w:rsidR="00C2112F" w:rsidRPr="00512A44" w:rsidRDefault="00C2112F" w:rsidP="001B6C07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 xml:space="preserve">لا تدعها </w:t>
      </w:r>
      <w:r w:rsidR="001B6C07">
        <w:rPr>
          <w:rFonts w:ascii="ATraditional Arabic" w:hAnsi="ATraditional Arabic" w:hint="cs"/>
          <w:bCs w:val="0"/>
          <w:sz w:val="28"/>
          <w:rtl/>
        </w:rPr>
        <w:t>ل</w:t>
      </w:r>
      <w:r w:rsidRPr="00512A44">
        <w:rPr>
          <w:rFonts w:ascii="ATraditional Arabic" w:hAnsi="ATraditional Arabic" w:hint="cs"/>
          <w:bCs w:val="0"/>
          <w:sz w:val="28"/>
          <w:rtl/>
        </w:rPr>
        <w:t>لشيطان إذا وقعت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لا تدعها للشيطان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وهذه أمور مهجورة في هذا الوقت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هذه أمور مهجورة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يعني لو مع الترف يستقذر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لو كان هناك حاجة ما استقذرها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الناس إلى وقت قريب يتناوبون الإناء الواحد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ويشربون منه كلهم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ما عندهم مشكلة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الآن لا، </w:t>
      </w:r>
      <w:r w:rsidR="001B6C07">
        <w:rPr>
          <w:rFonts w:ascii="ATraditional Arabic" w:hAnsi="ATraditional Arabic" w:hint="cs"/>
          <w:bCs w:val="0"/>
          <w:sz w:val="28"/>
          <w:rtl/>
        </w:rPr>
        <w:t>تأتي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B6C07">
        <w:rPr>
          <w:rFonts w:ascii="ATraditional Arabic" w:hAnsi="ATraditional Arabic" w:hint="cs"/>
          <w:bCs w:val="0"/>
          <w:sz w:val="28"/>
          <w:rtl/>
        </w:rPr>
        <w:t>بأوانٍ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مؤقتة شربت بواحد ما تشرب به ثانية خلاص.</w:t>
      </w:r>
    </w:p>
    <w:p w:rsidR="00C2112F" w:rsidRPr="00512A44" w:rsidRDefault="00C2112F" w:rsidP="00C2112F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B6C07" w:rsidRDefault="001B6C07" w:rsidP="00C2112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</w:t>
      </w:r>
      <w:r w:rsidR="00C2112F" w:rsidRPr="00512A44">
        <w:rPr>
          <w:rFonts w:ascii="ATraditional Arabic" w:hAnsi="ATraditional Arabic" w:hint="cs"/>
          <w:bCs w:val="0"/>
          <w:sz w:val="28"/>
          <w:rtl/>
        </w:rPr>
        <w:t xml:space="preserve"> المانع؟! </w:t>
      </w:r>
    </w:p>
    <w:p w:rsidR="00C2112F" w:rsidRPr="00512A44" w:rsidRDefault="001B6C07" w:rsidP="00C2112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C2112F" w:rsidRPr="00512A44">
        <w:rPr>
          <w:rFonts w:ascii="ATraditional Arabic" w:hAnsi="ATraditional Arabic" w:hint="cs"/>
          <w:bCs w:val="0"/>
          <w:sz w:val="28"/>
          <w:rtl/>
        </w:rPr>
        <w:t>ما عندهم مانع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C2112F" w:rsidRPr="00512A44">
        <w:rPr>
          <w:rFonts w:ascii="ATraditional Arabic" w:hAnsi="ATraditional Arabic" w:hint="cs"/>
          <w:bCs w:val="0"/>
          <w:sz w:val="28"/>
          <w:rtl/>
        </w:rPr>
        <w:t xml:space="preserve"> ما عندهم مشكلة.</w:t>
      </w:r>
    </w:p>
    <w:p w:rsidR="00C2112F" w:rsidRPr="00512A44" w:rsidRDefault="00C2112F" w:rsidP="00C2112F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C2112F" w:rsidRPr="00512A44" w:rsidRDefault="00C2112F" w:rsidP="00C2112F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بلا شك هذا شيء مؤكد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وهذا يتبع التوكل لما الناس بالغوا في مثل هذه الأمور أصيبوا بأمور ما كانت توجد في السابق.</w:t>
      </w:r>
    </w:p>
    <w:p w:rsidR="00C2112F" w:rsidRPr="00512A44" w:rsidRDefault="00C2112F" w:rsidP="00C2112F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C2112F" w:rsidRPr="00512A44" w:rsidRDefault="00C2112F" w:rsidP="00512A44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 xml:space="preserve">لا لا، إذا تركها </w:t>
      </w:r>
      <w:r w:rsidR="001B6C07">
        <w:rPr>
          <w:rFonts w:ascii="ATraditional Arabic" w:hAnsi="ATraditional Arabic" w:hint="cs"/>
          <w:bCs w:val="0"/>
          <w:sz w:val="28"/>
          <w:rtl/>
        </w:rPr>
        <w:t>ف</w:t>
      </w:r>
      <w:r w:rsidRPr="00512A44">
        <w:rPr>
          <w:rFonts w:ascii="ATraditional Arabic" w:hAnsi="ATraditional Arabic" w:hint="cs"/>
          <w:bCs w:val="0"/>
          <w:sz w:val="28"/>
          <w:rtl/>
        </w:rPr>
        <w:t>ما عليه شيء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إذا استقذرها وصارت نفسه لا تطيقها </w:t>
      </w:r>
      <w:r w:rsidRPr="00512A4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12A44" w:rsidRPr="001B6C07">
        <w:rPr>
          <w:rStyle w:val="-"/>
          <w:color w:val="FF0000"/>
          <w:sz w:val="28"/>
          <w:szCs w:val="28"/>
          <w:rtl/>
        </w:rPr>
        <w:t>لاَ يُكَلِّفُ اللَّهُ نَفْساً إِلاَّ وُسْعَهَا</w:t>
      </w:r>
      <w:r w:rsidRPr="00512A4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12A44" w:rsidRPr="00512A44">
        <w:rPr>
          <w:rFonts w:ascii="ATraditional Arabic" w:hAnsi="ATraditional Arabic"/>
          <w:bCs w:val="0"/>
          <w:sz w:val="28"/>
          <w:rtl/>
        </w:rPr>
        <w:t xml:space="preserve"> [سورة البقرة:286]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لو أمره والده بأكل طعام لا يشتهيه </w:t>
      </w:r>
      <w:r w:rsidR="001B6C07">
        <w:rPr>
          <w:rFonts w:ascii="ATraditional Arabic" w:hAnsi="ATraditional Arabic" w:hint="cs"/>
          <w:bCs w:val="0"/>
          <w:sz w:val="28"/>
          <w:rtl/>
        </w:rPr>
        <w:t>ف</w:t>
      </w:r>
      <w:r w:rsidRPr="00512A44">
        <w:rPr>
          <w:rFonts w:ascii="ATraditional Arabic" w:hAnsi="ATraditional Arabic" w:hint="cs"/>
          <w:bCs w:val="0"/>
          <w:sz w:val="28"/>
          <w:rtl/>
        </w:rPr>
        <w:t>هل يلزمه الطاعة</w:t>
      </w:r>
      <w:r w:rsidR="001B6C07">
        <w:rPr>
          <w:rFonts w:ascii="ATraditional Arabic" w:hAnsi="ATraditional Arabic" w:hint="cs"/>
          <w:bCs w:val="0"/>
          <w:sz w:val="28"/>
          <w:rtl/>
        </w:rPr>
        <w:t>؟ الطاعة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بالمعروف.</w:t>
      </w:r>
    </w:p>
    <w:p w:rsidR="00C2112F" w:rsidRPr="00512A44" w:rsidRDefault="00C2112F" w:rsidP="00C2112F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B6C07" w:rsidRDefault="001B6C07" w:rsidP="00C2112F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>.</w:t>
      </w:r>
    </w:p>
    <w:p w:rsidR="001B6C07" w:rsidRDefault="001B6C07" w:rsidP="001B6C07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..........</w:t>
      </w:r>
      <w:r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C2112F" w:rsidRPr="00512A44" w:rsidRDefault="00C2112F" w:rsidP="001B6C07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والله حتى لو كانت حبات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لو كانت حبات </w:t>
      </w:r>
      <w:r w:rsidR="001B6C07">
        <w:rPr>
          <w:rFonts w:ascii="ATraditional Arabic" w:hAnsi="ATraditional Arabic" w:hint="cs"/>
          <w:bCs w:val="0"/>
          <w:sz w:val="28"/>
          <w:rtl/>
        </w:rPr>
        <w:t>ف</w:t>
      </w:r>
      <w:r w:rsidRPr="00512A44">
        <w:rPr>
          <w:rFonts w:ascii="ATraditional Arabic" w:hAnsi="ATraditional Arabic" w:hint="cs"/>
          <w:bCs w:val="0"/>
          <w:sz w:val="28"/>
          <w:rtl/>
        </w:rPr>
        <w:t>هذه نعم لا بد من تقديرها واحترامها وشكرها</w:t>
      </w:r>
      <w:r w:rsidR="001B6C07">
        <w:rPr>
          <w:rFonts w:ascii="ATraditional Arabic" w:hAnsi="ATraditional Arabic" w:hint="cs"/>
          <w:bCs w:val="0"/>
          <w:sz w:val="28"/>
          <w:rtl/>
        </w:rPr>
        <w:t>، الذ</w:t>
      </w:r>
      <w:r w:rsidRPr="00512A44">
        <w:rPr>
          <w:rFonts w:ascii="ATraditional Arabic" w:hAnsi="ATraditional Arabic" w:hint="cs"/>
          <w:bCs w:val="0"/>
          <w:sz w:val="28"/>
          <w:rtl/>
        </w:rPr>
        <w:t>ي ما أدرك الزمن السابق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وكلنا ما أدركناه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ولله الحمد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يتردد في مثل هذا الكلام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أناس يعني سافروا إلى بلد من البلدان</w:t>
      </w:r>
      <w:r w:rsidR="001B6C07">
        <w:rPr>
          <w:rFonts w:ascii="ATraditional Arabic" w:hAnsi="ATraditional Arabic" w:hint="cs"/>
          <w:bCs w:val="0"/>
          <w:sz w:val="28"/>
          <w:rtl/>
        </w:rPr>
        <w:t>؛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لطلب العيش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ورجعوا إلى بلدهم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ثم سافروا بعد سنة إلى ذلك البلد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ثم بعدوا عن طريقهم في العام الماضي</w:t>
      </w:r>
      <w:r w:rsidR="001B6C07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واضطروا أن يرجعوا إليه عشرات الكيلو</w:t>
      </w:r>
      <w:r w:rsidR="001B6C07">
        <w:rPr>
          <w:rFonts w:ascii="ATraditional Arabic" w:hAnsi="ATraditional Arabic" w:hint="cs"/>
          <w:bCs w:val="0"/>
          <w:sz w:val="28"/>
          <w:rtl/>
        </w:rPr>
        <w:t>متر</w:t>
      </w:r>
      <w:r w:rsidRPr="00512A44">
        <w:rPr>
          <w:rFonts w:ascii="ATraditional Arabic" w:hAnsi="ATraditional Arabic" w:hint="cs"/>
          <w:bCs w:val="0"/>
          <w:sz w:val="28"/>
          <w:rtl/>
        </w:rPr>
        <w:t>ات رجاء أن يجدوا في مكانهم الذي جلسوا في العام الماضي شي</w:t>
      </w:r>
      <w:r w:rsidR="001B6C07">
        <w:rPr>
          <w:rFonts w:ascii="ATraditional Arabic" w:hAnsi="ATraditional Arabic" w:hint="cs"/>
          <w:bCs w:val="0"/>
          <w:sz w:val="28"/>
          <w:rtl/>
        </w:rPr>
        <w:t>ئ</w:t>
      </w:r>
      <w:r w:rsidR="001B6C07">
        <w:rPr>
          <w:rFonts w:ascii="ATraditional Arabic" w:hAnsi="ATraditional Arabic"/>
          <w:bCs w:val="0"/>
          <w:sz w:val="28"/>
          <w:rtl/>
        </w:rPr>
        <w:t>ًا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إما تمرة يابسة </w:t>
      </w:r>
      <w:r w:rsidR="001B6C07">
        <w:rPr>
          <w:rFonts w:ascii="ATraditional Arabic" w:hAnsi="ATraditional Arabic" w:hint="cs"/>
          <w:bCs w:val="0"/>
          <w:sz w:val="28"/>
          <w:rtl/>
        </w:rPr>
        <w:t>أو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شي</w:t>
      </w:r>
      <w:r w:rsidR="001B6C07">
        <w:rPr>
          <w:rFonts w:ascii="ATraditional Arabic" w:hAnsi="ATraditional Arabic" w:hint="cs"/>
          <w:bCs w:val="0"/>
          <w:sz w:val="28"/>
          <w:rtl/>
        </w:rPr>
        <w:t>ئ</w:t>
      </w:r>
      <w:r w:rsidR="001B6C07">
        <w:rPr>
          <w:rFonts w:ascii="ATraditional Arabic" w:hAnsi="ATraditional Arabic"/>
          <w:bCs w:val="0"/>
          <w:sz w:val="28"/>
          <w:rtl/>
        </w:rPr>
        <w:t>ًا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وتنازعوا في أكل بعضهم البعض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كل يدرء عن نفسه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وأكلوا الميتة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وأكلوا.. أشياء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أكلوا الكلاب من الجوع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اللهم لا نحصي ثناء</w:t>
      </w:r>
      <w:r w:rsidR="00AB4B1D">
        <w:rPr>
          <w:rFonts w:ascii="ATraditional Arabic" w:hAnsi="ATraditional Arabic" w:hint="cs"/>
          <w:bCs w:val="0"/>
          <w:sz w:val="28"/>
          <w:rtl/>
        </w:rPr>
        <w:t>ً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عليك.</w:t>
      </w:r>
    </w:p>
    <w:p w:rsidR="00C2112F" w:rsidRPr="00512A44" w:rsidRDefault="00C2112F" w:rsidP="00C2112F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2112F" w:rsidRPr="00512A44" w:rsidRDefault="00C2112F" w:rsidP="00C2112F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"وكذلك أمر -صلى الله عليه وسلم- بالتقاط اللقمة من الأرض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ومسحها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وأكلها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كما في رواية لمسلم.."</w:t>
      </w:r>
    </w:p>
    <w:p w:rsidR="00AB4B1D" w:rsidRDefault="00C2112F" w:rsidP="00AB4B1D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يعني إذا نظرنا إلى وضعنا الآن وإسراع الأمراض إلى الناس وإلى الأجسام سببه ضعف التوكل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ولذا تجدون أسرع من تكون العين إليه أخوف الناس منها</w:t>
      </w:r>
      <w:r w:rsidR="00AB4B1D">
        <w:rPr>
          <w:rFonts w:ascii="ATraditional Arabic" w:hAnsi="ATraditional Arabic" w:hint="cs"/>
          <w:bCs w:val="0"/>
          <w:sz w:val="28"/>
          <w:rtl/>
        </w:rPr>
        <w:t>، الذي يخاف من العين هذا هو الذ</w:t>
      </w:r>
      <w:r w:rsidRPr="00512A44">
        <w:rPr>
          <w:rFonts w:ascii="ATraditional Arabic" w:hAnsi="ATraditional Arabic" w:hint="cs"/>
          <w:bCs w:val="0"/>
          <w:sz w:val="28"/>
          <w:rtl/>
        </w:rPr>
        <w:t>ي يصاب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وال</w:t>
      </w:r>
      <w:r w:rsidR="00AB4B1D">
        <w:rPr>
          <w:rFonts w:ascii="ATraditional Arabic" w:hAnsi="ATraditional Arabic" w:hint="cs"/>
          <w:bCs w:val="0"/>
          <w:sz w:val="28"/>
          <w:rtl/>
        </w:rPr>
        <w:t>ذ</w:t>
      </w:r>
      <w:r w:rsidRPr="00512A44">
        <w:rPr>
          <w:rFonts w:ascii="ATraditional Arabic" w:hAnsi="ATraditional Arabic" w:hint="cs"/>
          <w:bCs w:val="0"/>
          <w:sz w:val="28"/>
          <w:rtl/>
        </w:rPr>
        <w:t>ي ما يهتم لها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ولا يلقي لها بال</w:t>
      </w:r>
      <w:r w:rsidR="00AB4B1D">
        <w:rPr>
          <w:rFonts w:ascii="ATraditional Arabic" w:hAnsi="ATraditional Arabic"/>
          <w:bCs w:val="0"/>
          <w:sz w:val="28"/>
          <w:rtl/>
        </w:rPr>
        <w:t>ًا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هذا في الغالب ما يصاب بالعين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انظر الآن ذكرنا في مناسبات أسماء بنت عميس أصابها الطلق وهي في بيتها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وولدت في المحرم عشرة كيلو كم باقي</w:t>
      </w:r>
      <w:r w:rsidR="00AB4B1D">
        <w:rPr>
          <w:rFonts w:ascii="ATraditional Arabic" w:hAnsi="ATraditional Arabic" w:hint="cs"/>
          <w:bCs w:val="0"/>
          <w:sz w:val="28"/>
          <w:rtl/>
        </w:rPr>
        <w:t>ة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على مكة؟ أربعمائة كيلو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وحجت مع الناس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تتصورون على سيارة مريحة فارهة فاخرة</w:t>
      </w:r>
      <w:r w:rsidR="00AB4B1D">
        <w:rPr>
          <w:rFonts w:ascii="ATraditional Arabic" w:hAnsi="ATraditional Arabic" w:hint="cs"/>
          <w:bCs w:val="0"/>
          <w:sz w:val="28"/>
          <w:rtl/>
        </w:rPr>
        <w:t>؟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لا، على جمل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وبعد يمكن نصف الوقت مشي</w:t>
      </w:r>
      <w:r w:rsidR="00AB4B1D">
        <w:rPr>
          <w:rFonts w:ascii="ATraditional Arabic" w:hAnsi="ATraditional Arabic"/>
          <w:bCs w:val="0"/>
          <w:sz w:val="28"/>
          <w:rtl/>
        </w:rPr>
        <w:t>ًا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وحجت ورجعت ولا.. ما فيه مشكلة</w:t>
      </w:r>
      <w:r w:rsidR="00AB4B1D">
        <w:rPr>
          <w:rFonts w:ascii="ATraditional Arabic" w:hAnsi="ATraditional Arabic" w:hint="cs"/>
          <w:bCs w:val="0"/>
          <w:sz w:val="28"/>
          <w:rtl/>
        </w:rPr>
        <w:t>، أخبر</w:t>
      </w:r>
      <w:r w:rsidRPr="00512A44">
        <w:rPr>
          <w:rFonts w:ascii="ATraditional Arabic" w:hAnsi="ATraditional Arabic" w:hint="cs"/>
          <w:bCs w:val="0"/>
          <w:sz w:val="28"/>
          <w:rtl/>
        </w:rPr>
        <w:t>نا بعض من سبقنا في السن أن النساء وهي في التاسع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في الشهر التاسع من </w:t>
      </w:r>
      <w:r w:rsidR="00AB4B1D">
        <w:rPr>
          <w:rFonts w:ascii="ATraditional Arabic" w:hAnsi="ATraditional Arabic" w:hint="cs"/>
          <w:bCs w:val="0"/>
          <w:sz w:val="28"/>
          <w:rtl/>
        </w:rPr>
        <w:t>الحمل تجذ العيادين من النخل اللت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ما يرى رأسها وهي في التاسع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وما صار بهم شيء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وهي في طريقها من بلد إلى بلد تلد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وتقطع السرة </w:t>
      </w:r>
      <w:r w:rsidR="00AB4B1D">
        <w:rPr>
          <w:rFonts w:ascii="ATraditional Arabic" w:hAnsi="ATraditional Arabic" w:hint="cs"/>
          <w:bCs w:val="0"/>
          <w:sz w:val="28"/>
          <w:rtl/>
        </w:rPr>
        <w:t>وتحمله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معها ولا صار شيء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الآن إذا ظهرت نتيجة التحليل موجب فيه حمل قال</w:t>
      </w:r>
      <w:r w:rsidR="00AB4B1D">
        <w:rPr>
          <w:rFonts w:ascii="ATraditional Arabic" w:hAnsi="ATraditional Arabic" w:hint="cs"/>
          <w:bCs w:val="0"/>
          <w:sz w:val="28"/>
          <w:rtl/>
        </w:rPr>
        <w:t>: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على ظهرك إلى الولادة! والله صحيح! </w:t>
      </w:r>
    </w:p>
    <w:p w:rsidR="00AB4B1D" w:rsidRDefault="00C2112F" w:rsidP="00AB4B1D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هذا كله سببه الترف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الترف يولِّد مثل هذه الأمور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والله </w:t>
      </w:r>
      <w:r w:rsidR="00AB4B1D">
        <w:rPr>
          <w:rFonts w:ascii="ATraditional Arabic" w:hAnsi="ATraditional Arabic" w:hint="cs"/>
          <w:bCs w:val="0"/>
          <w:sz w:val="28"/>
          <w:rtl/>
        </w:rPr>
        <w:t>أمور يذكرها الذ</w:t>
      </w:r>
      <w:r w:rsidRPr="00512A44">
        <w:rPr>
          <w:rFonts w:ascii="ATraditional Arabic" w:hAnsi="ATraditional Arabic" w:hint="cs"/>
          <w:bCs w:val="0"/>
          <w:sz w:val="28"/>
          <w:rtl/>
        </w:rPr>
        <w:t>ي</w:t>
      </w:r>
      <w:r w:rsidR="00AB4B1D">
        <w:rPr>
          <w:rFonts w:ascii="ATraditional Arabic" w:hAnsi="ATraditional Arabic" w:hint="cs"/>
          <w:bCs w:val="0"/>
          <w:sz w:val="28"/>
          <w:rtl/>
        </w:rPr>
        <w:t>ن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سبقونا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وأدركوا بعض الشيء 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>من شظف العيش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 xml:space="preserve"> شيء لا تقبل النفس سماعه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 xml:space="preserve"> والله ما تقبل النفس سماعه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 xml:space="preserve"> ما هو تصوره</w:t>
      </w:r>
      <w:r w:rsidR="00AB4B1D">
        <w:rPr>
          <w:rFonts w:ascii="ATraditional Arabic" w:hAnsi="ATraditional Arabic" w:hint="cs"/>
          <w:bCs w:val="0"/>
          <w:sz w:val="28"/>
          <w:rtl/>
        </w:rPr>
        <w:t>.</w:t>
      </w:r>
    </w:p>
    <w:p w:rsidR="00C2112F" w:rsidRPr="00512A44" w:rsidRDefault="00567082" w:rsidP="00AB4B1D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 xml:space="preserve"> واحد يقول من أهل الشمال جاءنا ما أدري الملك سعود أو ما أدري إيش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وخيم في مكان في البر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ولما راح صاروا الناس من البادية يترددون على ه</w:t>
      </w:r>
      <w:r w:rsidR="00AB4B1D">
        <w:rPr>
          <w:rFonts w:ascii="ATraditional Arabic" w:hAnsi="ATraditional Arabic" w:hint="cs"/>
          <w:bCs w:val="0"/>
          <w:sz w:val="28"/>
          <w:rtl/>
        </w:rPr>
        <w:t>ذا المكان ويأكلون من الذي س</w:t>
      </w:r>
      <w:r w:rsidRPr="00512A44">
        <w:rPr>
          <w:rFonts w:ascii="ATraditional Arabic" w:hAnsi="ATraditional Arabic" w:hint="cs"/>
          <w:bCs w:val="0"/>
          <w:sz w:val="28"/>
          <w:rtl/>
        </w:rPr>
        <w:t>قط وما أدري من بقية الطعام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ويقول واحد</w:t>
      </w:r>
      <w:r w:rsidR="00AB4B1D">
        <w:rPr>
          <w:rFonts w:ascii="ATraditional Arabic" w:hAnsi="ATraditional Arabic" w:hint="cs"/>
          <w:bCs w:val="0"/>
          <w:sz w:val="28"/>
          <w:rtl/>
        </w:rPr>
        <w:t>: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والله أنا عيالي محت</w:t>
      </w:r>
      <w:r w:rsidR="00AB4B1D">
        <w:rPr>
          <w:rFonts w:ascii="ATraditional Arabic" w:hAnsi="ATraditional Arabic" w:hint="cs"/>
          <w:bCs w:val="0"/>
          <w:sz w:val="28"/>
          <w:rtl/>
        </w:rPr>
        <w:t>اج</w:t>
      </w:r>
      <w:r w:rsidRPr="00512A44">
        <w:rPr>
          <w:rFonts w:ascii="ATraditional Arabic" w:hAnsi="ATraditional Arabic" w:hint="cs"/>
          <w:bCs w:val="0"/>
          <w:sz w:val="28"/>
          <w:rtl/>
        </w:rPr>
        <w:t>ين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ونظرت إلا ما معي شيء إلا السروال </w:t>
      </w:r>
      <w:r w:rsidR="00AB4B1D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512A44">
        <w:rPr>
          <w:rFonts w:ascii="ATraditional Arabic" w:hAnsi="ATraditional Arabic" w:hint="cs"/>
          <w:bCs w:val="0"/>
          <w:sz w:val="28"/>
          <w:rtl/>
        </w:rPr>
        <w:t>تقول</w:t>
      </w:r>
      <w:r w:rsidR="00AB4B1D">
        <w:rPr>
          <w:rFonts w:ascii="ATraditional Arabic" w:hAnsi="ATraditional Arabic" w:hint="cs"/>
          <w:bCs w:val="0"/>
          <w:sz w:val="28"/>
          <w:rtl/>
        </w:rPr>
        <w:t>؟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سروال يمكن له سنة ما غسل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وعباه من بعض الأشياء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وراح به لعياله </w:t>
      </w:r>
      <w:r w:rsidR="00AB4B1D">
        <w:rPr>
          <w:rFonts w:ascii="ATraditional Arabic" w:hAnsi="ATraditional Arabic"/>
          <w:bCs w:val="0"/>
          <w:sz w:val="28"/>
          <w:rtl/>
        </w:rPr>
        <w:t xml:space="preserve">ماذا </w:t>
      </w:r>
      <w:r w:rsidR="00AB4B1D">
        <w:rPr>
          <w:rFonts w:ascii="ATraditional Arabic" w:hAnsi="ATraditional Arabic" w:hint="cs"/>
          <w:bCs w:val="0"/>
          <w:sz w:val="28"/>
          <w:rtl/>
        </w:rPr>
        <w:t>تفعل؟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B4B1D">
        <w:rPr>
          <w:rFonts w:ascii="ATraditional Arabic" w:hAnsi="ATraditional Arabic" w:hint="cs"/>
          <w:bCs w:val="0"/>
          <w:sz w:val="28"/>
          <w:rtl/>
        </w:rPr>
        <w:t>فنخن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نعيش في نعم ما توفرت لأحد قبلنا.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67082" w:rsidRPr="00512A44" w:rsidRDefault="00567082" w:rsidP="00512A44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أجل ما فيه شك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أيض</w:t>
      </w:r>
      <w:r w:rsidR="00AB4B1D">
        <w:rPr>
          <w:rFonts w:ascii="ATraditional Arabic" w:hAnsi="ATraditional Arabic" w:hint="cs"/>
          <w:bCs w:val="0"/>
          <w:sz w:val="28"/>
          <w:rtl/>
        </w:rPr>
        <w:t>ً</w:t>
      </w:r>
      <w:r w:rsidRPr="00512A44">
        <w:rPr>
          <w:rFonts w:ascii="ATraditional Arabic" w:hAnsi="ATraditional Arabic" w:hint="cs"/>
          <w:bCs w:val="0"/>
          <w:sz w:val="28"/>
          <w:rtl/>
        </w:rPr>
        <w:t>ا على الإنسان أن يمرن نفسه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ويستحضر مثل هذه الأمور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ويشكر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مثل هذه النعمة لا تقر إلا بالشكر </w:t>
      </w:r>
      <w:r w:rsidRPr="00512A44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512A44" w:rsidRPr="00AB4B1D">
        <w:rPr>
          <w:rStyle w:val="-"/>
          <w:color w:val="FF0000"/>
          <w:sz w:val="28"/>
          <w:szCs w:val="28"/>
          <w:rtl/>
        </w:rPr>
        <w:t>لَئِن شَكَرْتُمْ لأَزِيدَنَّكُمْ</w:t>
      </w:r>
      <w:r w:rsidRPr="00512A44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512A44" w:rsidRPr="00512A44">
        <w:rPr>
          <w:rFonts w:ascii="ATraditional Arabic" w:hAnsi="ATraditional Arabic"/>
          <w:bCs w:val="0"/>
          <w:sz w:val="28"/>
          <w:rtl/>
        </w:rPr>
        <w:t xml:space="preserve"> [سورة إبراهيم:7]</w:t>
      </w:r>
      <w:r w:rsidRPr="00512A44">
        <w:rPr>
          <w:rFonts w:ascii="ATraditional Arabic" w:hAnsi="ATraditional Arabic" w:hint="cs"/>
          <w:bCs w:val="0"/>
          <w:sz w:val="28"/>
          <w:rtl/>
        </w:rPr>
        <w:t>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"وكذلك أمر -صلى الله عليه وسلم- بالتقاط اللقمة من الأرض ومسحها وأكلها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كما في رواية لمسلم أيض</w:t>
      </w:r>
      <w:r w:rsidR="00AB4B1D">
        <w:rPr>
          <w:rFonts w:ascii="ATraditional Arabic" w:hAnsi="ATraditional Arabic" w:hint="cs"/>
          <w:b w:val="0"/>
          <w:sz w:val="28"/>
          <w:rtl/>
        </w:rPr>
        <w:t>ً</w:t>
      </w:r>
      <w:r w:rsidRPr="00512A44">
        <w:rPr>
          <w:rFonts w:ascii="ATraditional Arabic" w:hAnsi="ATraditional Arabic" w:hint="cs"/>
          <w:b w:val="0"/>
          <w:sz w:val="28"/>
          <w:rtl/>
        </w:rPr>
        <w:t>ا بلفظ</w:t>
      </w:r>
      <w:r w:rsidR="00AB4B1D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«</w:t>
      </w:r>
      <w:r w:rsidRPr="00AB4B1D">
        <w:rPr>
          <w:rFonts w:ascii="ATraditional Arabic" w:hAnsi="ATraditional Arabic" w:hint="cs"/>
          <w:b w:val="0"/>
          <w:color w:val="0000FF"/>
          <w:sz w:val="28"/>
          <w:rtl/>
        </w:rPr>
        <w:t>إذا وقعت لقمة أحدكم</w:t>
      </w:r>
      <w:r w:rsidR="00AB4B1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4B1D">
        <w:rPr>
          <w:rFonts w:ascii="ATraditional Arabic" w:hAnsi="ATraditional Arabic" w:hint="cs"/>
          <w:b w:val="0"/>
          <w:color w:val="0000FF"/>
          <w:sz w:val="28"/>
          <w:rtl/>
        </w:rPr>
        <w:t xml:space="preserve"> فليمط ما بها من الأذى</w:t>
      </w:r>
      <w:r w:rsidR="00AB4B1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4B1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وليأكلها</w:t>
      </w:r>
      <w:r w:rsidR="00AB4B1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4B1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يدعها للشيطان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»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وهذه الأمور من اللعق والإلعاق ولعق الصحفة وأكل ما يسقط ظاهر الأوامر وجوبها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وإلى هذا ذهب أبو محمد بن حزم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AB4B1D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إنها فرض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والبركة هي النماء والزيادة والخير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والمراد هنا ما يحصل به التغذية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وتسلم عاقبته من أذى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والتقوي على طاعة الله وغير ذلك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وهذه البركة قد تكون في لعق اليد أو لعق الصحفة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أو أكل ما سقط على الأرض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وإذا كان علل أكل الساقط بأنه لا يدعها للشيطان</w:t>
      </w:r>
      <w:r w:rsidR="00AB4B1D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والمراد من قوله</w:t>
      </w:r>
      <w:r w:rsidR="00AB4B1D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يده وأصابع يده الثلاثة كما ورد أنه -صلى الله عليه وسلم-.."</w:t>
      </w:r>
    </w:p>
    <w:p w:rsidR="00567082" w:rsidRPr="00512A44" w:rsidRDefault="00567082" w:rsidP="00AB4B1D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نعم</w:t>
      </w:r>
      <w:r w:rsidR="00AB4B1D">
        <w:rPr>
          <w:rFonts w:ascii="ATraditional Arabic" w:hAnsi="ATraditional Arabic" w:hint="cs"/>
          <w:bCs w:val="0"/>
          <w:sz w:val="28"/>
          <w:rtl/>
        </w:rPr>
        <w:t>؛ لأنه كان يأكل بثلاث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أصابع</w:t>
      </w:r>
      <w:r w:rsidR="00AB4B1D">
        <w:rPr>
          <w:rFonts w:ascii="ATraditional Arabic" w:hAnsi="ATraditional Arabic" w:hint="cs"/>
          <w:bCs w:val="0"/>
          <w:sz w:val="28"/>
          <w:rtl/>
        </w:rPr>
        <w:t>، يأكل بثلاث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أصابع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وهذا فيما يمكن حمله في الأصابع الثلاثة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أما ما لا يمكن.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67082" w:rsidRPr="00512A44" w:rsidRDefault="00567082" w:rsidP="00AB4B1D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ال</w:t>
      </w:r>
      <w:r w:rsidR="00AB4B1D">
        <w:rPr>
          <w:rFonts w:ascii="ATraditional Arabic" w:hAnsi="ATraditional Arabic" w:hint="cs"/>
          <w:bCs w:val="0"/>
          <w:sz w:val="28"/>
          <w:rtl/>
        </w:rPr>
        <w:t>أ</w:t>
      </w:r>
      <w:r w:rsidRPr="00512A44">
        <w:rPr>
          <w:rFonts w:ascii="ATraditional Arabic" w:hAnsi="ATraditional Arabic" w:hint="cs"/>
          <w:bCs w:val="0"/>
          <w:sz w:val="28"/>
          <w:rtl/>
        </w:rPr>
        <w:t>رز ممكن.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67082" w:rsidRPr="00512A44" w:rsidRDefault="00AB4B1D" w:rsidP="00AB4B1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هذه التي تراها نعم،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 xml:space="preserve"> هذه لكن إذا لم يمكن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 xml:space="preserve"> صار لين</w:t>
      </w:r>
      <w:r>
        <w:rPr>
          <w:rFonts w:ascii="ATraditional Arabic" w:hAnsi="ATraditional Arabic"/>
          <w:bCs w:val="0"/>
          <w:sz w:val="28"/>
          <w:rtl/>
        </w:rPr>
        <w:t>ًا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 xml:space="preserve"> جد</w:t>
      </w:r>
      <w:r>
        <w:rPr>
          <w:rFonts w:ascii="ATraditional Arabic" w:hAnsi="ATraditional Arabic" w:hint="cs"/>
          <w:bCs w:val="0"/>
          <w:sz w:val="28"/>
          <w:rtl/>
        </w:rPr>
        <w:t>ًّ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 xml:space="preserve">ا </w:t>
      </w:r>
      <w:r>
        <w:rPr>
          <w:rFonts w:ascii="ATraditional Arabic" w:hAnsi="ATraditional Arabic" w:hint="cs"/>
          <w:bCs w:val="0"/>
          <w:sz w:val="28"/>
          <w:rtl/>
        </w:rPr>
        <w:t>ف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>ما تقدر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 xml:space="preserve"> صار الطعام ليِّن</w:t>
      </w:r>
      <w:r>
        <w:rPr>
          <w:rFonts w:ascii="ATraditional Arabic" w:hAnsi="ATraditional Arabic"/>
          <w:bCs w:val="0"/>
          <w:sz w:val="28"/>
          <w:rtl/>
        </w:rPr>
        <w:t>ًا</w:t>
      </w:r>
      <w:r w:rsidR="00567082" w:rsidRPr="00512A44">
        <w:rPr>
          <w:rFonts w:ascii="ATraditional Arabic" w:hAnsi="ATraditional Arabic" w:hint="cs"/>
          <w:bCs w:val="0"/>
          <w:sz w:val="28"/>
          <w:rtl/>
        </w:rPr>
        <w:t>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67082" w:rsidRPr="00512A44" w:rsidRDefault="00567082" w:rsidP="00AB4B1D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على كل حال واحد من أهل العلم يقول</w:t>
      </w:r>
      <w:r w:rsidR="00AB4B1D">
        <w:rPr>
          <w:rFonts w:ascii="ATraditional Arabic" w:hAnsi="ATraditional Arabic" w:hint="cs"/>
          <w:bCs w:val="0"/>
          <w:sz w:val="28"/>
          <w:rtl/>
        </w:rPr>
        <w:t>: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إن الأكل بالملعة أقرب إلى تطبيق السنة</w:t>
      </w:r>
      <w:r w:rsidR="00AB4B1D">
        <w:rPr>
          <w:rFonts w:ascii="ATraditional Arabic" w:hAnsi="ATraditional Arabic" w:hint="cs"/>
          <w:bCs w:val="0"/>
          <w:sz w:val="28"/>
          <w:rtl/>
        </w:rPr>
        <w:t>؛ لأنك تمسك الملعقة بثلاث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أصابع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قال واحد من العلماء</w:t>
      </w:r>
      <w:r w:rsidR="00AB4B1D">
        <w:rPr>
          <w:rFonts w:ascii="ATraditional Arabic" w:hAnsi="ATraditional Arabic" w:hint="cs"/>
          <w:bCs w:val="0"/>
          <w:sz w:val="28"/>
          <w:rtl/>
        </w:rPr>
        <w:t xml:space="preserve">: إن كان </w:t>
      </w:r>
      <w:r w:rsidRPr="00512A44">
        <w:rPr>
          <w:rFonts w:ascii="ATraditional Arabic" w:hAnsi="ATraditional Arabic" w:hint="cs"/>
          <w:bCs w:val="0"/>
          <w:sz w:val="28"/>
          <w:rtl/>
        </w:rPr>
        <w:t>يأكل الملعقة صحيح</w:t>
      </w:r>
      <w:r w:rsidR="00AB4B1D">
        <w:rPr>
          <w:rFonts w:ascii="ATraditional Arabic" w:hAnsi="ATraditional Arabic" w:hint="cs"/>
          <w:bCs w:val="0"/>
          <w:sz w:val="28"/>
          <w:rtl/>
        </w:rPr>
        <w:t>؛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لأنه </w:t>
      </w:r>
      <w:r w:rsidR="00AB4B1D">
        <w:rPr>
          <w:rFonts w:ascii="ATraditional Arabic" w:hAnsi="ATraditional Arabic" w:hint="cs"/>
          <w:bCs w:val="0"/>
          <w:sz w:val="28"/>
          <w:rtl/>
        </w:rPr>
        <w:t>رفعها بثلاث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أصابع.</w:t>
      </w:r>
    </w:p>
    <w:p w:rsidR="00AB4B1D" w:rsidRDefault="00AB4B1D" w:rsidP="00AB4B1D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..........</w:t>
      </w:r>
    </w:p>
    <w:p w:rsidR="00567082" w:rsidRPr="00512A44" w:rsidRDefault="00567082" w:rsidP="00567082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فهمت؟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67082" w:rsidRPr="00512A44" w:rsidRDefault="00567082" w:rsidP="00AB4B1D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يقول</w:t>
      </w:r>
      <w:r w:rsidR="00AB4B1D">
        <w:rPr>
          <w:rFonts w:ascii="ATraditional Arabic" w:hAnsi="ATraditional Arabic" w:hint="cs"/>
          <w:bCs w:val="0"/>
          <w:sz w:val="28"/>
          <w:rtl/>
        </w:rPr>
        <w:t>: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B4B1D">
        <w:rPr>
          <w:rFonts w:ascii="ATraditional Arabic" w:hAnsi="ATraditional Arabic" w:hint="cs"/>
          <w:bCs w:val="0"/>
          <w:sz w:val="28"/>
          <w:rtl/>
        </w:rPr>
        <w:t>تحمل الملعقة بثلاث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أصابع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فهي أقرب إلى تطبيق السنة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هذا من أهل العلم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قال الثاني من أهل العلم أيض</w:t>
      </w:r>
      <w:r w:rsidR="00AB4B1D">
        <w:rPr>
          <w:rFonts w:ascii="ATraditional Arabic" w:hAnsi="ATraditional Arabic" w:hint="cs"/>
          <w:bCs w:val="0"/>
          <w:sz w:val="28"/>
          <w:rtl/>
        </w:rPr>
        <w:t>ً</w:t>
      </w:r>
      <w:r w:rsidRPr="00512A44">
        <w:rPr>
          <w:rFonts w:ascii="ATraditional Arabic" w:hAnsi="ATraditional Arabic" w:hint="cs"/>
          <w:bCs w:val="0"/>
          <w:sz w:val="28"/>
          <w:rtl/>
        </w:rPr>
        <w:t>ا</w:t>
      </w:r>
      <w:r w:rsidR="00AB4B1D">
        <w:rPr>
          <w:rFonts w:ascii="ATraditional Arabic" w:hAnsi="ATraditional Arabic" w:hint="cs"/>
          <w:bCs w:val="0"/>
          <w:sz w:val="28"/>
          <w:rtl/>
        </w:rPr>
        <w:t xml:space="preserve">: إن كان 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يأكل الملعقة </w:t>
      </w:r>
      <w:r w:rsidR="00AB4B1D">
        <w:rPr>
          <w:rFonts w:ascii="ATraditional Arabic" w:hAnsi="ATraditional Arabic" w:hint="cs"/>
          <w:bCs w:val="0"/>
          <w:sz w:val="28"/>
          <w:rtl/>
        </w:rPr>
        <w:t>ف</w:t>
      </w:r>
      <w:r w:rsidRPr="00512A44">
        <w:rPr>
          <w:rFonts w:ascii="ATraditional Arabic" w:hAnsi="ATraditional Arabic" w:hint="cs"/>
          <w:bCs w:val="0"/>
          <w:sz w:val="28"/>
          <w:rtl/>
        </w:rPr>
        <w:t>صحيح</w:t>
      </w:r>
      <w:r w:rsidR="00AB4B1D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B4B1D">
        <w:rPr>
          <w:rFonts w:ascii="ATraditional Arabic" w:hAnsi="ATraditional Arabic" w:hint="cs"/>
          <w:bCs w:val="0"/>
          <w:sz w:val="28"/>
          <w:rtl/>
        </w:rPr>
        <w:t>رفعها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بثلاث أصابع.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67082" w:rsidRPr="00512A44" w:rsidRDefault="00567082" w:rsidP="00567082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 xml:space="preserve">ابن عثيمين </w:t>
      </w:r>
      <w:r w:rsidR="00F755CE">
        <w:rPr>
          <w:rFonts w:ascii="ATraditional Arabic" w:hAnsi="ATraditional Arabic" w:hint="cs"/>
          <w:bCs w:val="0"/>
          <w:sz w:val="28"/>
          <w:rtl/>
        </w:rPr>
        <w:t>-</w:t>
      </w:r>
      <w:r w:rsidRPr="00512A44">
        <w:rPr>
          <w:rFonts w:ascii="ATraditional Arabic" w:hAnsi="ATraditional Arabic" w:hint="cs"/>
          <w:bCs w:val="0"/>
          <w:sz w:val="28"/>
          <w:rtl/>
        </w:rPr>
        <w:t>رحمه الله</w:t>
      </w:r>
      <w:r w:rsidR="00F755CE">
        <w:rPr>
          <w:rFonts w:ascii="ATraditional Arabic" w:hAnsi="ATraditional Arabic" w:hint="cs"/>
          <w:bCs w:val="0"/>
          <w:sz w:val="28"/>
          <w:rtl/>
        </w:rPr>
        <w:t>-</w:t>
      </w:r>
      <w:r w:rsidRPr="00512A44">
        <w:rPr>
          <w:rFonts w:ascii="ATraditional Arabic" w:hAnsi="ATraditional Arabic" w:hint="cs"/>
          <w:bCs w:val="0"/>
          <w:sz w:val="28"/>
          <w:rtl/>
        </w:rPr>
        <w:t>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"والمراد من قوله</w:t>
      </w:r>
      <w:r w:rsidR="00F755CE">
        <w:rPr>
          <w:rFonts w:ascii="ATraditional Arabic" w:hAnsi="ATraditional Arabic" w:hint="cs"/>
          <w:b w:val="0"/>
          <w:sz w:val="28"/>
          <w:rtl/>
        </w:rPr>
        <w:t>: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يده هو أصابع يده الثلاث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كما ورد أنه -صلى الله عليه وسلم- كان يأكل بثلاث أصابع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ولا يزيد الرابعة والخامسة إلا إذا احتاجهما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بأن يكون الطعام غير مشتد."</w:t>
      </w:r>
    </w:p>
    <w:p w:rsidR="00567082" w:rsidRPr="00512A44" w:rsidRDefault="00567082" w:rsidP="00F755CE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 xml:space="preserve">يعني إذا كان </w:t>
      </w:r>
      <w:r w:rsidR="00F755CE" w:rsidRPr="00512A44">
        <w:rPr>
          <w:rFonts w:ascii="ATraditional Arabic" w:hAnsi="ATraditional Arabic" w:hint="cs"/>
          <w:bCs w:val="0"/>
          <w:sz w:val="28"/>
          <w:rtl/>
        </w:rPr>
        <w:t xml:space="preserve">الطعام </w:t>
      </w:r>
      <w:r w:rsidRPr="00512A44">
        <w:rPr>
          <w:rFonts w:ascii="ATraditional Arabic" w:hAnsi="ATraditional Arabic" w:hint="cs"/>
          <w:bCs w:val="0"/>
          <w:sz w:val="28"/>
          <w:rtl/>
        </w:rPr>
        <w:t>رخو</w:t>
      </w:r>
      <w:r w:rsidR="00F755CE">
        <w:rPr>
          <w:rFonts w:ascii="ATraditional Arabic" w:hAnsi="ATraditional Arabic"/>
          <w:bCs w:val="0"/>
          <w:sz w:val="28"/>
          <w:rtl/>
        </w:rPr>
        <w:t>ًا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إذا </w:t>
      </w:r>
      <w:r w:rsidR="00F755CE">
        <w:rPr>
          <w:rFonts w:ascii="ATraditional Arabic" w:hAnsi="ATraditional Arabic" w:hint="cs"/>
          <w:bCs w:val="0"/>
          <w:sz w:val="28"/>
          <w:rtl/>
        </w:rPr>
        <w:t>حملته بثلاث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أصابع </w:t>
      </w:r>
      <w:r w:rsidR="00F755CE">
        <w:rPr>
          <w:rFonts w:ascii="ATraditional Arabic" w:hAnsi="ATraditional Arabic" w:hint="cs"/>
          <w:bCs w:val="0"/>
          <w:sz w:val="28"/>
          <w:rtl/>
        </w:rPr>
        <w:t>ف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ما </w:t>
      </w:r>
      <w:r w:rsidR="00F755CE">
        <w:rPr>
          <w:rFonts w:ascii="ATraditional Arabic" w:hAnsi="ATraditional Arabic" w:hint="cs"/>
          <w:bCs w:val="0"/>
          <w:sz w:val="28"/>
          <w:rtl/>
        </w:rPr>
        <w:t>تحمل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شي</w:t>
      </w:r>
      <w:r w:rsidR="00F755CE">
        <w:rPr>
          <w:rFonts w:ascii="ATraditional Arabic" w:hAnsi="ATraditional Arabic" w:hint="cs"/>
          <w:bCs w:val="0"/>
          <w:sz w:val="28"/>
          <w:rtl/>
        </w:rPr>
        <w:t>ئ</w:t>
      </w:r>
      <w:r w:rsidR="00F755CE">
        <w:rPr>
          <w:rFonts w:ascii="ATraditional Arabic" w:hAnsi="ATraditional Arabic"/>
          <w:bCs w:val="0"/>
          <w:sz w:val="28"/>
          <w:rtl/>
        </w:rPr>
        <w:t>ًا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فتزيد.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"بأن يكون الطعام غير مشتد أو نحو ذلك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وقد أخذ سعيد بن منصور أنه -صلى الله عليه وسلم- كان إذا أكل أكل بخمس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وهو مرسل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 وفي الحديث دلالة على أنه لا بأس بإلعاق الغير أصابعه من زوجة وخادم وولد وغيرهم."</w:t>
      </w:r>
    </w:p>
    <w:p w:rsidR="00567082" w:rsidRPr="00512A44" w:rsidRDefault="00567082" w:rsidP="00567082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يعني ممن لا يتقذر ذلك</w:t>
      </w:r>
      <w:r w:rsidR="00F755CE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الذي يتقذره لا يجوز إكراهه عليه.</w:t>
      </w:r>
    </w:p>
    <w:p w:rsidR="00567082" w:rsidRPr="00512A44" w:rsidRDefault="00567082" w:rsidP="00567082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595141" w:rsidRPr="00512A44" w:rsidRDefault="00567082" w:rsidP="009A53B3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 xml:space="preserve">"فإن تنجست اللقمة 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الساقطة فيزيل ما فيها من نجاسة إن أمكن</w:t>
      </w:r>
      <w:r w:rsidR="009A53B3">
        <w:rPr>
          <w:rFonts w:ascii="ATraditional Arabic" w:hAnsi="ATraditional Arabic" w:hint="cs"/>
          <w:b w:val="0"/>
          <w:sz w:val="28"/>
          <w:rtl/>
        </w:rPr>
        <w:t>،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 xml:space="preserve"> وإلا أطعمها حيوان</w:t>
      </w:r>
      <w:r w:rsidR="00F755CE">
        <w:rPr>
          <w:rFonts w:ascii="ATraditional Arabic" w:hAnsi="ATraditional Arabic" w:hint="cs"/>
          <w:b w:val="0"/>
          <w:sz w:val="28"/>
          <w:rtl/>
        </w:rPr>
        <w:t>ً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ا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 xml:space="preserve"> ولا يدعها للشيطان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 xml:space="preserve"> كما قاله النووي</w:t>
      </w:r>
      <w:r w:rsidR="009A53B3">
        <w:rPr>
          <w:rFonts w:ascii="ATraditional Arabic" w:hAnsi="ATraditional Arabic" w:hint="cs"/>
          <w:b w:val="0"/>
          <w:sz w:val="28"/>
          <w:rtl/>
        </w:rPr>
        <w:t>،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 xml:space="preserve"> بناء</w:t>
      </w:r>
      <w:r w:rsidR="00F755CE">
        <w:rPr>
          <w:rFonts w:ascii="ATraditional Arabic" w:hAnsi="ATraditional Arabic" w:hint="cs"/>
          <w:b w:val="0"/>
          <w:sz w:val="28"/>
          <w:rtl/>
        </w:rPr>
        <w:t>ً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 xml:space="preserve"> على جواز إطعام الحيوان الطعام المتنجس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 xml:space="preserve"> وهو إجماع الأمة خلف</w:t>
      </w:r>
      <w:r w:rsidR="00F755CE">
        <w:rPr>
          <w:rFonts w:ascii="ATraditional Arabic" w:hAnsi="ATraditional Arabic" w:hint="cs"/>
          <w:b w:val="0"/>
          <w:sz w:val="28"/>
          <w:rtl/>
        </w:rPr>
        <w:t>ً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>ا عن سلف</w:t>
      </w:r>
      <w:r w:rsidR="00F755CE">
        <w:rPr>
          <w:rFonts w:ascii="ATraditional Arabic" w:hAnsi="ATraditional Arabic" w:hint="cs"/>
          <w:b w:val="0"/>
          <w:sz w:val="28"/>
          <w:rtl/>
        </w:rPr>
        <w:t>،</w:t>
      </w:r>
      <w:r w:rsidR="00595141" w:rsidRPr="00512A44">
        <w:rPr>
          <w:rFonts w:ascii="ATraditional Arabic" w:hAnsi="ATraditional Arabic" w:hint="cs"/>
          <w:b w:val="0"/>
          <w:sz w:val="28"/>
          <w:rtl/>
        </w:rPr>
        <w:t xml:space="preserve"> وتقدم الكلام في ذلك."</w:t>
      </w:r>
    </w:p>
    <w:p w:rsidR="009A53B3" w:rsidRDefault="00595141" w:rsidP="009A53B3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إطعام الحيوان الطعام المتنجس لاسيما غير المأكول</w:t>
      </w:r>
      <w:r w:rsidR="009A53B3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وأما المأكول فإنه يدخل في حكم الجلالة</w:t>
      </w:r>
      <w:r w:rsidR="009A53B3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أما غير المأكول فيدل له حديث المرأة التي دخلت النار في هرة حبستها لا هي أطعمتها</w:t>
      </w:r>
      <w:r w:rsidR="009A53B3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ولا هي تركتها تأكل من خشاش الأرض</w:t>
      </w:r>
      <w:r w:rsidR="009A53B3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وخشاش الأرض فيها الطاهر والنجس</w:t>
      </w:r>
      <w:r w:rsidR="009A53B3">
        <w:rPr>
          <w:rFonts w:ascii="ATraditional Arabic" w:hAnsi="ATraditional Arabic" w:hint="cs"/>
          <w:bCs w:val="0"/>
          <w:sz w:val="28"/>
          <w:rtl/>
        </w:rPr>
        <w:t>.</w:t>
      </w:r>
    </w:p>
    <w:p w:rsidR="00595141" w:rsidRPr="00512A44" w:rsidRDefault="00595141" w:rsidP="009A53B3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 xml:space="preserve"> والله أعلم</w:t>
      </w:r>
      <w:r w:rsidR="009A53B3">
        <w:rPr>
          <w:rFonts w:ascii="ATraditional Arabic" w:hAnsi="ATraditional Arabic" w:hint="cs"/>
          <w:bCs w:val="0"/>
          <w:sz w:val="28"/>
          <w:rtl/>
        </w:rPr>
        <w:t>.</w:t>
      </w:r>
    </w:p>
    <w:p w:rsidR="00595141" w:rsidRPr="00512A44" w:rsidRDefault="00595141" w:rsidP="00595141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95141" w:rsidRPr="00512A44" w:rsidRDefault="00595141" w:rsidP="00595141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والله هذا الأصل في الأوامر الوجوب</w:t>
      </w:r>
      <w:r w:rsidR="009A53B3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لكن الجمهور يحملونها على مثل هذه الأوامر في باب الأدب أنها للندب.</w:t>
      </w:r>
    </w:p>
    <w:p w:rsidR="00595141" w:rsidRPr="00512A44" w:rsidRDefault="00595141" w:rsidP="00512A44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 xml:space="preserve">طالب: تناجي الأطباء </w:t>
      </w:r>
      <w:r w:rsidR="00512A44" w:rsidRPr="00512A44">
        <w:rPr>
          <w:rFonts w:ascii="ATraditional Arabic" w:hAnsi="ATraditional Arabic" w:hint="cs"/>
          <w:b w:val="0"/>
          <w:sz w:val="28"/>
          <w:rtl/>
        </w:rPr>
        <w:t xml:space="preserve">يا شيخ </w:t>
      </w:r>
      <w:r w:rsidRPr="00512A44">
        <w:rPr>
          <w:rFonts w:ascii="ATraditional Arabic" w:hAnsi="ATraditional Arabic" w:hint="cs"/>
          <w:b w:val="0"/>
          <w:sz w:val="28"/>
          <w:rtl/>
        </w:rPr>
        <w:t xml:space="preserve">في المستشفيات </w:t>
      </w:r>
      <w:r w:rsidR="00512A44" w:rsidRPr="00512A44">
        <w:rPr>
          <w:rFonts w:ascii="ATraditional Arabic" w:hAnsi="ATraditional Arabic" w:hint="cs"/>
          <w:b w:val="0"/>
          <w:sz w:val="28"/>
          <w:rtl/>
        </w:rPr>
        <w:t>بلغات أخرى هل يعتبر تناجي</w:t>
      </w:r>
      <w:r w:rsidR="009A53B3">
        <w:rPr>
          <w:rFonts w:ascii="ATraditional Arabic" w:hAnsi="ATraditional Arabic" w:hint="cs"/>
          <w:b w:val="0"/>
          <w:sz w:val="28"/>
          <w:rtl/>
        </w:rPr>
        <w:t>ًا</w:t>
      </w:r>
      <w:r w:rsidR="00512A44" w:rsidRPr="00512A44">
        <w:rPr>
          <w:rFonts w:ascii="ATraditional Arabic" w:hAnsi="ATraditional Arabic" w:hint="cs"/>
          <w:b w:val="0"/>
          <w:sz w:val="28"/>
          <w:rtl/>
        </w:rPr>
        <w:t>؟</w:t>
      </w:r>
    </w:p>
    <w:p w:rsidR="00595141" w:rsidRPr="00512A44" w:rsidRDefault="00595141" w:rsidP="00595141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والله يعتبر إذا خاف</w:t>
      </w:r>
      <w:r w:rsidR="009A53B3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غلب على الظن أن هذا يخاف..</w:t>
      </w:r>
    </w:p>
    <w:p w:rsidR="00595141" w:rsidRPr="00512A44" w:rsidRDefault="00595141" w:rsidP="00595141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95141" w:rsidRPr="00512A44" w:rsidRDefault="00595141" w:rsidP="00595141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لا، هم بعضهم مثل ما ذكر الشيخ يقول</w:t>
      </w:r>
      <w:r w:rsidR="009A53B3">
        <w:rPr>
          <w:rFonts w:ascii="ATraditional Arabic" w:hAnsi="ATraditional Arabic" w:hint="cs"/>
          <w:bCs w:val="0"/>
          <w:sz w:val="28"/>
          <w:rtl/>
        </w:rPr>
        <w:t>: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أحيان</w:t>
      </w:r>
      <w:r w:rsidR="009A53B3">
        <w:rPr>
          <w:rFonts w:ascii="ATraditional Arabic" w:hAnsi="ATraditional Arabic" w:hint="cs"/>
          <w:bCs w:val="0"/>
          <w:sz w:val="28"/>
          <w:rtl/>
        </w:rPr>
        <w:t>ً</w:t>
      </w:r>
      <w:r w:rsidRPr="00512A44">
        <w:rPr>
          <w:rFonts w:ascii="ATraditional Arabic" w:hAnsi="ATraditional Arabic" w:hint="cs"/>
          <w:bCs w:val="0"/>
          <w:sz w:val="28"/>
          <w:rtl/>
        </w:rPr>
        <w:t>ا حاجة المريض تدعو إليه يتكلم بكلام لو علم به ما فيه شك أنه يقلقه.</w:t>
      </w:r>
    </w:p>
    <w:p w:rsidR="00595141" w:rsidRPr="00512A44" w:rsidRDefault="00595141" w:rsidP="00595141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95141" w:rsidRPr="00512A44" w:rsidRDefault="00595141" w:rsidP="00595141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لا لا، ما يلزم ما يلزم.</w:t>
      </w:r>
    </w:p>
    <w:p w:rsidR="00595141" w:rsidRPr="00512A44" w:rsidRDefault="00595141" w:rsidP="00595141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95141" w:rsidRPr="00512A44" w:rsidRDefault="00595141" w:rsidP="00595141">
      <w:pPr>
        <w:rPr>
          <w:rFonts w:ascii="ATraditional Arabic" w:hAnsi="ATraditional Arabic"/>
          <w:bCs w:val="0"/>
          <w:sz w:val="28"/>
          <w:rtl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أسقطها عنوة؟</w:t>
      </w:r>
    </w:p>
    <w:p w:rsidR="00595141" w:rsidRPr="00512A44" w:rsidRDefault="00595141" w:rsidP="00595141">
      <w:pPr>
        <w:rPr>
          <w:rFonts w:ascii="ATraditional Arabic" w:hAnsi="ATraditional Arabic"/>
          <w:b w:val="0"/>
          <w:sz w:val="28"/>
          <w:rtl/>
        </w:rPr>
      </w:pPr>
      <w:r w:rsidRPr="00512A44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595141" w:rsidRPr="00512A44" w:rsidRDefault="00595141" w:rsidP="00595141">
      <w:pPr>
        <w:rPr>
          <w:rFonts w:ascii="ATraditional Arabic" w:hAnsi="ATraditional Arabic"/>
          <w:bCs w:val="0"/>
          <w:sz w:val="28"/>
        </w:rPr>
      </w:pPr>
      <w:r w:rsidRPr="00512A44">
        <w:rPr>
          <w:rFonts w:ascii="ATraditional Arabic" w:hAnsi="ATraditional Arabic" w:hint="cs"/>
          <w:bCs w:val="0"/>
          <w:sz w:val="28"/>
          <w:rtl/>
        </w:rPr>
        <w:t>على كل حال إذا كانت ما هي ذاهبة هدر</w:t>
      </w:r>
      <w:r w:rsidR="009A53B3">
        <w:rPr>
          <w:rFonts w:ascii="ATraditional Arabic" w:hAnsi="ATraditional Arabic"/>
          <w:bCs w:val="0"/>
          <w:sz w:val="28"/>
          <w:rtl/>
        </w:rPr>
        <w:t>ًا</w:t>
      </w:r>
      <w:r w:rsidR="009A53B3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ولا تعرضت لامتهان </w:t>
      </w:r>
      <w:r w:rsidR="009A53B3">
        <w:rPr>
          <w:rFonts w:ascii="ATraditional Arabic" w:hAnsi="ATraditional Arabic" w:hint="cs"/>
          <w:bCs w:val="0"/>
          <w:sz w:val="28"/>
          <w:rtl/>
        </w:rPr>
        <w:t>ف</w:t>
      </w:r>
      <w:r w:rsidRPr="00512A44">
        <w:rPr>
          <w:rFonts w:ascii="ATraditional Arabic" w:hAnsi="ATraditional Arabic" w:hint="cs"/>
          <w:bCs w:val="0"/>
          <w:sz w:val="28"/>
          <w:rtl/>
        </w:rPr>
        <w:t>الأمر سهل</w:t>
      </w:r>
      <w:r w:rsidR="009A53B3">
        <w:rPr>
          <w:rFonts w:ascii="ATraditional Arabic" w:hAnsi="ATraditional Arabic" w:hint="cs"/>
          <w:bCs w:val="0"/>
          <w:sz w:val="28"/>
          <w:rtl/>
        </w:rPr>
        <w:t>،</w:t>
      </w:r>
      <w:r w:rsidRPr="00512A44">
        <w:rPr>
          <w:rFonts w:ascii="ATraditional Arabic" w:hAnsi="ATraditional Arabic" w:hint="cs"/>
          <w:bCs w:val="0"/>
          <w:sz w:val="28"/>
          <w:rtl/>
        </w:rPr>
        <w:t xml:space="preserve"> إن شاء الله.</w:t>
      </w:r>
    </w:p>
    <w:sectPr w:rsidR="00595141" w:rsidRPr="00512A44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D3384" w:rsidRDefault="002D3384" w:rsidP="00235F65">
      <w:r>
        <w:separator/>
      </w:r>
    </w:p>
  </w:endnote>
  <w:endnote w:type="continuationSeparator" w:id="0">
    <w:p w:rsidR="002D3384" w:rsidRDefault="002D3384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5A491B7-2704-4196-BF1A-55AF579560C8}"/>
    <w:embedBold r:id="rId2" w:fontKey="{53890012-B3A2-45CC-BE88-1D2C04F2A779}"/>
    <w:embedBoldItalic r:id="rId3" w:fontKey="{B2E387EC-6972-4223-A3DE-E206893EC3C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76E0BC0C-EA7A-4399-B83E-877E507F6D9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E5766F74-AF39-4C25-89A7-E966462BFDA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1434841A-AE47-4C54-8C77-2C919C3E4A3D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B89E59C8-639B-4C29-B293-D86D107106BD}"/>
    <w:embedBold r:id="rId8" w:fontKey="{F2605ED4-2C1C-4068-9AAA-98E999951340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91DC4A27-874A-4947-A211-EA3C724C4522}"/>
    <w:embedBold r:id="rId10" w:fontKey="{EC5F472F-7093-4A1B-9EC1-69B2F8175A35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6B985924-15F7-4376-9390-D44C1C31103C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350899BC-478A-429A-B05D-C4F530DC617B}"/>
    <w:embedBold r:id="rId13" w:fontKey="{359D5C34-DCE8-4953-A43D-702E3F30BC9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7A18D3E0-2055-44A2-A15B-5429C11F4102}"/>
    <w:embedBold r:id="rId15" w:fontKey="{0FFC33FD-F065-4F4B-B4B4-1EDFBD570450}"/>
    <w:embedBoldItalic r:id="rId16" w:fontKey="{6B0587D3-E316-4DA7-9C0A-7F8C67ADD9A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0A0F194E-B39B-4A80-BADD-4E7281A62569}"/>
    <w:embedBold r:id="rId18" w:fontKey="{5D4A8A12-ED8D-46AB-9D4B-433C4B674475}"/>
    <w:embedBoldItalic r:id="rId19" w:fontKey="{032AEAE0-230B-462A-944E-F2D70D84F89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2E7C259E-E58E-4AD4-9428-41F4993991C9}"/>
    <w:embedBold r:id="rId21" w:fontKey="{0E4295FB-60D6-438F-A821-8430E5357726}"/>
    <w:embedBoldItalic r:id="rId22" w:fontKey="{108EC56A-D54C-44B9-AD0E-9E62F651179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767D010E-7E66-4FAC-930A-6629C19619E3}"/>
    <w:embedBold r:id="rId24" w:fontKey="{89EBEE6F-0ABB-4BD8-9CAE-C52F1C36842A}"/>
    <w:embedItalic r:id="rId25" w:fontKey="{A2D3B579-8AF6-4221-935F-A33DF1FE6BA5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11FD6D1D-00DE-4431-A2DE-71557AFED34E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CE721401-50ED-4CF3-80B8-367EE36DFA7B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DB9889D1-5751-4DCC-8594-5C796FB6C4E0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8A94A84A-B608-4DA1-89CF-A991C6F2F6F7}"/>
    <w:embedBold r:id="rId30" w:fontKey="{A28C1FB6-E816-4531-BCD5-E6EFFAC0E971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79B973A9-9408-4EE8-B958-CD402EEA26F4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EEE0779C-439D-4C43-A52F-B7F23564DFDB}"/>
    <w:embedBold r:id="rId33" w:fontKey="{FB2A432A-0B1B-4885-A22B-E56CEFC08039}"/>
    <w:embedBoldItalic r:id="rId34" w:fontKey="{F71754BE-277B-4E10-9335-6F21429D2CF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Default="00B75CFA" w:rsidP="00235F65">
    <w:pPr>
      <w:pStyle w:val="Footer"/>
      <w:rPr>
        <w:noProof w:val="0"/>
        <w:rtl/>
      </w:rPr>
    </w:pPr>
  </w:p>
  <w:p w:rsidR="00B75CFA" w:rsidRDefault="00B75CFA" w:rsidP="00235F65">
    <w:pPr>
      <w:pStyle w:val="Footer"/>
      <w:rPr>
        <w:noProof w:val="0"/>
        <w:rtl/>
      </w:rPr>
    </w:pPr>
  </w:p>
  <w:p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D3384" w:rsidRDefault="002D3384" w:rsidP="00235F65">
      <w:r>
        <w:separator/>
      </w:r>
    </w:p>
  </w:footnote>
  <w:footnote w:type="continuationSeparator" w:id="0">
    <w:p w:rsidR="002D3384" w:rsidRDefault="002D3384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Pr="00711431" w:rsidRDefault="002D3384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9A53B3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9A53B3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B75CFA" w:rsidRPr="00711431" w:rsidRDefault="002D3384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B75CFA" w:rsidRPr="00AB587C" w:rsidRDefault="005C05D7" w:rsidP="00A919D7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1432_</w:t>
                </w:r>
                <w:r w:rsidR="00A919D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06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5CFA" w:rsidRPr="00711431" w:rsidRDefault="002D3384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9A53B3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B75CFA" w:rsidRPr="00711431" w:rsidRDefault="002D3384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9A53B3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9A53B3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6C07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84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0BA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964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4D11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3B3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B1D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58F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55CE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86F88D21-AE4E-43E8-9353-896BADA1FD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512A44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5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8F0FD8-6949-4BA8-ADAF-079B706D55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12765</TotalTime>
  <Pages>1</Pages>
  <Words>1674</Words>
  <Characters>9545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11197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122</cp:revision>
  <cp:lastPrinted>2016-06-20T10:01:00Z</cp:lastPrinted>
  <dcterms:created xsi:type="dcterms:W3CDTF">2012-09-10T20:05:00Z</dcterms:created>
  <dcterms:modified xsi:type="dcterms:W3CDTF">2020-02-01T04:32:00Z</dcterms:modified>
</cp:coreProperties>
</file>