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C545A3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340D5103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7DE9AEE9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08E82426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4CBF70E3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675A9F4F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1A9E9AA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519FC34C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79141126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17"/>
        <w:gridCol w:w="2122"/>
        <w:gridCol w:w="1418"/>
        <w:gridCol w:w="3405"/>
      </w:tblGrid>
      <w:tr w:rsidR="007670D1" w14:paraId="622677FD" w14:textId="77777777" w:rsidTr="008E5F4E">
        <w:trPr>
          <w:trHeight w:val="780"/>
          <w:jc w:val="center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1E2D725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44F21" w14:textId="77777777" w:rsidR="007670D1" w:rsidRDefault="00F22064" w:rsidP="00090C8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12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090C85">
              <w:rPr>
                <w:rFonts w:hint="cs"/>
                <w:noProof w:val="0"/>
                <w:rtl/>
              </w:rPr>
              <w:t>11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13C70AB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B1521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78D61F6A" w14:textId="77777777" w:rsidR="007670D1" w:rsidRDefault="007670D1" w:rsidP="007670D1">
      <w:pPr>
        <w:rPr>
          <w:noProof w:val="0"/>
          <w:rtl/>
        </w:rPr>
      </w:pPr>
    </w:p>
    <w:p w14:paraId="49802509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5419AA1A" w14:textId="77777777" w:rsidR="008633D8" w:rsidRPr="000B19DF" w:rsidRDefault="00D3284F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0B19DF">
        <w:rPr>
          <w:rFonts w:ascii="ATraditional Arabic" w:hAnsi="ATraditional Arabic" w:hint="cs"/>
          <w:bCs w:val="0"/>
          <w:sz w:val="28"/>
          <w:rtl/>
        </w:rPr>
        <w:t>.</w:t>
      </w:r>
    </w:p>
    <w:p w14:paraId="779F8D7F" w14:textId="77777777" w:rsidR="00A16A25" w:rsidRPr="000B19DF" w:rsidRDefault="00A16A25" w:rsidP="007A455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F042A1D" w14:textId="77777777" w:rsidR="008633D8" w:rsidRPr="009613B1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>أ</w:t>
      </w:r>
      <w:r w:rsidRPr="009613B1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>ا</w:t>
      </w:r>
      <w:r w:rsidRPr="009613B1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 xml:space="preserve"> والتابعين</w:t>
      </w:r>
      <w:r w:rsidRPr="009613B1">
        <w:rPr>
          <w:rFonts w:ascii="ATraditional Arabic" w:hAnsi="ATraditional Arabic" w:hint="cs"/>
          <w:b w:val="0"/>
          <w:sz w:val="28"/>
          <w:rtl/>
        </w:rPr>
        <w:t>.</w:t>
      </w:r>
    </w:p>
    <w:p w14:paraId="1DD06072" w14:textId="77777777" w:rsidR="00090C85" w:rsidRPr="00C65514" w:rsidRDefault="00090C85" w:rsidP="008633D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5E10BAF2" w14:textId="77777777" w:rsidR="008633D8" w:rsidRPr="00C65514" w:rsidRDefault="008633D8" w:rsidP="00D3284F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أما بعد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</w:p>
    <w:p w14:paraId="42E0C555" w14:textId="77777777" w:rsidR="008633D8" w:rsidRPr="00C65514" w:rsidRDefault="008633D8" w:rsidP="00D41FD6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C65514">
        <w:rPr>
          <w:rFonts w:ascii="ATraditional Arabic" w:hAnsi="ATraditional Arabic" w:hint="cs"/>
          <w:b w:val="0"/>
          <w:sz w:val="28"/>
          <w:rtl/>
        </w:rPr>
        <w:t xml:space="preserve"> في </w:t>
      </w:r>
      <w:r w:rsidR="00365C58" w:rsidRPr="00C65514">
        <w:rPr>
          <w:rFonts w:ascii="ATraditional Arabic" w:hAnsi="ATraditional Arabic" w:hint="cs"/>
          <w:b w:val="0"/>
          <w:sz w:val="28"/>
          <w:rtl/>
        </w:rPr>
        <w:t xml:space="preserve">باب البر والصلة من </w:t>
      </w:r>
      <w:r w:rsidR="00F20DE5" w:rsidRPr="00C65514">
        <w:rPr>
          <w:rFonts w:ascii="ATraditional Arabic" w:hAnsi="ATraditional Arabic" w:hint="cs"/>
          <w:b w:val="0"/>
          <w:sz w:val="28"/>
          <w:rtl/>
        </w:rPr>
        <w:t>كتاب الجامع</w:t>
      </w:r>
      <w:r w:rsidRPr="00C65514">
        <w:rPr>
          <w:rFonts w:ascii="ATraditional Arabic" w:hAnsi="ATraditional Arabic" w:hint="cs"/>
          <w:b w:val="0"/>
          <w:sz w:val="28"/>
          <w:rtl/>
        </w:rPr>
        <w:t>:</w:t>
      </w:r>
    </w:p>
    <w:p w14:paraId="43FF2B8A" w14:textId="77777777" w:rsidR="00D3284F" w:rsidRDefault="00F22064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وعن أنس </w:t>
      </w:r>
      <w:r w:rsidR="00D3284F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D3284F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D3284F">
        <w:rPr>
          <w:rFonts w:ascii="ATraditional Arabic" w:hAnsi="ATraditional Arabic" w:hint="cs"/>
          <w:b w:val="0"/>
          <w:color w:val="0000FF"/>
          <w:sz w:val="28"/>
          <w:rtl/>
        </w:rPr>
        <w:t>والذي نفسي بيده لا يؤمن عبد حتى يحب لجاره أو لأخيه ما يحب لنفسه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D3284F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D3284F">
        <w:rPr>
          <w:rFonts w:ascii="ATraditional Arabic" w:hAnsi="ATraditional Arabic" w:hint="cs"/>
          <w:b w:val="0"/>
          <w:sz w:val="28"/>
          <w:rtl/>
        </w:rPr>
        <w:t>.</w:t>
      </w:r>
    </w:p>
    <w:p w14:paraId="2F3628EC" w14:textId="77777777" w:rsidR="00D3284F" w:rsidRDefault="00F22064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الحديث وقع في لفظ مسلم بالشك في قوله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C65514">
        <w:rPr>
          <w:rFonts w:ascii="ATraditional Arabic" w:hAnsi="ATraditional Arabic" w:hint="cs"/>
          <w:b w:val="0"/>
          <w:sz w:val="28"/>
          <w:rtl/>
        </w:rPr>
        <w:t>لأخيه أو لجاره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ووقع في البخاري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C65514">
        <w:rPr>
          <w:rFonts w:ascii="ATraditional Arabic" w:hAnsi="ATraditional Arabic" w:hint="cs"/>
          <w:b w:val="0"/>
          <w:sz w:val="28"/>
          <w:rtl/>
        </w:rPr>
        <w:t>لأخيه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بغير شك</w:t>
      </w:r>
      <w:r w:rsidR="00D3284F">
        <w:rPr>
          <w:rFonts w:ascii="ATraditional Arabic" w:hAnsi="ATraditional Arabic" w:hint="cs"/>
          <w:b w:val="0"/>
          <w:sz w:val="28"/>
          <w:rtl/>
        </w:rPr>
        <w:t>.</w:t>
      </w:r>
    </w:p>
    <w:p w14:paraId="4BCCACC4" w14:textId="77777777" w:rsidR="007D628D" w:rsidRPr="00C65514" w:rsidRDefault="00F22064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الحديث دليل على عظم حق الجار والأخ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وفيه نفي الإيمان عمن لا يحب لهما ما يحب لنفسه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وتأوله العلماء بأن المراد نفي كمال الإيمان عمن لا يحب لهما</w:t>
      </w:r>
      <w:r w:rsidR="00D3284F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إذ قد ع</w:t>
      </w:r>
      <w:r w:rsidR="00D3284F">
        <w:rPr>
          <w:rFonts w:ascii="ATraditional Arabic" w:hAnsi="ATraditional Arabic" w:hint="cs"/>
          <w:b w:val="0"/>
          <w:sz w:val="28"/>
          <w:rtl/>
        </w:rPr>
        <w:t>ُ</w:t>
      </w:r>
      <w:r w:rsidRPr="00C65514">
        <w:rPr>
          <w:rFonts w:ascii="ATraditional Arabic" w:hAnsi="ATraditional Arabic" w:hint="cs"/>
          <w:b w:val="0"/>
          <w:sz w:val="28"/>
          <w:rtl/>
        </w:rPr>
        <w:t>لم من قواعد الشريعة أن من لم يتصف بذلك لا يخرج عن الإيمان."</w:t>
      </w:r>
    </w:p>
    <w:p w14:paraId="060CBC8A" w14:textId="77777777" w:rsidR="00D3284F" w:rsidRDefault="00F22064" w:rsidP="00D3284F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بعض الشراح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بل كثير ممن يسمع مثل هذا الحديث يرى أن تطبيقه مستحيل</w:t>
      </w:r>
      <w:r w:rsidR="00D3284F">
        <w:rPr>
          <w:rFonts w:ascii="ATraditional Arabic" w:hAnsi="ATraditional Arabic" w:hint="cs"/>
          <w:bCs w:val="0"/>
          <w:sz w:val="28"/>
          <w:rtl/>
        </w:rPr>
        <w:t>؛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لأن النفوس جبلت على محبة النفس وإيثارها على غيرها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 يقول أهل العلم</w:t>
      </w:r>
      <w:r w:rsidR="00D3284F">
        <w:rPr>
          <w:rFonts w:ascii="ATraditional Arabic" w:hAnsi="ATraditional Arabic" w:hint="cs"/>
          <w:bCs w:val="0"/>
          <w:sz w:val="28"/>
          <w:rtl/>
        </w:rPr>
        <w:t>: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3284F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ونسأل الله </w:t>
      </w:r>
      <w:r w:rsidR="00D3284F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>جل وعلا</w:t>
      </w:r>
      <w:r w:rsidR="00D3284F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 نصل إلى هذه الدرجة</w:t>
      </w:r>
      <w:r w:rsidR="00D3284F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 القلب السليم يدرك مثل هذا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وسهل عليه تحقيقه وإلا </w:t>
      </w:r>
      <w:r w:rsidR="00D3284F">
        <w:rPr>
          <w:rFonts w:ascii="ATraditional Arabic" w:hAnsi="ATraditional Arabic" w:hint="cs"/>
          <w:bCs w:val="0"/>
          <w:sz w:val="28"/>
          <w:rtl/>
        </w:rPr>
        <w:t>فما معنى المس</w:t>
      </w:r>
      <w:r w:rsidRPr="00C65514">
        <w:rPr>
          <w:rFonts w:ascii="ATraditional Arabic" w:hAnsi="ATraditional Arabic" w:hint="cs"/>
          <w:bCs w:val="0"/>
          <w:sz w:val="28"/>
          <w:rtl/>
        </w:rPr>
        <w:t>ابقة</w:t>
      </w:r>
      <w:r w:rsidR="00D3284F">
        <w:rPr>
          <w:rFonts w:ascii="ATraditional Arabic" w:hAnsi="ATraditional Arabic" w:hint="cs"/>
          <w:bCs w:val="0"/>
          <w:sz w:val="28"/>
          <w:rtl/>
        </w:rPr>
        <w:t>؟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3284F">
        <w:rPr>
          <w:rFonts w:ascii="ATraditional Arabic" w:hAnsi="ATraditional Arabic" w:hint="cs"/>
          <w:bCs w:val="0"/>
          <w:sz w:val="28"/>
          <w:rtl/>
        </w:rPr>
        <w:t>ما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معنى المسارعة إلا أنه لا بد أن تسبق غيرك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وتصل إلى المراد قبل غيرك في المسارعة و</w:t>
      </w:r>
      <w:r w:rsidR="00D3284F">
        <w:rPr>
          <w:rFonts w:ascii="ATraditional Arabic" w:hAnsi="ATraditional Arabic" w:hint="cs"/>
          <w:bCs w:val="0"/>
          <w:sz w:val="28"/>
          <w:rtl/>
        </w:rPr>
        <w:t>إ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لا </w:t>
      </w:r>
      <w:r w:rsidR="00D3284F">
        <w:rPr>
          <w:rFonts w:ascii="ATraditional Arabic" w:hAnsi="ATraditional Arabic"/>
          <w:bCs w:val="0"/>
          <w:sz w:val="28"/>
          <w:rtl/>
        </w:rPr>
        <w:t>ماذا</w:t>
      </w:r>
      <w:r w:rsidR="00D3284F"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C65514">
        <w:rPr>
          <w:rFonts w:ascii="ATraditional Arabic" w:hAnsi="ATraditional Arabic" w:hint="cs"/>
          <w:bCs w:val="0"/>
          <w:sz w:val="28"/>
          <w:rtl/>
        </w:rPr>
        <w:t>تعني المسارعة والمسابقة</w:t>
      </w:r>
      <w:r w:rsidR="00D3284F">
        <w:rPr>
          <w:rFonts w:ascii="ATraditional Arabic" w:hAnsi="ATraditional Arabic" w:hint="cs"/>
          <w:bCs w:val="0"/>
          <w:sz w:val="28"/>
          <w:rtl/>
        </w:rPr>
        <w:t>؟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أنك تسابق غيرك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 هل معنى هذا أنك إذا كنت في فصل دراسي فيه مائة طالب أن تتمنى أن يكون المائة كلهم الأول مكرر</w:t>
      </w:r>
      <w:r w:rsidR="00D3284F">
        <w:rPr>
          <w:rFonts w:ascii="ATraditional Arabic" w:hAnsi="ATraditional Arabic"/>
          <w:bCs w:val="0"/>
          <w:sz w:val="28"/>
          <w:rtl/>
        </w:rPr>
        <w:t>ًا</w:t>
      </w:r>
      <w:r w:rsidR="00D3284F">
        <w:rPr>
          <w:rFonts w:ascii="ATraditional Arabic" w:hAnsi="ATraditional Arabic" w:hint="cs"/>
          <w:bCs w:val="0"/>
          <w:sz w:val="28"/>
          <w:rtl/>
        </w:rPr>
        <w:t>؟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هل يتصور مثل هذا؟ </w:t>
      </w:r>
    </w:p>
    <w:p w14:paraId="31A9ABBD" w14:textId="77777777" w:rsidR="00F22064" w:rsidRPr="00C65514" w:rsidRDefault="00F22064" w:rsidP="00D3284F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لا شك أن في تصور مثل هذا الخبر لاسيما مثل ما نعيشه من ضعف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وأمراض في القلوب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أننا قد نستبعد مثل هذا أن الإنسان يحب لأخيه ما يحب لنفسه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حتى على مستوى أهل العلم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تجده يحب لنفسه من الانتصار على غيره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ومن التفوق على غيره ومن</w:t>
      </w:r>
      <w:r w:rsidR="00D3284F">
        <w:rPr>
          <w:rFonts w:ascii="ATraditional Arabic" w:hAnsi="ATraditional Arabic" w:hint="cs"/>
          <w:bCs w:val="0"/>
          <w:sz w:val="28"/>
          <w:rtl/>
        </w:rPr>
        <w:t xml:space="preserve"> كذا</w:t>
      </w:r>
      <w:r w:rsidRPr="00C65514">
        <w:rPr>
          <w:rFonts w:ascii="ATraditional Arabic" w:hAnsi="ATraditional Arabic" w:hint="cs"/>
          <w:bCs w:val="0"/>
          <w:sz w:val="28"/>
          <w:rtl/>
        </w:rPr>
        <w:t>.. لا شك أن هذا موجود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بلا ريب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 هل هذا المراد نفيه </w:t>
      </w:r>
      <w:r w:rsidR="00D3284F">
        <w:rPr>
          <w:rFonts w:ascii="ATraditional Arabic" w:hAnsi="ATraditional Arabic" w:hint="cs"/>
          <w:bCs w:val="0"/>
          <w:sz w:val="28"/>
          <w:rtl/>
        </w:rPr>
        <w:t>أم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لا؟ </w:t>
      </w:r>
      <w:r w:rsidR="00D3284F">
        <w:rPr>
          <w:rFonts w:ascii="ATraditional Arabic" w:hAnsi="ATraditional Arabic" w:hint="cs"/>
          <w:bCs w:val="0"/>
          <w:sz w:val="28"/>
          <w:rtl/>
        </w:rPr>
        <w:t>ننظر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في كلام أهل العلم ما يدل على شيء من هذا.</w:t>
      </w:r>
      <w:r w:rsidR="00D3284F">
        <w:rPr>
          <w:rFonts w:ascii="ATraditional Arabic" w:hAnsi="ATraditional Arabic" w:hint="cs"/>
          <w:bCs w:val="0"/>
          <w:sz w:val="28"/>
          <w:rtl/>
        </w:rPr>
        <w:t xml:space="preserve"> نعم.</w:t>
      </w:r>
    </w:p>
    <w:p w14:paraId="552E2E93" w14:textId="77777777" w:rsidR="00F22064" w:rsidRPr="00C65514" w:rsidRDefault="00F22064" w:rsidP="00F2206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67BDB117" w14:textId="77777777" w:rsidR="00F22064" w:rsidRPr="00C65514" w:rsidRDefault="00F22064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"وأطلق المحبوب ولم يعين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وقد عينه ما في رواية النسائي لهذا الحديث بلفظ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C65514">
        <w:rPr>
          <w:rFonts w:ascii="ATraditional Arabic" w:hAnsi="ATraditional Arabic" w:hint="cs"/>
          <w:b w:val="0"/>
          <w:sz w:val="28"/>
          <w:rtl/>
        </w:rPr>
        <w:t>حتى يحب لأخيه من الخير ما يحب لنفسه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 العلماء."</w:t>
      </w:r>
    </w:p>
    <w:p w14:paraId="733FAA93" w14:textId="77777777" w:rsidR="00F22064" w:rsidRPr="00C65514" w:rsidRDefault="00F22064" w:rsidP="00D3284F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هناك أشياء ما يمكن قسمتها بين اثنين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ما يمكن قسمتها بين اثنين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إما لك و</w:t>
      </w:r>
      <w:r w:rsidR="00D3284F">
        <w:rPr>
          <w:rFonts w:ascii="ATraditional Arabic" w:hAnsi="ATraditional Arabic" w:hint="cs"/>
          <w:bCs w:val="0"/>
          <w:sz w:val="28"/>
          <w:rtl/>
        </w:rPr>
        <w:t>إ</w:t>
      </w:r>
      <w:r w:rsidRPr="00C65514">
        <w:rPr>
          <w:rFonts w:ascii="ATraditional Arabic" w:hAnsi="ATraditional Arabic" w:hint="cs"/>
          <w:bCs w:val="0"/>
          <w:sz w:val="28"/>
          <w:rtl/>
        </w:rPr>
        <w:t>لا لغيرك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وهي من الخير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هل تتمناها لأخيك أو لنفسك أو تكون أمنيتك أن تكون لك ولأخيك مثلها على افتراض وجوده</w:t>
      </w:r>
      <w:r w:rsidR="00D3284F">
        <w:rPr>
          <w:rFonts w:ascii="ATraditional Arabic" w:hAnsi="ATraditional Arabic" w:hint="cs"/>
          <w:bCs w:val="0"/>
          <w:sz w:val="28"/>
          <w:rtl/>
        </w:rPr>
        <w:t>؟</w:t>
      </w:r>
    </w:p>
    <w:p w14:paraId="6C7FC6D4" w14:textId="77777777" w:rsidR="00F22064" w:rsidRPr="00C65514" w:rsidRDefault="00F2206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طالب: أحسن الله إليك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أليس هذا معنى الإيثار؟ 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C65514" w:rsidRPr="00D3284F">
        <w:rPr>
          <w:rStyle w:val="-"/>
          <w:color w:val="FF0000"/>
          <w:sz w:val="28"/>
          <w:szCs w:val="28"/>
          <w:rtl/>
        </w:rPr>
        <w:t>وَيُؤْثِرُونَ عَلَى أَنفُسِهِمْ وَلَوْ كَانَ بِهِمْ خَصَاصَةٌ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C65514" w:rsidRPr="00C65514">
        <w:rPr>
          <w:rFonts w:ascii="ATraditional Arabic" w:hAnsi="ATraditional Arabic"/>
          <w:b w:val="0"/>
          <w:sz w:val="28"/>
          <w:rtl/>
        </w:rPr>
        <w:t xml:space="preserve"> [سورة الحشر:9]</w:t>
      </w:r>
      <w:r w:rsidRPr="00C65514">
        <w:rPr>
          <w:rFonts w:ascii="ATraditional Arabic" w:hAnsi="ATraditional Arabic" w:hint="cs"/>
          <w:b w:val="0"/>
          <w:sz w:val="28"/>
          <w:rtl/>
        </w:rPr>
        <w:t>.</w:t>
      </w:r>
    </w:p>
    <w:p w14:paraId="7CFBB5E9" w14:textId="77777777" w:rsidR="00F22064" w:rsidRPr="00C65514" w:rsidRDefault="00D3284F" w:rsidP="00D3284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ما يخالف إن وصل الإنسان إلى هذا الحد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>ما فيه إشكال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وصل الإنسان</w:t>
      </w:r>
      <w:r>
        <w:rPr>
          <w:rFonts w:ascii="ATraditional Arabic" w:hAnsi="ATraditional Arabic" w:hint="cs"/>
          <w:bCs w:val="0"/>
          <w:sz w:val="28"/>
          <w:rtl/>
        </w:rPr>
        <w:t xml:space="preserve"> إلى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هذا ما عنه سؤال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ولا عنه منشود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على ما يقول العامة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لكن المشكلة في وضع كثير من الناس الآن من المسلمين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22064"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>ومن أهل الاستقامة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من أهل الخير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من أهل العلم والفضل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الآن تجد الاثنين يتنافسان في روضة المسجد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ويقرآن القرآن شأنهم وديدنهم قراءة القرآن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ويقرؤون القرآن في كل وقت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ومع ذلك هل يجد قد يجد في نفسه إذا رأى صاحبه متقدم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>ا عليه وهو في القرآن.</w:t>
      </w:r>
    </w:p>
    <w:p w14:paraId="5F7EB86F" w14:textId="77777777" w:rsidR="00F15719" w:rsidRPr="00C65514" w:rsidRDefault="00F15719" w:rsidP="00F2206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طالب: يفرح..</w:t>
      </w:r>
    </w:p>
    <w:p w14:paraId="1B765FDB" w14:textId="77777777" w:rsidR="00F15719" w:rsidRPr="00C65514" w:rsidRDefault="00F15719" w:rsidP="00F22064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كيف؟</w:t>
      </w:r>
    </w:p>
    <w:p w14:paraId="27480CC2" w14:textId="77777777" w:rsidR="00F15719" w:rsidRPr="00C65514" w:rsidRDefault="00F15719" w:rsidP="00F2206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طالب: أقول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الأصل أنه يفرح.</w:t>
      </w:r>
    </w:p>
    <w:p w14:paraId="121E2ACC" w14:textId="77777777" w:rsidR="00F15719" w:rsidRPr="00C65514" w:rsidRDefault="00F15719" w:rsidP="00D3284F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هذا الأصل أنه يفرح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 ما فرح حتى وصل الأمر إلى شيء مضحك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يعني وُجد مَن يؤخر العلامة التي يضعها في مصحفه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وجد هذا وهم أخيار وفي المسجد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ويتنافسون في كتاب الله وجد.. الآن القلوب ما تسلم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ليست سليمة</w:t>
      </w:r>
      <w:r w:rsidR="00D3284F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2A5C900E" w14:textId="77777777" w:rsidR="00F15719" w:rsidRPr="00C65514" w:rsidRDefault="00F15719" w:rsidP="00F2206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C0F288D" w14:textId="77777777" w:rsidR="00D3284F" w:rsidRDefault="00F15719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"وأطلق المحبوب ولم يعين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وقد عينهما في رواية النسائي بهذا الحديث بلفظ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D3284F">
        <w:rPr>
          <w:rFonts w:ascii="ATraditional Arabic" w:hAnsi="ATraditional Arabic" w:hint="cs"/>
          <w:b w:val="0"/>
          <w:color w:val="0000FF"/>
          <w:sz w:val="28"/>
          <w:rtl/>
        </w:rPr>
        <w:t>حتى يحب لأخيه من الخير ما يحب لنفسه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D3284F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2C937D4B" w14:textId="77777777" w:rsidR="00D3284F" w:rsidRDefault="00F15719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قال العلماء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والمراد من الطاعات والأمور المباحة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 ابن الصلاح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وهذا قد يعد من الصعب الممتنع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وليس كذلك</w:t>
      </w:r>
      <w:r w:rsidR="00D3284F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إذ معناه</w:t>
      </w:r>
      <w:r w:rsidR="00D3284F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لا يكمل إيمان أحدكم حتى يحب لأخيه في الإسلام ما يحب لنفسه من الخير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والقيام بذلك يحصل بأن يحب له مثل حصول ذلك من جهة لا يزاحمه فيه بحيث لا تنقص النعمة على أخيه شيئ</w:t>
      </w:r>
      <w:r w:rsidR="00D3284F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 من النعمة عليه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وذلك سهل على القلب السل</w:t>
      </w:r>
      <w:r w:rsidR="00D3284F">
        <w:rPr>
          <w:rFonts w:ascii="ATraditional Arabic" w:hAnsi="ATraditional Arabic" w:hint="cs"/>
          <w:b w:val="0"/>
          <w:sz w:val="28"/>
          <w:rtl/>
        </w:rPr>
        <w:t xml:space="preserve">يم، </w:t>
      </w:r>
      <w:r w:rsidRPr="00C65514">
        <w:rPr>
          <w:rFonts w:ascii="ATraditional Arabic" w:hAnsi="ATraditional Arabic" w:hint="cs"/>
          <w:b w:val="0"/>
          <w:sz w:val="28"/>
          <w:rtl/>
        </w:rPr>
        <w:t>وإنما يعسر على القلب الدغل</w:t>
      </w:r>
      <w:r w:rsidR="00D3284F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عافانا الله وإخواننا أجمعين</w:t>
      </w:r>
      <w:r w:rsidR="00D3284F">
        <w:rPr>
          <w:rFonts w:ascii="ATraditional Arabic" w:hAnsi="ATraditional Arabic" w:hint="cs"/>
          <w:b w:val="0"/>
          <w:sz w:val="28"/>
          <w:rtl/>
        </w:rPr>
        <w:t>-،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D3284F">
        <w:rPr>
          <w:rFonts w:ascii="ATraditional Arabic" w:hAnsi="ATraditional Arabic" w:hint="cs"/>
          <w:b w:val="0"/>
          <w:sz w:val="28"/>
          <w:rtl/>
        </w:rPr>
        <w:t>.</w:t>
      </w:r>
    </w:p>
    <w:p w14:paraId="313A7872" w14:textId="77777777" w:rsidR="00F15719" w:rsidRPr="00C65514" w:rsidRDefault="00F15719" w:rsidP="008E5F4E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هذا على رواية الأخ</w:t>
      </w:r>
      <w:r w:rsidR="00D3284F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ورواية الجار عامة للمسلم والكافر والفاسق والصديق والعدو والقريب والأجنبي والأقرب جوار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 والأبعد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فمن اجتمعت فيه الصفات الموجبة لمحبة الخير له فهو في أعلى المراتب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ومن كان فيه أكثرها فهو لاحق به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وهلم جرا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إلى الخصلة الواحدة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فيُعطى كل ذي حق حقه بحسب حاله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وقد أخرج الطبراني من حديث جابر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الجيران ثلاثة</w:t>
      </w:r>
      <w:r w:rsidR="003203AD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جار له حق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وهو المشرك له حق الجوار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وجار له حقان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وهو المسلم له حق الجوار وحق الإسلام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وجار له ثلاثة حقوق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جار مسلم له رحم له حق الإسلام والرحم والجوار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وأخرج البخاري في الأدب المفرد.."</w:t>
      </w:r>
    </w:p>
    <w:p w14:paraId="2B2B6ADB" w14:textId="77777777" w:rsidR="00F15719" w:rsidRPr="00C65514" w:rsidRDefault="00F15719" w:rsidP="00F15719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 xml:space="preserve">خرج الحديث؟ </w:t>
      </w:r>
    </w:p>
    <w:p w14:paraId="3BAF2B4D" w14:textId="77777777" w:rsidR="00F15719" w:rsidRPr="00C65514" w:rsidRDefault="003203AD" w:rsidP="00F15719">
      <w:pPr>
        <w:rPr>
          <w:rFonts w:ascii="ATraditional Arabic" w:hAnsi="ATraditional Arabic"/>
          <w:b w:val="0"/>
          <w:sz w:val="28"/>
          <w:rtl/>
        </w:rPr>
      </w:pPr>
      <w:r w:rsidRPr="003203AD">
        <w:rPr>
          <w:rFonts w:ascii="ATraditional Arabic" w:hAnsi="ATraditional Arabic"/>
          <w:b w:val="0"/>
          <w:sz w:val="28"/>
          <w:rtl/>
        </w:rPr>
        <w:t>نعم</w:t>
      </w:r>
      <w:r w:rsidR="00F15719" w:rsidRPr="00C65514">
        <w:rPr>
          <w:rFonts w:ascii="ATraditional Arabic" w:hAnsi="ATraditional Arabic" w:hint="cs"/>
          <w:b w:val="0"/>
          <w:sz w:val="28"/>
          <w:rtl/>
        </w:rPr>
        <w:t>.</w:t>
      </w:r>
    </w:p>
    <w:p w14:paraId="4A1CF759" w14:textId="77777777" w:rsidR="00F15719" w:rsidRPr="00C65514" w:rsidRDefault="003203AD" w:rsidP="00F1571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يقول عن الحديث؟ </w:t>
      </w:r>
    </w:p>
    <w:p w14:paraId="5449EB05" w14:textId="77777777" w:rsidR="00F15719" w:rsidRPr="00C65514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حديث الطبراني؟</w:t>
      </w:r>
    </w:p>
    <w:p w14:paraId="32CA08EA" w14:textId="77777777" w:rsidR="00F15719" w:rsidRPr="00C65514" w:rsidRDefault="003203AD" w:rsidP="00F1571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>.</w:t>
      </w:r>
    </w:p>
    <w:p w14:paraId="0BC4DAA5" w14:textId="77777777" w:rsidR="00F15719" w:rsidRPr="00C65514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يقول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رواه البزار عن شيخه عبد الله بن محمد الحارثي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وهو وض</w:t>
      </w:r>
      <w:r w:rsidR="003203AD">
        <w:rPr>
          <w:rFonts w:ascii="ATraditional Arabic" w:hAnsi="ATraditional Arabic" w:hint="cs"/>
          <w:b w:val="0"/>
          <w:sz w:val="28"/>
          <w:rtl/>
        </w:rPr>
        <w:t>َّ</w:t>
      </w:r>
      <w:r w:rsidRPr="00C65514">
        <w:rPr>
          <w:rFonts w:ascii="ATraditional Arabic" w:hAnsi="ATraditional Arabic" w:hint="cs"/>
          <w:b w:val="0"/>
          <w:sz w:val="28"/>
          <w:rtl/>
        </w:rPr>
        <w:t>اع كما في مجمع الزوائد.</w:t>
      </w:r>
    </w:p>
    <w:p w14:paraId="1A04930E" w14:textId="77777777" w:rsidR="003203AD" w:rsidRDefault="003203AD" w:rsidP="00F1571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لكن</w:t>
      </w:r>
      <w:r w:rsidR="00F15719" w:rsidRPr="00C65514">
        <w:rPr>
          <w:rFonts w:ascii="ATraditional Arabic" w:hAnsi="ATraditional Arabic" w:hint="cs"/>
          <w:bCs w:val="0"/>
          <w:sz w:val="28"/>
          <w:rtl/>
        </w:rPr>
        <w:t xml:space="preserve"> ما له شاهد ولا له شيء</w:t>
      </w:r>
      <w:r>
        <w:rPr>
          <w:rFonts w:ascii="ATraditional Arabic" w:hAnsi="ATraditional Arabic" w:hint="cs"/>
          <w:bCs w:val="0"/>
          <w:sz w:val="28"/>
          <w:rtl/>
        </w:rPr>
        <w:t>؟</w:t>
      </w:r>
    </w:p>
    <w:p w14:paraId="3C8A52E2" w14:textId="77777777" w:rsidR="00F15719" w:rsidRPr="00C65514" w:rsidRDefault="00F15719" w:rsidP="003203AD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 xml:space="preserve"> ما ذكر شي</w:t>
      </w:r>
      <w:r w:rsidR="003203AD">
        <w:rPr>
          <w:rFonts w:ascii="ATraditional Arabic" w:hAnsi="ATraditional Arabic" w:hint="cs"/>
          <w:bCs w:val="0"/>
          <w:sz w:val="28"/>
          <w:rtl/>
        </w:rPr>
        <w:t>ئ</w:t>
      </w:r>
      <w:r w:rsidR="003203AD">
        <w:rPr>
          <w:rFonts w:ascii="ATraditional Arabic" w:hAnsi="ATraditional Arabic"/>
          <w:bCs w:val="0"/>
          <w:sz w:val="28"/>
          <w:rtl/>
        </w:rPr>
        <w:t>ًا</w:t>
      </w:r>
      <w:r w:rsidR="003203AD">
        <w:rPr>
          <w:rFonts w:ascii="ATraditional Arabic" w:hAnsi="ATraditional Arabic" w:hint="cs"/>
          <w:bCs w:val="0"/>
          <w:sz w:val="28"/>
          <w:rtl/>
        </w:rPr>
        <w:t>؟</w:t>
      </w:r>
    </w:p>
    <w:p w14:paraId="219A76EE" w14:textId="77777777" w:rsidR="00F15719" w:rsidRPr="00C65514" w:rsidRDefault="00F15719" w:rsidP="003203AD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ما ذكر الطبراني ولا ذكر </w:t>
      </w:r>
      <w:r w:rsidRPr="003203AD">
        <w:rPr>
          <w:rFonts w:ascii="ATraditional Arabic" w:hAnsi="ATraditional Arabic" w:hint="cs"/>
          <w:b w:val="0"/>
          <w:sz w:val="28"/>
          <w:rtl/>
        </w:rPr>
        <w:t>شي</w:t>
      </w:r>
      <w:r w:rsidR="003203AD" w:rsidRPr="003203AD">
        <w:rPr>
          <w:rFonts w:ascii="ATraditional Arabic" w:hAnsi="ATraditional Arabic" w:hint="cs"/>
          <w:b w:val="0"/>
          <w:sz w:val="28"/>
          <w:rtl/>
        </w:rPr>
        <w:t>ئ</w:t>
      </w:r>
      <w:r w:rsidR="003203AD" w:rsidRPr="003203AD">
        <w:rPr>
          <w:rFonts w:ascii="ATraditional Arabic" w:hAnsi="ATraditional Arabic"/>
          <w:b w:val="0"/>
          <w:sz w:val="28"/>
          <w:rtl/>
        </w:rPr>
        <w:t>ًا</w:t>
      </w:r>
      <w:r w:rsidRPr="00C65514">
        <w:rPr>
          <w:rFonts w:ascii="ATraditional Arabic" w:hAnsi="ATraditional Arabic" w:hint="cs"/>
          <w:b w:val="0"/>
          <w:sz w:val="28"/>
          <w:rtl/>
        </w:rPr>
        <w:t>.</w:t>
      </w:r>
    </w:p>
    <w:p w14:paraId="3DD13F3C" w14:textId="77777777" w:rsidR="00F15719" w:rsidRPr="00C65514" w:rsidRDefault="00F15719" w:rsidP="00F15719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فيه تخريج للحديث غير هذا؟</w:t>
      </w:r>
    </w:p>
    <w:p w14:paraId="1F73B22C" w14:textId="77777777" w:rsidR="003203AD" w:rsidRDefault="003203AD" w:rsidP="00F1571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 w:val="0"/>
          <w:sz w:val="28"/>
          <w:rtl/>
        </w:rPr>
        <w:t xml:space="preserve">طالب: ..... </w:t>
      </w:r>
    </w:p>
    <w:p w14:paraId="3486FF80" w14:textId="77777777" w:rsidR="003203AD" w:rsidRDefault="003203AD" w:rsidP="00F15719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 w:val="0"/>
          <w:sz w:val="28"/>
          <w:rtl/>
        </w:rPr>
        <w:t>.</w:t>
      </w:r>
    </w:p>
    <w:p w14:paraId="3A04B036" w14:textId="77777777" w:rsidR="00F15719" w:rsidRPr="00C65514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60E8D1DF" w14:textId="77777777" w:rsidR="00F15719" w:rsidRPr="00C65514" w:rsidRDefault="00F15719" w:rsidP="003203AD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ضعيفة على كلام المخرِّج هنا ما يكفي أن يكون ضعيف</w:t>
      </w:r>
      <w:r w:rsidR="003203AD">
        <w:rPr>
          <w:rFonts w:ascii="ATraditional Arabic" w:hAnsi="ATraditional Arabic"/>
          <w:bCs w:val="0"/>
          <w:sz w:val="28"/>
          <w:rtl/>
        </w:rPr>
        <w:t>ًا</w:t>
      </w:r>
      <w:r w:rsidRPr="00C65514">
        <w:rPr>
          <w:rFonts w:ascii="ATraditional Arabic" w:hAnsi="ATraditional Arabic" w:hint="cs"/>
          <w:bCs w:val="0"/>
          <w:sz w:val="28"/>
          <w:rtl/>
        </w:rPr>
        <w:t>.</w:t>
      </w:r>
    </w:p>
    <w:p w14:paraId="5EC83213" w14:textId="77777777" w:rsidR="00F15719" w:rsidRPr="00C65514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135E97B" w14:textId="77777777" w:rsidR="003203AD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"وأخرج البخاري في الأدب المفرد والترمذي وحسنه عن عبد الله بن عمرو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أنه ذبح شاة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فأهدى منها لجاره اليهودي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فإن كان الجار أخًا أحب له ما يحب لنفسه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وإن كان كافر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 أحب له الدخول في الإسلام أولا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مع ما يحب لنفسه من المنافع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بشرط الإيمان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</w:p>
    <w:p w14:paraId="4C4AE0B6" w14:textId="77777777" w:rsidR="00F15719" w:rsidRPr="00C65514" w:rsidRDefault="00F15719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قال الشيخ محمد بن أبي جمرة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حفظ حق الجار من كمال الإيمان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والإضرار به من الكبائر</w:t>
      </w:r>
      <w:r w:rsidR="003203AD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لقوله -صلى الله عليه وسلم-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«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من كان يؤمن بالله واليوم الآخر فلا يؤذ جاره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ويفترق الحال في ذلك بالنسبة إلى الجار الصالح وغيره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والذي يشمل الجميع إرادة الخير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وموعظته بالحسنى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والدعاء له بالهداية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وترك الإضرار له إلا في الموضع الذي يحل له الإضرار به بالقول والفعل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والذي يخص الصالح هو جميع ما تقدم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وغير الصالح كفه عن الأذى وأمره بالحسنى على حسب مراتب الأمر بالمعروف والنهي عن المنكر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والكافر يعرض الإسلام عليه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والترغيب فيه برفق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والفاسقه يعظه بما يناسبه بالرفق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ويستر عليه </w:t>
      </w:r>
      <w:r w:rsidR="00165418" w:rsidRPr="00C65514">
        <w:rPr>
          <w:rFonts w:ascii="ATraditional Arabic" w:hAnsi="ATraditional Arabic" w:hint="cs"/>
          <w:b w:val="0"/>
          <w:sz w:val="28"/>
          <w:rtl/>
        </w:rPr>
        <w:t>ز</w:t>
      </w:r>
      <w:r w:rsidRPr="00C65514">
        <w:rPr>
          <w:rFonts w:ascii="ATraditional Arabic" w:hAnsi="ATraditional Arabic" w:hint="cs"/>
          <w:b w:val="0"/>
          <w:sz w:val="28"/>
          <w:rtl/>
        </w:rPr>
        <w:t>ل</w:t>
      </w:r>
      <w:r w:rsidR="00165418" w:rsidRPr="00C65514">
        <w:rPr>
          <w:rFonts w:ascii="ATraditional Arabic" w:hAnsi="ATraditional Arabic" w:hint="cs"/>
          <w:b w:val="0"/>
          <w:sz w:val="28"/>
          <w:rtl/>
        </w:rPr>
        <w:t>ـ</w:t>
      </w:r>
      <w:r w:rsidRPr="00C65514">
        <w:rPr>
          <w:rFonts w:ascii="ATraditional Arabic" w:hAnsi="ATraditional Arabic" w:hint="cs"/>
          <w:b w:val="0"/>
          <w:sz w:val="28"/>
          <w:rtl/>
        </w:rPr>
        <w:t>له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وينهاه بالرفق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فإن نفع وإلا هجره قاصد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ا التأديب بذلك </w:t>
      </w:r>
      <w:r w:rsidR="00165418" w:rsidRPr="00C65514">
        <w:rPr>
          <w:rFonts w:ascii="ATraditional Arabic" w:hAnsi="ATraditional Arabic" w:hint="cs"/>
          <w:b w:val="0"/>
          <w:sz w:val="28"/>
          <w:rtl/>
        </w:rPr>
        <w:t>مع إعلامه بالسبب</w:t>
      </w:r>
      <w:r w:rsidR="003203AD">
        <w:rPr>
          <w:rFonts w:ascii="ATraditional Arabic" w:hAnsi="ATraditional Arabic" w:hint="cs"/>
          <w:b w:val="0"/>
          <w:sz w:val="28"/>
          <w:rtl/>
        </w:rPr>
        <w:t>؛</w:t>
      </w:r>
      <w:r w:rsidR="00165418" w:rsidRPr="00C65514">
        <w:rPr>
          <w:rFonts w:ascii="ATraditional Arabic" w:hAnsi="ATraditional Arabic" w:hint="cs"/>
          <w:b w:val="0"/>
          <w:sz w:val="28"/>
          <w:rtl/>
        </w:rPr>
        <w:t xml:space="preserve"> ليكف ويقدم.."</w:t>
      </w:r>
    </w:p>
    <w:p w14:paraId="6F9B7577" w14:textId="77777777" w:rsidR="00165418" w:rsidRPr="00C65514" w:rsidRDefault="00165418" w:rsidP="00F15719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نعم</w:t>
      </w:r>
      <w:r w:rsidR="003203AD">
        <w:rPr>
          <w:rFonts w:ascii="ATraditional Arabic" w:hAnsi="ATraditional Arabic" w:hint="cs"/>
          <w:bCs w:val="0"/>
          <w:sz w:val="28"/>
          <w:rtl/>
        </w:rPr>
        <w:t>؛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لأن الهجر علاج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الهجر علاج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فإن كان أنفع من الصلة تعيَّن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وإلا يُسلَك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يُسلَك مسلك الصلة والاختلاط معه مع إبداء النصيحة له والتحبب إليه بالرفق واللين إلى أن يستجيب.</w:t>
      </w:r>
    </w:p>
    <w:p w14:paraId="39F63DC8" w14:textId="77777777" w:rsidR="00165418" w:rsidRPr="00C65514" w:rsidRDefault="00165418" w:rsidP="00F15719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6ACFCB2" w14:textId="77777777" w:rsidR="003203AD" w:rsidRDefault="00165418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"ويقدم عند التعارض من كان أقرب إليه باب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كما في حديث عائشة أنها قالت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إن لي جارين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فإلى أيهما أهدي</w:t>
      </w:r>
      <w:r w:rsidR="003203AD">
        <w:rPr>
          <w:rFonts w:ascii="ATraditional Arabic" w:hAnsi="ATraditional Arabic" w:hint="cs"/>
          <w:b w:val="0"/>
          <w:sz w:val="28"/>
          <w:rtl/>
        </w:rPr>
        <w:t>؟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203AD">
        <w:rPr>
          <w:rFonts w:ascii="ATraditional Arabic" w:hAnsi="ATraditional Arabic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إلى أقربهما باب</w:t>
      </w:r>
      <w:r w:rsidR="003203AD" w:rsidRPr="003203A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3203AD">
        <w:rPr>
          <w:rFonts w:ascii="ATraditional Arabic" w:hAnsi="ATraditional Arabic"/>
          <w:b w:val="0"/>
          <w:sz w:val="28"/>
          <w:rtl/>
        </w:rPr>
        <w:t>»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</w:p>
    <w:p w14:paraId="256706BE" w14:textId="77777777" w:rsidR="00165418" w:rsidRPr="00C65514" w:rsidRDefault="00165418" w:rsidP="003203AD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والحكمة فيه أن الأقرب باب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 يرى ما يدخل بيت جاره من هدية وغيرها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فيتشوف إليها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بخلاف الأبعد</w:t>
      </w:r>
      <w:r w:rsidR="003203AD">
        <w:rPr>
          <w:rFonts w:ascii="ATraditional Arabic" w:hAnsi="ATraditional Arabic" w:hint="cs"/>
          <w:b w:val="0"/>
          <w:sz w:val="28"/>
          <w:rtl/>
        </w:rPr>
        <w:t xml:space="preserve">، وتقدم أن </w:t>
      </w:r>
      <w:r w:rsidRPr="00C65514">
        <w:rPr>
          <w:rFonts w:ascii="ATraditional Arabic" w:hAnsi="ATraditional Arabic" w:hint="cs"/>
          <w:b w:val="0"/>
          <w:sz w:val="28"/>
          <w:rtl/>
        </w:rPr>
        <w:t>حد الجار أربعون دار</w:t>
      </w:r>
      <w:r w:rsidR="003203AD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 من كل جهة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وجاء عن علي </w:t>
      </w:r>
      <w:r w:rsidR="003203AD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3203AD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من سمع النداء فهو جار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من صلى معك صلاة الصبح في المسجد فهو جار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وعن ابن مسعود </w:t>
      </w:r>
      <w:r w:rsidR="003203AD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3203AD">
        <w:rPr>
          <w:rFonts w:ascii="ATraditional Arabic" w:hAnsi="ATraditional Arabic" w:hint="cs"/>
          <w:b w:val="0"/>
          <w:sz w:val="28"/>
          <w:rtl/>
        </w:rPr>
        <w:t>-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سألت رسول الله -صلى الله عليه وسلم- أي الذنب أعظم؟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C65514">
        <w:rPr>
          <w:rFonts w:ascii="ATraditional Arabic" w:hAnsi="ATraditional Arabic" w:hint="cs"/>
          <w:b w:val="0"/>
          <w:sz w:val="28"/>
          <w:rtl/>
        </w:rPr>
        <w:t>أن تجعل لله ند</w:t>
      </w:r>
      <w:r w:rsidR="003203AD">
        <w:rPr>
          <w:rFonts w:ascii="ATraditional Arabic" w:hAnsi="ATraditional Arabic" w:hint="cs"/>
          <w:b w:val="0"/>
          <w:sz w:val="28"/>
          <w:rtl/>
        </w:rPr>
        <w:t>ًّ</w:t>
      </w:r>
      <w:r w:rsidRPr="00C65514">
        <w:rPr>
          <w:rFonts w:ascii="ATraditional Arabic" w:hAnsi="ATraditional Arabic" w:hint="cs"/>
          <w:b w:val="0"/>
          <w:sz w:val="28"/>
          <w:rtl/>
        </w:rPr>
        <w:t>ا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هو الشرك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ويقال له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ند ونديد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وهو خلقك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ثم أي؟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أن تقتل ولدك خشية أن يأكل معك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ثم أي؟ قال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أن تزاني بحليلة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بفتح الحاء المهملة الزوجة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جارك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متفق عليه."</w:t>
      </w:r>
    </w:p>
    <w:p w14:paraId="7C7A64D6" w14:textId="77777777" w:rsidR="00165418" w:rsidRPr="00C65514" w:rsidRDefault="00165418" w:rsidP="00165418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سميت الزوجة حليلة</w:t>
      </w:r>
      <w:r w:rsidR="003203AD">
        <w:rPr>
          <w:rFonts w:ascii="ATraditional Arabic" w:hAnsi="ATraditional Arabic" w:hint="cs"/>
          <w:bCs w:val="0"/>
          <w:sz w:val="28"/>
          <w:rtl/>
        </w:rPr>
        <w:t>؛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لأنه</w:t>
      </w:r>
      <w:r w:rsidR="003203AD">
        <w:rPr>
          <w:rFonts w:ascii="ATraditional Arabic" w:hAnsi="ATraditional Arabic" w:hint="cs"/>
          <w:bCs w:val="0"/>
          <w:sz w:val="28"/>
          <w:rtl/>
        </w:rPr>
        <w:t>ا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تحل مع زوجها حيثما حل.</w:t>
      </w:r>
    </w:p>
    <w:p w14:paraId="7E7B6052" w14:textId="77777777" w:rsidR="00165418" w:rsidRPr="00C65514" w:rsidRDefault="00165418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E2B3049" w14:textId="77777777" w:rsidR="00165418" w:rsidRPr="00C65514" w:rsidRDefault="00165418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"قال تعالى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C65514" w:rsidRPr="003203AD">
        <w:rPr>
          <w:rStyle w:val="-"/>
          <w:color w:val="FF0000"/>
          <w:sz w:val="28"/>
          <w:szCs w:val="28"/>
          <w:rtl/>
        </w:rPr>
        <w:t>فَلاَ تَجْعَلُواْ لِلّهِ أَندَاداً وَأَنتُمْ تَعْلَمُونَ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C65514" w:rsidRPr="00C65514">
        <w:rPr>
          <w:rFonts w:ascii="ATraditional Arabic" w:hAnsi="ATraditional Arabic"/>
          <w:b w:val="0"/>
          <w:sz w:val="28"/>
          <w:rtl/>
        </w:rPr>
        <w:t xml:space="preserve"> [سورة البقرة:22]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203AD">
        <w:rPr>
          <w:rFonts w:ascii="ATraditional Arabic" w:hAnsi="ATraditional Arabic" w:hint="cs"/>
          <w:b w:val="0"/>
          <w:sz w:val="28"/>
          <w:rtl/>
        </w:rPr>
        <w:t>و</w:t>
      </w:r>
      <w:r w:rsidRPr="00C65514">
        <w:rPr>
          <w:rFonts w:ascii="ATraditional Arabic" w:hAnsi="ATraditional Arabic" w:hint="cs"/>
          <w:b w:val="0"/>
          <w:sz w:val="28"/>
          <w:rtl/>
        </w:rPr>
        <w:t>قال تعالى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C65514" w:rsidRPr="003203AD">
        <w:rPr>
          <w:rStyle w:val="-"/>
          <w:color w:val="FF0000"/>
          <w:sz w:val="28"/>
          <w:szCs w:val="28"/>
          <w:rtl/>
        </w:rPr>
        <w:t>وَلاَ تَقْتُلُواْ أَوْلاَدَكُم مِّنْ إمْلاَقٍ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C65514" w:rsidRPr="00C65514">
        <w:rPr>
          <w:rFonts w:ascii="ATraditional Arabic" w:hAnsi="ATraditional Arabic"/>
          <w:b w:val="0"/>
          <w:sz w:val="28"/>
          <w:rtl/>
        </w:rPr>
        <w:t xml:space="preserve"> [سورة الأنعام:151]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والآية الأخرى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خشية إملاق</w:t>
      </w:r>
      <w:r w:rsidR="003203AD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3203AD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Pr="003203AD">
        <w:rPr>
          <w:rFonts w:ascii="ATraditional Arabic" w:hAnsi="ATraditional Arabic" w:hint="cs"/>
          <w:b w:val="0"/>
          <w:color w:val="0000FF"/>
          <w:sz w:val="28"/>
          <w:rtl/>
        </w:rPr>
        <w:t>أن تزاني بحليلة جارك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أي بزوجته التي تحل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وعبَّر بتزاني بأن معناه تزني بها برضاها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وفيه فاحشة.."</w:t>
      </w:r>
    </w:p>
    <w:p w14:paraId="39E83C28" w14:textId="77777777" w:rsidR="00165418" w:rsidRPr="00C65514" w:rsidRDefault="00165418" w:rsidP="003203AD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يعني فيه مفاعلة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تزاني مفاعلة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ولا تكون المفاعلة إلا من الطرفين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فزناه ليس إكراه</w:t>
      </w:r>
      <w:r w:rsidR="003203AD">
        <w:rPr>
          <w:rFonts w:ascii="ATraditional Arabic" w:hAnsi="ATraditional Arabic" w:hint="cs"/>
          <w:bCs w:val="0"/>
          <w:sz w:val="28"/>
          <w:rtl/>
        </w:rPr>
        <w:t>ً</w:t>
      </w:r>
      <w:r w:rsidRPr="00C65514">
        <w:rPr>
          <w:rFonts w:ascii="ATraditional Arabic" w:hAnsi="ATraditional Arabic" w:hint="cs"/>
          <w:bCs w:val="0"/>
          <w:sz w:val="28"/>
          <w:rtl/>
        </w:rPr>
        <w:t>ا لها بحيث يبقى في قلبها مودة زوجها والاحتفاظ بحقه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إنما هو برض</w:t>
      </w:r>
      <w:r w:rsidR="003203AD">
        <w:rPr>
          <w:rFonts w:ascii="ATraditional Arabic" w:hAnsi="ATraditional Arabic" w:hint="cs"/>
          <w:bCs w:val="0"/>
          <w:sz w:val="28"/>
          <w:rtl/>
        </w:rPr>
        <w:t>ا</w:t>
      </w:r>
      <w:r w:rsidRPr="00C65514">
        <w:rPr>
          <w:rFonts w:ascii="ATraditional Arabic" w:hAnsi="ATraditional Arabic" w:hint="cs"/>
          <w:bCs w:val="0"/>
          <w:sz w:val="28"/>
          <w:rtl/>
        </w:rPr>
        <w:t>ها الذي من مقتضاه القضاء على حق الزوج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1D58A9FE" w14:textId="77777777" w:rsidR="00165418" w:rsidRPr="00C65514" w:rsidRDefault="00165418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6D7E387B" w14:textId="77777777" w:rsidR="00165418" w:rsidRPr="00C65514" w:rsidRDefault="00165418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"وفيه فاحشة الزنا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وإفساد المرأة على زوجها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واستمالة قلبها إلى غيره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وكل ذلك فاحشة عظيمة</w:t>
      </w:r>
      <w:r w:rsidR="003203AD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وكونها حليلة الجار أعظم</w:t>
      </w:r>
      <w:r w:rsidR="003203AD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لأن الجار يتوقع من جاره الذب عنه وعن حريمه.."</w:t>
      </w:r>
    </w:p>
    <w:p w14:paraId="1E49C444" w14:textId="77777777" w:rsidR="00165418" w:rsidRPr="00C65514" w:rsidRDefault="00165418" w:rsidP="003203AD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وقد استفحل هذا الأمر في إفساد النساء بعد أن كثرت وتيسرت وسائل الاتصال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ونسمع في هذا الباب شي</w:t>
      </w:r>
      <w:r w:rsidR="003203AD">
        <w:rPr>
          <w:rFonts w:ascii="ATraditional Arabic" w:hAnsi="ATraditional Arabic" w:hint="cs"/>
          <w:bCs w:val="0"/>
          <w:sz w:val="28"/>
          <w:rtl/>
        </w:rPr>
        <w:t>ئ</w:t>
      </w:r>
      <w:r w:rsidR="003203AD">
        <w:rPr>
          <w:rFonts w:ascii="ATraditional Arabic" w:hAnsi="ATraditional Arabic"/>
          <w:bCs w:val="0"/>
          <w:sz w:val="28"/>
          <w:rtl/>
        </w:rPr>
        <w:t>ًا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لا يطاق سماعه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وفيه كثرة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نسأل الله</w:t>
      </w:r>
      <w:r w:rsidR="003203AD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3203AD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 يلطف بالمسلمين</w:t>
      </w:r>
      <w:r w:rsidR="003203AD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وأن يحمي أعراضه</w:t>
      </w:r>
      <w:r w:rsidR="003203AD">
        <w:rPr>
          <w:rFonts w:ascii="ATraditional Arabic" w:hAnsi="ATraditional Arabic" w:hint="cs"/>
          <w:bCs w:val="0"/>
          <w:sz w:val="28"/>
          <w:rtl/>
        </w:rPr>
        <w:t>م،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يخشى من كثرة الخبث الذي رُتِّب عليه الهلاك</w:t>
      </w:r>
      <w:r w:rsidR="003203AD">
        <w:rPr>
          <w:rFonts w:ascii="ATraditional Arabic" w:hAnsi="ATraditional Arabic" w:hint="cs"/>
          <w:bCs w:val="0"/>
          <w:sz w:val="28"/>
          <w:rtl/>
        </w:rPr>
        <w:t>؛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لأنه قال</w:t>
      </w:r>
      <w:r w:rsidR="003203AD">
        <w:rPr>
          <w:rFonts w:ascii="ATraditional Arabic" w:hAnsi="ATraditional Arabic" w:hint="cs"/>
          <w:bCs w:val="0"/>
          <w:sz w:val="28"/>
          <w:rtl/>
        </w:rPr>
        <w:t>: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أنهلك وفينا الصالحون؟ قال</w:t>
      </w:r>
      <w:r w:rsidR="003203AD">
        <w:rPr>
          <w:rFonts w:ascii="ATraditional Arabic" w:hAnsi="ATraditional Arabic" w:hint="cs"/>
          <w:bCs w:val="0"/>
          <w:sz w:val="28"/>
          <w:rtl/>
        </w:rPr>
        <w:t>: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Cs w:val="0"/>
          <w:sz w:val="28"/>
          <w:rtl/>
        </w:rPr>
        <w:t>«</w:t>
      </w:r>
      <w:r w:rsidRPr="003203AD">
        <w:rPr>
          <w:rFonts w:ascii="ATraditional Arabic" w:hAnsi="ATraditional Arabic" w:hint="cs"/>
          <w:bCs w:val="0"/>
          <w:color w:val="0000FF"/>
          <w:sz w:val="28"/>
          <w:rtl/>
        </w:rPr>
        <w:t>نعم، إذا كثر الخبث</w:t>
      </w:r>
      <w:r w:rsidR="00C65514" w:rsidRPr="00C65514">
        <w:rPr>
          <w:rFonts w:ascii="ATraditional Arabic" w:hAnsi="ATraditional Arabic" w:hint="cs"/>
          <w:bCs w:val="0"/>
          <w:sz w:val="28"/>
          <w:rtl/>
        </w:rPr>
        <w:t>»</w:t>
      </w:r>
      <w:r w:rsidR="003203AD">
        <w:rPr>
          <w:rFonts w:ascii="ATraditional Arabic" w:hAnsi="ATraditional Arabic" w:hint="cs"/>
          <w:bCs w:val="0"/>
          <w:sz w:val="28"/>
          <w:rtl/>
        </w:rPr>
        <w:t>.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0EFB28AB" w14:textId="77777777" w:rsidR="00165418" w:rsidRPr="00C65514" w:rsidRDefault="00165418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453D1EE" w14:textId="77777777" w:rsidR="0095249C" w:rsidRDefault="00165418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"وكل ذلك فاحشة عظيمة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وكونها حليلة الجار أعظم</w:t>
      </w:r>
      <w:r w:rsidR="0095249C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لأن الجار يتوقع من جاره الذب عنه وعن حريمه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ويأمن بوائقه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ويركن إليه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وقد أمر الله تعالى برعاية حقه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والإحسان إليه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فإذا قابل هذا بالزنا بامرأته وإفسادها عليه مع تمكنه منها على وجه لا يتمكن منها غيره كان غاية في القبح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</w:p>
    <w:p w14:paraId="2EA97EF0" w14:textId="77777777" w:rsidR="0095249C" w:rsidRDefault="00165418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والحديث دليل على أن أعظم المعاصي الشرك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ثم القتل بغير حق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وعليه نص الشافعي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ثم تختلف الكبائر باختبار مفاسدها الناشئة عنها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</w:p>
    <w:p w14:paraId="3777911C" w14:textId="77777777" w:rsidR="0095249C" w:rsidRDefault="00165418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و</w:t>
      </w:r>
      <w:r w:rsidR="0095249C">
        <w:rPr>
          <w:rFonts w:ascii="ATraditional Arabic" w:hAnsi="ATraditional Arabic" w:hint="cs"/>
          <w:b w:val="0"/>
          <w:sz w:val="28"/>
          <w:rtl/>
        </w:rPr>
        <w:t>عن عبد الله بن عمرو بن العاص أن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رسول الله -صلى الله عليه وسلم- </w:t>
      </w:r>
      <w:r w:rsidR="008E5F4E">
        <w:rPr>
          <w:rFonts w:ascii="ATraditional Arabic" w:hAnsi="ATraditional Arabic" w:hint="cs"/>
          <w:b w:val="0"/>
          <w:sz w:val="28"/>
          <w:rtl/>
        </w:rPr>
        <w:t>قال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="00C65514" w:rsidRPr="0095249C">
        <w:rPr>
          <w:rFonts w:ascii="ATraditional Arabic" w:hAnsi="ATraditional Arabic" w:hint="cs"/>
          <w:b w:val="0"/>
          <w:color w:val="0000FF"/>
          <w:sz w:val="28"/>
          <w:rtl/>
        </w:rPr>
        <w:t>من الكبائر شتم الرجل والديه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وهل يسب الرجل والديه</w:t>
      </w:r>
      <w:r w:rsidR="0095249C">
        <w:rPr>
          <w:rFonts w:ascii="ATraditional Arabic" w:hAnsi="ATraditional Arabic" w:hint="cs"/>
          <w:b w:val="0"/>
          <w:sz w:val="28"/>
          <w:rtl/>
        </w:rPr>
        <w:t>؟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</w:t>
      </w:r>
      <w:r w:rsidR="00C65514" w:rsidRPr="0095249C">
        <w:rPr>
          <w:rFonts w:ascii="ATraditional Arabic" w:hAnsi="ATraditional Arabic" w:hint="cs"/>
          <w:b w:val="0"/>
          <w:color w:val="0000FF"/>
          <w:sz w:val="28"/>
          <w:rtl/>
        </w:rPr>
        <w:t>نعم، يسب أبا الرجل فيسب أباه</w:t>
      </w:r>
      <w:r w:rsidR="0095249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C65514" w:rsidRPr="0095249C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ويسب</w:t>
      </w:r>
      <w:r w:rsidR="008E5F4E" w:rsidRPr="0095249C">
        <w:rPr>
          <w:rFonts w:ascii="ATraditional Arabic" w:hAnsi="ATraditional Arabic" w:hint="cs"/>
          <w:b w:val="0"/>
          <w:color w:val="0000FF"/>
          <w:sz w:val="28"/>
          <w:rtl/>
        </w:rPr>
        <w:t xml:space="preserve"> أمه فيسب أمه</w:t>
      </w:r>
      <w:r w:rsidR="008E5F4E">
        <w:rPr>
          <w:rFonts w:ascii="ATraditional Arabic" w:hAnsi="ATraditional Arabic" w:hint="cs"/>
          <w:b w:val="0"/>
          <w:sz w:val="28"/>
          <w:rtl/>
        </w:rPr>
        <w:t>»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  <w:r w:rsidR="008E5F4E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</w:p>
    <w:p w14:paraId="0106A370" w14:textId="77777777" w:rsidR="00165418" w:rsidRPr="00C65514" w:rsidRDefault="008E5F4E" w:rsidP="00C6551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65514" w:rsidRPr="00C65514">
        <w:rPr>
          <w:rFonts w:ascii="ATraditional Arabic" w:hAnsi="ATraditional Arabic" w:hint="cs"/>
          <w:b w:val="0"/>
          <w:sz w:val="28"/>
          <w:rtl/>
        </w:rPr>
        <w:t>«شتم الرجل والديه» أي يتسبب إلى شتمهما.."</w:t>
      </w:r>
    </w:p>
    <w:p w14:paraId="76B89F01" w14:textId="77777777" w:rsidR="00C65514" w:rsidRPr="00C65514" w:rsidRDefault="00C65514" w:rsidP="00165418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وإن لم يلفظ به صراحة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وإن لم يلفظ به صراحة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لكنه لما كان سبب</w:t>
      </w:r>
      <w:r w:rsidR="0095249C">
        <w:rPr>
          <w:rFonts w:ascii="ATraditional Arabic" w:hAnsi="ATraditional Arabic" w:hint="cs"/>
          <w:bCs w:val="0"/>
          <w:sz w:val="28"/>
          <w:rtl/>
        </w:rPr>
        <w:t>ً</w:t>
      </w:r>
      <w:r w:rsidRPr="00C65514">
        <w:rPr>
          <w:rFonts w:ascii="ATraditional Arabic" w:hAnsi="ATraditional Arabic" w:hint="cs"/>
          <w:bCs w:val="0"/>
          <w:sz w:val="28"/>
          <w:rtl/>
        </w:rPr>
        <w:t>ا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لما كان سبب</w:t>
      </w:r>
      <w:r w:rsidR="0095249C">
        <w:rPr>
          <w:rFonts w:ascii="ATraditional Arabic" w:hAnsi="ATraditional Arabic" w:hint="cs"/>
          <w:bCs w:val="0"/>
          <w:sz w:val="28"/>
          <w:rtl/>
        </w:rPr>
        <w:t>ًا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لهذا السب ولهذا الشتم صار بمنزلة المباشِر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صار بمنزلة المباشِر.</w:t>
      </w:r>
    </w:p>
    <w:p w14:paraId="23B8E6B9" w14:textId="77777777" w:rsidR="00C65514" w:rsidRPr="00C65514" w:rsidRDefault="00C65514" w:rsidP="00165418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077801E1" w14:textId="77777777" w:rsidR="00C65514" w:rsidRPr="00C65514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"أي يتسبب إلى شتمهما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فهو من المجاز المرسَل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فهو من المجاز المرسَل استعمال للسبب في المسبَّب عنه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وقد بينه -صلى الله عليه وسلم- بجوابه عمن سأله بقوله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«</w:t>
      </w:r>
      <w:r w:rsidRPr="0095249C">
        <w:rPr>
          <w:rFonts w:ascii="ATraditional Arabic" w:hAnsi="ATraditional Arabic" w:hint="cs"/>
          <w:b w:val="0"/>
          <w:color w:val="0000FF"/>
          <w:sz w:val="28"/>
          <w:rtl/>
        </w:rPr>
        <w:t>نعم</w:t>
      </w:r>
      <w:r w:rsidRPr="00C65514">
        <w:rPr>
          <w:rFonts w:ascii="ATraditional Arabic" w:hAnsi="ATraditional Arabic" w:hint="cs"/>
          <w:b w:val="0"/>
          <w:sz w:val="28"/>
          <w:rtl/>
        </w:rPr>
        <w:t>»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وفيه تحريم التسبب إلى أذية الوالدين وشتمهما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ويأثم الغير لسبه لهما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قال ابن بطال.."</w:t>
      </w:r>
    </w:p>
    <w:p w14:paraId="21ECD0D5" w14:textId="77777777" w:rsidR="00C65514" w:rsidRPr="00C65514" w:rsidRDefault="00C65514" w:rsidP="00C65514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بلا شك لا يعني أن كون الولد يأثم أن الساب لا يأثم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فالمتسبِّب آثم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والمباشِر آثم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بعض الناس يعاقَب بأذية غيره له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ثم يقال له</w:t>
      </w:r>
      <w:r w:rsidR="0095249C">
        <w:rPr>
          <w:rFonts w:ascii="ATraditional Arabic" w:hAnsi="ATraditional Arabic" w:hint="cs"/>
          <w:bCs w:val="0"/>
          <w:sz w:val="28"/>
          <w:rtl/>
        </w:rPr>
        <w:t>: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هذه لا شك أنها عقوبة من الله </w:t>
      </w:r>
      <w:r w:rsidR="0095249C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>جل وعلا</w:t>
      </w:r>
      <w:r w:rsidR="0095249C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على ذنب أصبته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هل يعني هذا أن الذي آذاه ولو كان بسببه ولو كان عقوبة له هل يعني أنه بريء من الإثم</w:t>
      </w:r>
      <w:r w:rsidR="0095249C">
        <w:rPr>
          <w:rFonts w:ascii="ATraditional Arabic" w:hAnsi="ATraditional Arabic" w:hint="cs"/>
          <w:bCs w:val="0"/>
          <w:sz w:val="28"/>
          <w:rtl/>
        </w:rPr>
        <w:t>؟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لا، عليه إثم المباشَرة.</w:t>
      </w:r>
    </w:p>
    <w:p w14:paraId="151448C8" w14:textId="77777777" w:rsidR="00C65514" w:rsidRPr="00C65514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638EC7C" w14:textId="77777777" w:rsidR="00C65514" w:rsidRPr="00C65514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"قال ابن بطال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هذا الحديث أصل في سد الذرائع.."</w:t>
      </w:r>
    </w:p>
    <w:p w14:paraId="10D523FF" w14:textId="77777777" w:rsidR="00C65514" w:rsidRPr="00C65514" w:rsidRDefault="00C65514" w:rsidP="00C65514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لما كان سب أب الغير ذريعة إلى سب الأب أخذ حكمه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C6551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Pr="00C65514">
        <w:rPr>
          <w:rStyle w:val="-"/>
          <w:sz w:val="28"/>
          <w:szCs w:val="28"/>
          <w:rtl/>
        </w:rPr>
        <w:t>و</w:t>
      </w:r>
      <w:r w:rsidRPr="0095249C">
        <w:rPr>
          <w:rStyle w:val="-"/>
          <w:color w:val="FF0000"/>
          <w:sz w:val="28"/>
          <w:szCs w:val="28"/>
          <w:rtl/>
        </w:rPr>
        <w:t>َلاَ تَسُبُّواْ الَّذِينَ يَدْعُونَ مِن دُونِ اللَّهِ فَيَسُبُّواْ اللَّهَ عَدْواً بِغَيْرِ عِلْمٍ</w:t>
      </w:r>
      <w:r w:rsidRPr="00C6551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Pr="00C65514">
        <w:rPr>
          <w:rFonts w:ascii="ATraditional Arabic" w:hAnsi="ATraditional Arabic"/>
          <w:bCs w:val="0"/>
          <w:sz w:val="28"/>
          <w:rtl/>
        </w:rPr>
        <w:t xml:space="preserve"> [سورة الأنعام:108]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لما كان سب الآلهة ذريعة إلى سب الله</w:t>
      </w:r>
      <w:r w:rsidR="0095249C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95249C">
        <w:rPr>
          <w:rFonts w:ascii="ATraditional Arabic" w:hAnsi="ATraditional Arabic" w:hint="cs"/>
          <w:bCs w:val="0"/>
          <w:sz w:val="28"/>
          <w:rtl/>
        </w:rPr>
        <w:t>-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نهي عنه.</w:t>
      </w:r>
    </w:p>
    <w:p w14:paraId="5BD2A409" w14:textId="77777777" w:rsidR="00C65514" w:rsidRPr="00C65514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AEBC22A" w14:textId="77777777" w:rsidR="0095249C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>"ويؤخذ منه أنه إن آل أمره إلى محرم حرم عليه الفعل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وإن لم يقصد المحرم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وعليه دل قوله تعالى</w:t>
      </w:r>
      <w:r w:rsidR="0095249C">
        <w:rPr>
          <w:rFonts w:ascii="ATraditional Arabic" w:hAnsi="ATraditional Arabic" w:hint="cs"/>
          <w:b w:val="0"/>
          <w:sz w:val="28"/>
          <w:rtl/>
        </w:rPr>
        <w:t>: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95249C">
        <w:rPr>
          <w:rStyle w:val="-"/>
          <w:color w:val="FF0000"/>
          <w:sz w:val="28"/>
          <w:szCs w:val="28"/>
          <w:rtl/>
        </w:rPr>
        <w:t>وَلاَ تَسُبُّواْ الَّذِينَ يَدْعُونَ مِن دُونِ اللَّهِ فَيَسُبُّواْ اللَّهَ عَدْواً بِغَيْرِ عِلْمٍ</w:t>
      </w:r>
      <w:r w:rsidRPr="00C6551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Pr="00C65514">
        <w:rPr>
          <w:rFonts w:ascii="ATraditional Arabic" w:hAnsi="ATraditional Arabic"/>
          <w:b w:val="0"/>
          <w:sz w:val="28"/>
          <w:rtl/>
        </w:rPr>
        <w:t xml:space="preserve"> [سورة الأنعام:108]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</w:p>
    <w:p w14:paraId="01849762" w14:textId="77777777" w:rsidR="00C65514" w:rsidRPr="00C65514" w:rsidRDefault="00C65514" w:rsidP="00C65514">
      <w:pPr>
        <w:rPr>
          <w:rFonts w:ascii="ATraditional Arabic" w:hAnsi="ATraditional Arabic"/>
          <w:b w:val="0"/>
          <w:sz w:val="28"/>
          <w:rtl/>
        </w:rPr>
      </w:pPr>
      <w:r w:rsidRPr="00C65514">
        <w:rPr>
          <w:rFonts w:ascii="ATraditional Arabic" w:hAnsi="ATraditional Arabic" w:hint="cs"/>
          <w:b w:val="0"/>
          <w:sz w:val="28"/>
          <w:rtl/>
        </w:rPr>
        <w:t xml:space="preserve"> واستنبط منه الماوردي في الحديث تحريم بيع الثوب الحرير إلى من يتحقق منه لبسه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والغلام الأمرد إلى من يتحقق منه فعل الفاحشة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والعصير إلى من يتخذه خمر</w:t>
      </w:r>
      <w:r w:rsidR="0095249C">
        <w:rPr>
          <w:rFonts w:ascii="ATraditional Arabic" w:hAnsi="ATraditional Arabic" w:hint="cs"/>
          <w:b w:val="0"/>
          <w:sz w:val="28"/>
          <w:rtl/>
        </w:rPr>
        <w:t>ً</w:t>
      </w:r>
      <w:r w:rsidRPr="00C65514">
        <w:rPr>
          <w:rFonts w:ascii="ATraditional Arabic" w:hAnsi="ATraditional Arabic" w:hint="cs"/>
          <w:b w:val="0"/>
          <w:sz w:val="28"/>
          <w:rtl/>
        </w:rPr>
        <w:t>ا</w:t>
      </w:r>
      <w:r w:rsidR="0095249C">
        <w:rPr>
          <w:rFonts w:ascii="ATraditional Arabic" w:hAnsi="ATraditional Arabic" w:hint="cs"/>
          <w:b w:val="0"/>
          <w:sz w:val="28"/>
          <w:rtl/>
        </w:rPr>
        <w:t>.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وفي الحديث دليل على أنه يُعمَل بالغالب</w:t>
      </w:r>
      <w:r w:rsidR="0095249C">
        <w:rPr>
          <w:rFonts w:ascii="ATraditional Arabic" w:hAnsi="ATraditional Arabic" w:hint="cs"/>
          <w:b w:val="0"/>
          <w:sz w:val="28"/>
          <w:rtl/>
        </w:rPr>
        <w:t>؛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لأن الذي يسب أبا الرجل قد لا يجازيه بالسب</w:t>
      </w:r>
      <w:r w:rsidR="0095249C">
        <w:rPr>
          <w:rFonts w:ascii="ATraditional Arabic" w:hAnsi="ATraditional Arabic" w:hint="cs"/>
          <w:b w:val="0"/>
          <w:sz w:val="28"/>
          <w:rtl/>
        </w:rPr>
        <w:t>،</w:t>
      </w:r>
      <w:r w:rsidRPr="00C65514">
        <w:rPr>
          <w:rFonts w:ascii="ATraditional Arabic" w:hAnsi="ATraditional Arabic" w:hint="cs"/>
          <w:b w:val="0"/>
          <w:sz w:val="28"/>
          <w:rtl/>
        </w:rPr>
        <w:t xml:space="preserve"> لكن الغالب المجازاة."</w:t>
      </w:r>
    </w:p>
    <w:p w14:paraId="56B04113" w14:textId="77777777" w:rsidR="00C65514" w:rsidRPr="00C65514" w:rsidRDefault="00C65514" w:rsidP="00C65514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يعني غالب من يُسب أنه يرد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هذا هو الغالب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وإن وجد من يكتم ولا يرد</w:t>
      </w:r>
      <w:r w:rsidR="0095249C">
        <w:rPr>
          <w:rFonts w:ascii="ATraditional Arabic" w:hAnsi="ATraditional Arabic" w:hint="cs"/>
          <w:bCs w:val="0"/>
          <w:sz w:val="28"/>
          <w:rtl/>
        </w:rPr>
        <w:t>،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لكنه قليل.</w:t>
      </w:r>
    </w:p>
    <w:p w14:paraId="42BD51C4" w14:textId="77777777" w:rsidR="0095249C" w:rsidRDefault="00C65514" w:rsidP="00C65514">
      <w:pPr>
        <w:rPr>
          <w:rFonts w:ascii="ATraditional Arabic" w:hAnsi="ATraditional Arabic"/>
          <w:bCs w:val="0"/>
          <w:sz w:val="28"/>
          <w:rtl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>والله أعلم</w:t>
      </w:r>
      <w:r w:rsidR="0095249C">
        <w:rPr>
          <w:rFonts w:ascii="ATraditional Arabic" w:hAnsi="ATraditional Arabic" w:hint="cs"/>
          <w:bCs w:val="0"/>
          <w:sz w:val="28"/>
          <w:rtl/>
        </w:rPr>
        <w:t>.</w:t>
      </w:r>
    </w:p>
    <w:p w14:paraId="73F6A5AA" w14:textId="77777777" w:rsidR="00C65514" w:rsidRPr="00C65514" w:rsidRDefault="00C65514" w:rsidP="00C65514">
      <w:pPr>
        <w:rPr>
          <w:rFonts w:ascii="ATraditional Arabic" w:hAnsi="ATraditional Arabic"/>
          <w:bCs w:val="0"/>
          <w:sz w:val="28"/>
        </w:rPr>
      </w:pPr>
      <w:r w:rsidRPr="00C65514">
        <w:rPr>
          <w:rFonts w:ascii="ATraditional Arabic" w:hAnsi="ATraditional Arabic" w:hint="cs"/>
          <w:bCs w:val="0"/>
          <w:sz w:val="28"/>
          <w:rtl/>
        </w:rPr>
        <w:t xml:space="preserve"> اللهم صل</w:t>
      </w:r>
      <w:r w:rsidR="0095249C">
        <w:rPr>
          <w:rFonts w:ascii="ATraditional Arabic" w:hAnsi="ATraditional Arabic" w:hint="cs"/>
          <w:bCs w:val="0"/>
          <w:sz w:val="28"/>
          <w:rtl/>
        </w:rPr>
        <w:t>ِّ</w:t>
      </w:r>
      <w:r w:rsidRPr="00C65514">
        <w:rPr>
          <w:rFonts w:ascii="ATraditional Arabic" w:hAnsi="ATraditional Arabic" w:hint="cs"/>
          <w:bCs w:val="0"/>
          <w:sz w:val="28"/>
          <w:rtl/>
        </w:rPr>
        <w:t xml:space="preserve"> على محمد وعلى آله وصحبه أجمعين.</w:t>
      </w:r>
    </w:p>
    <w:sectPr w:rsidR="00C65514" w:rsidRPr="00C6551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DDFD4F" w14:textId="77777777" w:rsidR="00FE22B2" w:rsidRDefault="00FE22B2" w:rsidP="00235F65">
      <w:r>
        <w:separator/>
      </w:r>
    </w:p>
  </w:endnote>
  <w:endnote w:type="continuationSeparator" w:id="0">
    <w:p w14:paraId="7B65964C" w14:textId="77777777" w:rsidR="00FE22B2" w:rsidRDefault="00FE22B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658790D-D196-4B7B-9EE7-3D551CF98176}"/>
    <w:embedBold r:id="rId2" w:fontKey="{2C3358A2-C8D5-4CD9-AAAF-6A4EF1E760E0}"/>
    <w:embedBoldItalic r:id="rId3" w:fontKey="{40EACA9D-2AF6-49DD-B417-83D2722F4D5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6C14C19-8520-4DC8-A3B7-F4F5C3B846F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2C60CD0-6A02-446B-A132-5BAB36D8E7D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4B327E0D-A386-42DA-81F3-8873A33B29E2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92365330-EA46-4BD4-A57B-B0EBB5F18967}"/>
    <w:embedBold r:id="rId8" w:fontKey="{05C697E3-6B44-4A9E-91F8-C60C53D9AE1A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ED0CC61C-B6D6-4025-9937-26B8F3335387}"/>
    <w:embedBold r:id="rId10" w:fontKey="{81A9FC1E-44CA-4F1D-A205-DCC3263CCA4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8DCB10D3-E03C-4033-A07B-557686B72457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0D8FB712-02E1-4EC9-8A2E-38423CD84BF9}"/>
    <w:embedBold r:id="rId13" w:fontKey="{6207FD0D-4A65-4E12-913C-2BD378A49E3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D3EBB34A-85A4-42C1-8B2E-CBAD8F98558A}"/>
    <w:embedBold r:id="rId15" w:fontKey="{2EF0283B-DC56-4D59-8128-A295CF662F04}"/>
    <w:embedBoldItalic r:id="rId16" w:fontKey="{F3889900-7087-459D-AC3D-007C49B5EC7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3BC10ADC-F690-4544-B651-944E3FDBAD6A}"/>
    <w:embedBold r:id="rId18" w:fontKey="{7A91EDC8-E3E2-49A6-82C8-757DC9AE38B8}"/>
    <w:embedBoldItalic r:id="rId19" w:fontKey="{E58A26DD-67D3-495D-A2CA-71BA29EA1E7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D04F87AD-BDD9-4252-B904-8A52E39390E0}"/>
    <w:embedBold r:id="rId21" w:fontKey="{1493E631-C48A-4ADB-A5DA-F38D412B441B}"/>
    <w:embedBoldItalic r:id="rId22" w:fontKey="{476943AF-F448-4A97-A58A-FC9DF771FF9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9F136E9A-FBA0-41D1-855D-D8857679395B}"/>
    <w:embedBold r:id="rId24" w:fontKey="{1C3D23E3-A043-4894-898A-C01A32E2A030}"/>
    <w:embedItalic r:id="rId25" w:fontKey="{A529F375-01FA-4DB9-846F-BF5A3F51EC45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3F22118E-4969-4258-AF1C-29C4078F797B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74D8FCD8-AE59-4DF3-9B71-C6B9B5F11EED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D0754C24-5EFB-4138-8C89-97E254FC482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F4A6A67A-D1F2-4721-9595-C761C61845B2}"/>
    <w:embedBold r:id="rId30" w:fontKey="{EBCC794A-E6F6-4009-AFEA-CBCD58A3077B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F83A3BBD-55E7-48FB-A82B-EADDB982F309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D83C56A3-8392-4C1F-892E-151960CEFF28}"/>
    <w:embedBold r:id="rId33" w:fontKey="{87501349-BB61-42A8-AB56-D32CA92C36F3}"/>
    <w:embedBoldItalic r:id="rId34" w:fontKey="{AA28B519-E65A-401F-BDB6-4A427D445F0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C79B52" w14:textId="77777777" w:rsidR="00B75CFA" w:rsidRDefault="00B75CFA" w:rsidP="00235F65">
    <w:pPr>
      <w:pStyle w:val="Footer"/>
      <w:rPr>
        <w:noProof w:val="0"/>
        <w:rtl/>
      </w:rPr>
    </w:pPr>
  </w:p>
  <w:p w14:paraId="2D9E68D0" w14:textId="77777777" w:rsidR="00B75CFA" w:rsidRDefault="00B75CFA" w:rsidP="00235F65">
    <w:pPr>
      <w:pStyle w:val="Footer"/>
      <w:rPr>
        <w:noProof w:val="0"/>
        <w:rtl/>
      </w:rPr>
    </w:pPr>
  </w:p>
  <w:p w14:paraId="3127CD1A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484D20" w14:textId="77777777" w:rsidR="00FE22B2" w:rsidRDefault="00FE22B2" w:rsidP="00235F65">
      <w:r>
        <w:separator/>
      </w:r>
    </w:p>
  </w:footnote>
  <w:footnote w:type="continuationSeparator" w:id="0">
    <w:p w14:paraId="22F1006F" w14:textId="77777777" w:rsidR="00FE22B2" w:rsidRDefault="00FE22B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4DFF1D" w14:textId="77777777" w:rsidR="00B75CFA" w:rsidRPr="00711431" w:rsidRDefault="00C45C2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72075CC" wp14:editId="33541350">
              <wp:simplePos x="0" y="0"/>
              <wp:positionH relativeFrom="column">
                <wp:posOffset>4333240</wp:posOffset>
              </wp:positionH>
              <wp:positionV relativeFrom="paragraph">
                <wp:posOffset>337820</wp:posOffset>
              </wp:positionV>
              <wp:extent cx="571500" cy="457200"/>
              <wp:effectExtent l="0" t="4445" r="635" b="0"/>
              <wp:wrapNone/>
              <wp:docPr id="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16BB8E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95249C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6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2075C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41.2pt;margin-top:26.6pt;width:45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" filled="f" stroked="f">
              <v:textbox>
                <w:txbxContent>
                  <w:p w14:paraId="4F16BB8E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95249C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6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B75B5CF" wp14:editId="2DCCA68F">
              <wp:simplePos x="0" y="0"/>
              <wp:positionH relativeFrom="column">
                <wp:posOffset>3970655</wp:posOffset>
              </wp:positionH>
              <wp:positionV relativeFrom="paragraph">
                <wp:posOffset>212090</wp:posOffset>
              </wp:positionV>
              <wp:extent cx="1257300" cy="571500"/>
              <wp:effectExtent l="0" t="2540" r="1270" b="0"/>
              <wp:wrapSquare wrapText="bothSides"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AFFE82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36C3C194" w14:textId="77777777" w:rsidR="00B75CFA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>
                            <w:rPr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95249C">
                            <w:rPr>
                              <w:rFonts w:cs="Traditional Arabic"/>
                              <w:sz w:val="28"/>
                              <w:rtl/>
                            </w:rPr>
                            <w:t>6</w: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75B5CF" id="Text Box 3" o:spid="_x0000_s1027" type="#_x0000_t202" style="position:absolute;left:0;text-align:left;margin-left:312.65pt;margin-top:16.7pt;width:99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" stroked="f">
              <v:textbox>
                <w:txbxContent>
                  <w:p w14:paraId="6CAFFE82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36C3C194" w14:textId="77777777" w:rsidR="00B75CFA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Fonts w:cs="Traditional Arabic"/>
                        <w:sz w:val="28"/>
                      </w:rPr>
                      <w:fldChar w:fldCharType="begin"/>
                    </w:r>
                    <w:r w:rsidR="00B75CFA">
                      <w:rPr>
                        <w:rFonts w:cs="Traditional Arabic"/>
                        <w:sz w:val="28"/>
                      </w:rPr>
                      <w:instrText xml:space="preserve"> PAGE </w:instrText>
                    </w:r>
                    <w:r>
                      <w:rPr>
                        <w:rFonts w:cs="Traditional Arabic"/>
                        <w:sz w:val="28"/>
                      </w:rPr>
                      <w:fldChar w:fldCharType="separate"/>
                    </w:r>
                    <w:r w:rsidR="0095249C">
                      <w:rPr>
                        <w:rFonts w:cs="Traditional Arabic"/>
                        <w:sz w:val="28"/>
                        <w:rtl/>
                      </w:rPr>
                      <w:t>6</w:t>
                    </w:r>
                    <w:r>
                      <w:rPr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4F40E9E7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1F1E860E" wp14:editId="71099336">
              <wp:simplePos x="0" y="0"/>
              <wp:positionH relativeFrom="column">
                <wp:posOffset>625475</wp:posOffset>
              </wp:positionH>
              <wp:positionV relativeFrom="paragraph">
                <wp:posOffset>184150</wp:posOffset>
              </wp:positionV>
              <wp:extent cx="1471295" cy="342900"/>
              <wp:effectExtent l="0" t="3175" r="0" b="0"/>
              <wp:wrapNone/>
              <wp:docPr id="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1295" cy="342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F755E5" w14:textId="77777777" w:rsidR="00B75CFA" w:rsidRPr="00AB587C" w:rsidRDefault="005C05D7" w:rsidP="00F22064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</w:pPr>
                          <w:r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سبل السلام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 xml:space="preserve"> (</w:t>
                          </w:r>
                          <w:r w:rsidR="008633D8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1432_</w:t>
                          </w:r>
                          <w:r w:rsidR="00F22064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13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45720" rIns="3600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1E860E" id="Text Box 4" o:spid="_x0000_s1028" type="#_x0000_t202" style="position:absolute;left:0;text-align:left;margin-left:49.25pt;margin-top:14.5pt;width:115.85pt;height:2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" stroked="f">
              <v:textbox inset="0,,1mm">
                <w:txbxContent>
                  <w:p w14:paraId="2EF755E5" w14:textId="77777777" w:rsidR="00B75CFA" w:rsidRPr="00AB587C" w:rsidRDefault="005C05D7" w:rsidP="00F22064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</w:pPr>
                    <w:r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سبل السلام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 xml:space="preserve"> (</w:t>
                    </w:r>
                    <w:r w:rsidR="008633D8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1432_</w:t>
                    </w:r>
                    <w:r w:rsidR="00F22064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13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)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17616D70" wp14:editId="0FB02E0B">
              <wp:simplePos x="0" y="0"/>
              <wp:positionH relativeFrom="column">
                <wp:posOffset>229870</wp:posOffset>
              </wp:positionH>
              <wp:positionV relativeFrom="paragraph">
                <wp:posOffset>360045</wp:posOffset>
              </wp:positionV>
              <wp:extent cx="4025900" cy="0"/>
              <wp:effectExtent l="39370" t="36195" r="40005" b="40005"/>
              <wp:wrapNone/>
              <wp:docPr id="6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025900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844C334" id="Line 1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8.35pt" to="335.1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" strokeweight="5pt">
              <v:stroke linestyle="thickThin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14B4B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74E312FE" wp14:editId="465C808D">
              <wp:simplePos x="0" y="0"/>
              <wp:positionH relativeFrom="column">
                <wp:posOffset>159385</wp:posOffset>
              </wp:positionH>
              <wp:positionV relativeFrom="paragraph">
                <wp:posOffset>383540</wp:posOffset>
              </wp:positionV>
              <wp:extent cx="495300" cy="361950"/>
              <wp:effectExtent l="0" t="2540" r="254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467A71" w14:textId="77777777" w:rsidR="00B75CFA" w:rsidRDefault="008B7113" w:rsidP="00711431">
                          <w:pPr>
                            <w:pStyle w:val="Heading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begin"/>
                          </w:r>
                          <w:r w:rsidR="00B75CFA">
                            <w:rPr>
                              <w:rStyle w:val="PageNumber"/>
                              <w:rFonts w:cs="Traditional Arabic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separate"/>
                          </w:r>
                          <w:r w:rsidR="0095249C">
                            <w:rPr>
                              <w:rStyle w:val="PageNumber"/>
                              <w:rFonts w:cs="Traditional Arabic"/>
                              <w:rtl/>
                            </w:rPr>
                            <w:t>7</w: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E312FE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left:0;text-align:left;margin-left:12.55pt;margin-top:30.2pt;width:39pt;height:28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nbfuQIAAL8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" filled="f" stroked="f">
              <v:textbox>
                <w:txbxContent>
                  <w:p w14:paraId="5E467A71" w14:textId="77777777" w:rsidR="00B75CFA" w:rsidRDefault="008B7113" w:rsidP="00711431">
                    <w:pPr>
                      <w:pStyle w:val="Heading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Style w:val="PageNumber"/>
                        <w:rFonts w:cs="Traditional Arabic"/>
                      </w:rPr>
                      <w:fldChar w:fldCharType="begin"/>
                    </w:r>
                    <w:r w:rsidR="00B75CFA">
                      <w:rPr>
                        <w:rStyle w:val="PageNumber"/>
                        <w:rFonts w:cs="Traditional Arabic"/>
                      </w:rPr>
                      <w:instrText xml:space="preserve"> PAGE </w:instrTex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separate"/>
                    </w:r>
                    <w:r w:rsidR="0095249C">
                      <w:rPr>
                        <w:rStyle w:val="PageNumber"/>
                        <w:rFonts w:cs="Traditional Arabic"/>
                        <w:rtl/>
                      </w:rPr>
                      <w:t>7</w: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6EF23E08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65BC78D0" wp14:editId="0A73AA5E">
              <wp:simplePos x="0" y="0"/>
              <wp:positionH relativeFrom="column">
                <wp:posOffset>-165735</wp:posOffset>
              </wp:positionH>
              <wp:positionV relativeFrom="paragraph">
                <wp:posOffset>7620</wp:posOffset>
              </wp:positionV>
              <wp:extent cx="1257300" cy="571500"/>
              <wp:effectExtent l="0" t="0" r="3810" b="1905"/>
              <wp:wrapSquare wrapText="bothSides"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D00F33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26E4176F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95249C">
                            <w:rPr>
                              <w:rStyle w:val="PageNumber"/>
                              <w:rFonts w:cs="Traditional Arabic"/>
                              <w:sz w:val="28"/>
                              <w:rtl/>
                            </w:rPr>
                            <w:t>7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BC78D0" id="Text Box 6" o:spid="_x0000_s1030" type="#_x0000_t202" style="position:absolute;left:0;text-align:left;margin-left:-13.05pt;margin-top:.6pt;width:99pt;height: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" stroked="f">
              <v:textbox>
                <w:txbxContent>
                  <w:p w14:paraId="76D00F33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26E4176F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8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separate"/>
                    </w:r>
                    <w:r w:rsidR="0095249C">
                      <w:rPr>
                        <w:rStyle w:val="PageNumber"/>
                        <w:rFonts w:cs="Traditional Arabic"/>
                        <w:sz w:val="28"/>
                        <w:rtl/>
                      </w:rPr>
                      <w:t>7</w: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125B93B8" wp14:editId="5E3EBCD4">
              <wp:simplePos x="0" y="0"/>
              <wp:positionH relativeFrom="column">
                <wp:posOffset>3310890</wp:posOffset>
              </wp:positionH>
              <wp:positionV relativeFrom="paragraph">
                <wp:posOffset>151130</wp:posOffset>
              </wp:positionV>
              <wp:extent cx="1529715" cy="287020"/>
              <wp:effectExtent l="0" t="0" r="0" b="0"/>
              <wp:wrapNone/>
              <wp:docPr id="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9715" cy="2870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DE7601" w14:textId="77777777" w:rsidR="00B75CFA" w:rsidRPr="00711431" w:rsidRDefault="00B75CFA" w:rsidP="00711431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</w:pPr>
                          <w:r w:rsidRPr="00711431"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  <w:t>معالي الشيخ عبد الكريم الخضير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5B93B8" id="Text Box 7" o:spid="_x0000_s1031" type="#_x0000_t202" style="position:absolute;left:0;text-align:left;margin-left:260.7pt;margin-top:11.9pt;width:120.45pt;height:22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" stroked="f">
              <v:textbox inset="0,0,0,0">
                <w:txbxContent>
                  <w:p w14:paraId="66DE7601" w14:textId="77777777" w:rsidR="00B75CFA" w:rsidRPr="00711431" w:rsidRDefault="00B75CFA" w:rsidP="00711431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</w:pPr>
                    <w:r w:rsidRPr="00711431"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  <w:t>معالي الشيخ عبد الكريم الخضير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27DEF9B1" wp14:editId="301DCBA0">
              <wp:simplePos x="0" y="0"/>
              <wp:positionH relativeFrom="column">
                <wp:posOffset>796290</wp:posOffset>
              </wp:positionH>
              <wp:positionV relativeFrom="paragraph">
                <wp:posOffset>300990</wp:posOffset>
              </wp:positionV>
              <wp:extent cx="4365625" cy="0"/>
              <wp:effectExtent l="34290" t="34290" r="38735" b="32385"/>
              <wp:wrapNone/>
              <wp:docPr id="2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365625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FF9D1D9" id="Line 8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7pt,23.7pt" to="406.4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" strokeweight="5pt">
              <v:stroke linestyle="thickThin"/>
            </v:lin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0219882E" wp14:editId="2889F207">
              <wp:simplePos x="0" y="0"/>
              <wp:positionH relativeFrom="column">
                <wp:posOffset>179070</wp:posOffset>
              </wp:positionH>
              <wp:positionV relativeFrom="paragraph">
                <wp:posOffset>150495</wp:posOffset>
              </wp:positionV>
              <wp:extent cx="571500" cy="457200"/>
              <wp:effectExtent l="0" t="0" r="1905" b="1905"/>
              <wp:wrapNone/>
              <wp:docPr id="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C0DE17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95249C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7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219882E" id="Text Box 9" o:spid="_x0000_s1032" type="#_x0000_t202" style="position:absolute;left:0;text-align:left;margin-left:14.1pt;margin-top:11.85pt;width:45pt;height:3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" filled="f" stroked="f">
              <v:textbox>
                <w:txbxContent>
                  <w:p w14:paraId="6BC0DE17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95249C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7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0C85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9DF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2A9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18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855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3AD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5C58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305"/>
    <w:rsid w:val="003E54B2"/>
    <w:rsid w:val="003E5E66"/>
    <w:rsid w:val="003E5FF2"/>
    <w:rsid w:val="003E67BE"/>
    <w:rsid w:val="003E682F"/>
    <w:rsid w:val="003E6E25"/>
    <w:rsid w:val="003E722D"/>
    <w:rsid w:val="003E76EE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6A1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A1B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5EEF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28D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260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4E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D8E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49C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3B1"/>
    <w:rsid w:val="0096166A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4C7E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C26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514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84F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1FD6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0D3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270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687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38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719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064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5328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2B2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468F8CE"/>
  <w15:docId w15:val="{D0324039-77FE-4FF0-885C-2E7C81974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C6551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/>
      <w:b w:val="0"/>
      <w:bCs w:val="0"/>
      <w:noProof w:val="0"/>
      <w:sz w:val="28"/>
    </w:rPr>
  </w:style>
  <w:style w:type="paragraph" w:customStyle="1" w:styleId="a0">
    <w:name w:val="قصيدةخ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ACC7F6-A8A1-42EA-9286-3C615ADAD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13466</TotalTime>
  <Pages>1</Pages>
  <Words>1377</Words>
  <Characters>7855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9214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12</cp:revision>
  <cp:lastPrinted>2016-06-20T10:01:00Z</cp:lastPrinted>
  <dcterms:created xsi:type="dcterms:W3CDTF">2012-09-10T20:05:00Z</dcterms:created>
  <dcterms:modified xsi:type="dcterms:W3CDTF">2020-02-01T04:31:00Z</dcterms:modified>
</cp:coreProperties>
</file>