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BBB" w:rsidRPr="003D1535" w:rsidRDefault="00A95BBB" w:rsidP="0053321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 xml:space="preserve">تعدد فضل 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صلاة الجنازة بتعدد الجنائز</w:t>
      </w:r>
    </w:p>
    <w:p w:rsidR="00A95BBB" w:rsidRPr="003D1535" w:rsidRDefault="00A95BBB" w:rsidP="0053321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3D153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الفضائل</w:t>
      </w:r>
    </w:p>
    <w:p w:rsidR="004A5030" w:rsidRDefault="00A95BBB" w:rsidP="0053321E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 xml:space="preserve">إذا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اجتمع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أكثر من جنازة </w:t>
      </w:r>
      <w:r>
        <w:rPr>
          <w:rFonts w:ascii="Simplified Arabic" w:hAnsi="Simplified Arabic" w:cs="Simplified Arabic" w:hint="cs"/>
          <w:sz w:val="28"/>
          <w:szCs w:val="28"/>
          <w:rtl/>
        </w:rPr>
        <w:t>للصلاة عليها ك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خمس جنائز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مثلاً-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خمسة قراريط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الأجور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في ثلاث دقائق، </w:t>
      </w:r>
      <w:r>
        <w:rPr>
          <w:rFonts w:ascii="Simplified Arabic" w:hAnsi="Simplified Arabic" w:cs="Simplified Arabic" w:hint="cs"/>
          <w:sz w:val="28"/>
          <w:szCs w:val="28"/>
          <w:rtl/>
        </w:rPr>
        <w:t>وهي لا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عوق الإنسان </w:t>
      </w:r>
      <w:r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ن مصالحه، فالمحروم من حرم التوفيق، وليس </w:t>
      </w: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علامة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توفيق أن يزهد الإنسان في مثل هذه </w:t>
      </w:r>
      <w:r>
        <w:rPr>
          <w:rFonts w:ascii="Simplified Arabic" w:hAnsi="Simplified Arabic" w:cs="Simplified Arabic" w:hint="cs"/>
          <w:sz w:val="28"/>
          <w:szCs w:val="28"/>
          <w:rtl/>
        </w:rPr>
        <w:t>الأجور،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فضل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عن أن يسعى 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يُنقصَ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من أجره 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 </w:t>
      </w:r>
      <w:r>
        <w:rPr>
          <w:rFonts w:ascii="Simplified Arabic" w:hAnsi="Simplified Arabic" w:cs="Simplified Arabic"/>
          <w:sz w:val="28"/>
          <w:szCs w:val="28"/>
          <w:rtl/>
        </w:rPr>
        <w:t>يوم</w:t>
      </w:r>
      <w:r>
        <w:rPr>
          <w:rFonts w:ascii="Simplified Arabic" w:hAnsi="Simplified Arabic" w:cs="Simplified Arabic" w:hint="cs"/>
          <w:sz w:val="28"/>
          <w:szCs w:val="28"/>
          <w:rtl/>
        </w:rPr>
        <w:t>، وفي الحديث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8E21B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كل</w:t>
      </w:r>
      <w:r w:rsidRPr="008E21B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الناس يدخلون الجنة إلا من أبى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،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قالوا: </w:t>
      </w:r>
      <w:r w:rsidRPr="008E21B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يا سول الله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ومن يأبى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؟! قال: </w:t>
      </w:r>
      <w:r w:rsidRPr="008E21B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أطاعني دخل الجنة، ومن عصاني فقد أبى»</w:t>
      </w:r>
      <w:r w:rsidRPr="008E21B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E21B4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8E21B4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البخاري: 7280</w:t>
      </w:r>
      <w:r w:rsidRPr="008E21B4">
        <w:rPr>
          <w:rFonts w:ascii="Simplified Arabic" w:hAnsi="Simplified Arabic" w:cs="Simplified Arabic"/>
          <w:color w:val="0000FF"/>
          <w:sz w:val="28"/>
          <w:szCs w:val="28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8E21B4">
        <w:rPr>
          <w:rFonts w:ascii="Simplified Arabic" w:hAnsi="Simplified Arabic" w:cs="Simplified Arabic" w:hint="cs"/>
          <w:sz w:val="28"/>
          <w:szCs w:val="28"/>
          <w:rtl/>
        </w:rPr>
        <w:t xml:space="preserve">هل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يُتصور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الإنسان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يقال له: تعال إلى الجنة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فيقول: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لا؟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تصور </w:t>
      </w:r>
      <w:r>
        <w:rPr>
          <w:rFonts w:ascii="Simplified Arabic" w:hAnsi="Simplified Arabic" w:cs="Simplified Arabic" w:hint="cs"/>
          <w:sz w:val="28"/>
          <w:szCs w:val="28"/>
          <w:rtl/>
        </w:rPr>
        <w:t>هذا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لكن حقيقة وواقع الناس </w:t>
      </w:r>
      <w:r>
        <w:rPr>
          <w:rFonts w:ascii="Simplified Arabic" w:hAnsi="Simplified Arabic" w:cs="Simplified Arabic" w:hint="cs"/>
          <w:sz w:val="28"/>
          <w:szCs w:val="28"/>
          <w:rtl/>
        </w:rPr>
        <w:t>أن ال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كث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/>
          <w:sz w:val="28"/>
          <w:szCs w:val="28"/>
          <w:rtl/>
        </w:rPr>
        <w:t>ر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يقال لهم: هلموا إلى الجنة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فيقولون: لا، </w:t>
      </w:r>
      <w:r>
        <w:rPr>
          <w:rFonts w:ascii="Simplified Arabic" w:hAnsi="Simplified Arabic" w:cs="Simplified Arabic" w:hint="cs"/>
          <w:sz w:val="28"/>
          <w:szCs w:val="28"/>
          <w:rtl/>
        </w:rPr>
        <w:t>وتَ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صوَّر </w:t>
      </w:r>
      <w:r>
        <w:rPr>
          <w:rFonts w:ascii="Simplified Arabic" w:hAnsi="Simplified Arabic" w:cs="Simplified Arabic"/>
          <w:sz w:val="28"/>
          <w:szCs w:val="28"/>
          <w:rtl/>
        </w:rPr>
        <w:t>من تقام صلاة الجنازة وهو جالس لا يهتم لذلك، ويعرف أن 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فيها قيراط، وقد تكون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عدة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جنائز في آن واحد، ولكل واحدة قيراط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2DBBFCD-F856-4EF4-B3D2-20B39D757B30}"/>
    <w:embedBold r:id="rId2" w:fontKey="{F511FFBC-F2D1-4F06-B8D5-B74469E1259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D6AF61F-8179-4F31-807D-00931C4790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82B772F-FE4F-4852-A635-40697FEA70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D2D8847-8D89-4CB3-9422-080B933D247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31FC344-779A-4929-8BC7-10B36A0FFC48}"/>
    <w:embedBold r:id="rId7" w:fontKey="{AF40AC1A-69D4-4256-B5B0-D70A1352C6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B758EB8-9223-4B73-8AB5-B69158E90B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C3"/>
    <w:rsid w:val="004631C3"/>
    <w:rsid w:val="004A5030"/>
    <w:rsid w:val="0053321E"/>
    <w:rsid w:val="0073647D"/>
    <w:rsid w:val="00A9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D9BD3"/>
  <w15:docId w15:val="{1B241DF7-582A-46E2-8156-9606F13B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BB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2016-05-12T08:44:00Z</dcterms:created>
  <dcterms:modified xsi:type="dcterms:W3CDTF">2017-01-02T18:24:00Z</dcterms:modified>
</cp:coreProperties>
</file>