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1F3" w:rsidRPr="005E1979" w:rsidRDefault="007831F3" w:rsidP="00B67F69">
      <w:pPr>
        <w:pStyle w:val="BodyTextIndent"/>
        <w:framePr w:hSpace="180" w:wrap="around" w:vAnchor="text" w:hAnchor="margin" w:xAlign="center" w:y="258"/>
        <w:ind w:right="360" w:firstLine="0"/>
        <w:suppressOverlap/>
        <w:jc w:val="center"/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</w:pPr>
      <w:r w:rsidRPr="005E1979"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>أصوات نغمات الهاتف</w:t>
      </w:r>
    </w:p>
    <w:p w:rsidR="007831F3" w:rsidRPr="005E1979" w:rsidRDefault="007831F3" w:rsidP="00B67F69">
      <w:pPr>
        <w:pStyle w:val="BodyTextIndent"/>
        <w:framePr w:hSpace="180" w:wrap="around" w:vAnchor="text" w:hAnchor="margin" w:xAlign="center" w:y="258"/>
        <w:ind w:right="360" w:firstLine="0"/>
        <w:suppressOverlap/>
        <w:jc w:val="center"/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</w:pPr>
      <w:r w:rsidRPr="005E1979"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>أحكام عامة</w:t>
      </w:r>
    </w:p>
    <w:p w:rsidR="004D3CEB" w:rsidRDefault="007831F3" w:rsidP="00B67F69">
      <w:pPr>
        <w:jc w:val="both"/>
      </w:pPr>
      <w:r w:rsidRPr="0034237A">
        <w:rPr>
          <w:rFonts w:ascii="Simplified Arabic" w:hAnsi="Simplified Arabic" w:cs="Simplified Arabic" w:hint="cs"/>
          <w:sz w:val="28"/>
          <w:szCs w:val="28"/>
          <w:rtl/>
        </w:rPr>
        <w:t>هذ</w:t>
      </w:r>
      <w:r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 xml:space="preserve"> ال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>صو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>ت ال</w:t>
      </w:r>
      <w:r>
        <w:rPr>
          <w:rFonts w:ascii="Simplified Arabic" w:hAnsi="Simplified Arabic" w:cs="Simplified Arabic" w:hint="cs"/>
          <w:sz w:val="28"/>
          <w:szCs w:val="28"/>
          <w:rtl/>
        </w:rPr>
        <w:t>تي ت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>خرج من الجوال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(النغمات) 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 xml:space="preserve">هل </w:t>
      </w:r>
      <w:r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 xml:space="preserve">دخل فيما حرم الله -جل وعلا- من الموسيقى أو لا </w:t>
      </w:r>
      <w:r>
        <w:rPr>
          <w:rFonts w:ascii="Simplified Arabic" w:hAnsi="Simplified Arabic" w:cs="Simplified Arabic" w:hint="cs"/>
          <w:sz w:val="28"/>
          <w:szCs w:val="28"/>
          <w:rtl/>
        </w:rPr>
        <w:t>تدخل؟ يختلف الناس في هذا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>، وهل م</w:t>
      </w:r>
      <w:bookmarkStart w:id="0" w:name="_GoBack"/>
      <w:bookmarkEnd w:id="0"/>
      <w:r w:rsidRPr="0034237A">
        <w:rPr>
          <w:rFonts w:ascii="Simplified Arabic" w:hAnsi="Simplified Arabic" w:cs="Simplified Arabic" w:hint="cs"/>
          <w:sz w:val="28"/>
          <w:szCs w:val="28"/>
          <w:rtl/>
        </w:rPr>
        <w:t>ن 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>د</w:t>
      </w:r>
      <w:r>
        <w:rPr>
          <w:rFonts w:ascii="Simplified Arabic" w:hAnsi="Simplified Arabic" w:cs="Simplified Arabic" w:hint="cs"/>
          <w:sz w:val="28"/>
          <w:szCs w:val="28"/>
          <w:rtl/>
        </w:rPr>
        <w:t>ٍّ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 xml:space="preserve"> يمكن أن نرد مثل هذه الأصوات إليه مما له أصل في الشرع؟ نعم، جرس الدواب هو الفاصل، وهذا مثله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ول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 xml:space="preserve">لأسف </w:t>
      </w:r>
      <w:r>
        <w:rPr>
          <w:rFonts w:ascii="Simplified Arabic" w:hAnsi="Simplified Arabic" w:cs="Simplified Arabic" w:hint="cs"/>
          <w:sz w:val="28"/>
          <w:szCs w:val="28"/>
          <w:rtl/>
        </w:rPr>
        <w:t>أن هذه الأصوات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توجد عند بعض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 xml:space="preserve"> طلاب علم، </w:t>
      </w:r>
      <w:r>
        <w:rPr>
          <w:rFonts w:ascii="Simplified Arabic" w:hAnsi="Simplified Arabic" w:cs="Simplified Arabic" w:hint="cs"/>
          <w:sz w:val="28"/>
          <w:szCs w:val="28"/>
          <w:rtl/>
        </w:rPr>
        <w:t>ونحن نتحسر إذا وجدناها عند غيرهم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 xml:space="preserve">، فإذا كان هذا من طالب علم كان الأمر أشد، وفتوى اللجنة الدائمة في تحريم الموسيقى في نغمات الجوال منشورة ومعروفة، وكل إنسان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عليه أن يتقي الله 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>على ما يدين الله 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>يقارن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بين هذه النغمة وبين الجرس الذي 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>جاء النهي ع</w:t>
      </w:r>
      <w:r>
        <w:rPr>
          <w:rFonts w:ascii="Simplified Arabic" w:hAnsi="Simplified Arabic" w:cs="Simplified Arabic" w:hint="cs"/>
          <w:sz w:val="28"/>
          <w:szCs w:val="28"/>
          <w:rtl/>
        </w:rPr>
        <w:t>ن اصطحاب الدابة التي عُلق عليها، فإن كانت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 xml:space="preserve"> أشد إطرابًا من جرس الدواب 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>نعت، وإن كانت أقل فالأمر سهل، فعلى الإنسان أن يتقي الله -جل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 xml:space="preserve"> وأن يقيس الأمور بعضها على بعض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4237A">
        <w:rPr>
          <w:rFonts w:ascii="Simplified Arabic" w:hAnsi="Simplified Arabic" w:cs="Simplified Arabic" w:hint="cs"/>
          <w:sz w:val="28"/>
          <w:szCs w:val="28"/>
          <w:rtl/>
        </w:rPr>
        <w:t xml:space="preserve"> ويرد أعماله وتصرفاته إلى الشرع.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F7171D5-32B8-4C66-8A94-2781C687498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BB624C1B-1F8F-4E26-9B93-0E16099ABBD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4DC22951-BF64-4892-BA28-1C4D4D1356F9}"/>
    <w:embedBold r:id="rId4" w:fontKey="{992FBC18-4FC6-474F-90C6-1038ADFDFC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DD9D22A-56BE-4E60-9E49-AD6D455039DF}"/>
    <w:embedBold r:id="rId6" w:fontKey="{8334931D-053F-406F-BA73-A21F07B9B22D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95493E14-388B-4A09-819F-FA2664D2CCEE}"/>
    <w:embedBold r:id="rId8" w:fontKey="{B8C216CA-E33C-452C-97DB-23960C8673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AA37A49-FB8A-4B4B-A100-E763B96598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02B"/>
    <w:rsid w:val="004D3CEB"/>
    <w:rsid w:val="0073647D"/>
    <w:rsid w:val="007831F3"/>
    <w:rsid w:val="00A0402B"/>
    <w:rsid w:val="00B6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60E4DF-008C-4646-B04A-878CE0D08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31F3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7831F3"/>
    <w:pPr>
      <w:spacing w:after="0" w:line="240" w:lineRule="auto"/>
      <w:ind w:firstLine="386"/>
      <w:jc w:val="lowKashida"/>
    </w:pPr>
    <w:rPr>
      <w:rFonts w:ascii="Times New Roman" w:eastAsia="SimSun" w:hAnsi="Times New Roman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7831F3"/>
    <w:rPr>
      <w:rFonts w:ascii="Times New Roman" w:eastAsia="SimSun" w:hAnsi="Times New Roman" w:cs="Traditional Arabic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2016-05-10T10:55:00Z</dcterms:created>
  <dcterms:modified xsi:type="dcterms:W3CDTF">2017-01-02T17:30:00Z</dcterms:modified>
</cp:coreProperties>
</file>