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111" w:rsidRPr="00C07328" w:rsidRDefault="00166111" w:rsidP="007062FF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إطلاقات (الأثر) عند العلماء</w:t>
      </w:r>
    </w:p>
    <w:p w:rsidR="00166111" w:rsidRPr="00C07328" w:rsidRDefault="00166111" w:rsidP="007062FF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مصطلح الحديث</w:t>
      </w:r>
    </w:p>
    <w:p w:rsidR="004D3CEB" w:rsidRDefault="00166111" w:rsidP="007062FF">
      <w:pPr>
        <w:jc w:val="both"/>
      </w:pPr>
      <w:r w:rsidRPr="00A34942">
        <w:rPr>
          <w:rFonts w:cs="Simplified Arabic" w:hint="cs"/>
          <w:sz w:val="28"/>
          <w:szCs w:val="28"/>
          <w:rtl/>
        </w:rPr>
        <w:t>بعض الفقهاء من الشافعية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بل من الخراسانيي</w:t>
      </w:r>
      <w:r w:rsidRPr="00A34942">
        <w:rPr>
          <w:rFonts w:cs="Simplified Arabic" w:hint="eastAsia"/>
          <w:sz w:val="28"/>
          <w:szCs w:val="28"/>
          <w:rtl/>
        </w:rPr>
        <w:t>ن</w:t>
      </w:r>
      <w:r w:rsidRPr="00A34942">
        <w:rPr>
          <w:rFonts w:cs="Simplified Arabic" w:hint="cs"/>
          <w:sz w:val="28"/>
          <w:szCs w:val="28"/>
          <w:rtl/>
        </w:rPr>
        <w:t xml:space="preserve"> على وجه الخصوص يطلقون الأثر ويريدون به الموقوف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ومقتضى صنيع البيهقي في </w:t>
      </w:r>
      <w:r>
        <w:rPr>
          <w:rFonts w:cs="Simplified Arabic" w:hint="cs"/>
          <w:sz w:val="28"/>
          <w:szCs w:val="28"/>
          <w:rtl/>
        </w:rPr>
        <w:t>(</w:t>
      </w:r>
      <w:r w:rsidRPr="00A34942">
        <w:rPr>
          <w:rFonts w:cs="Simplified Arabic" w:hint="cs"/>
          <w:sz w:val="28"/>
          <w:szCs w:val="28"/>
          <w:rtl/>
        </w:rPr>
        <w:t>معرفة السنن والآثار</w:t>
      </w:r>
      <w:r>
        <w:rPr>
          <w:rFonts w:cs="Simplified Arabic" w:hint="cs"/>
          <w:sz w:val="28"/>
          <w:szCs w:val="28"/>
          <w:rtl/>
        </w:rPr>
        <w:t>) يؤيد هذا،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A34942">
        <w:rPr>
          <w:rFonts w:cs="Simplified Arabic" w:hint="cs"/>
          <w:sz w:val="28"/>
          <w:szCs w:val="28"/>
          <w:rtl/>
        </w:rPr>
        <w:t>السنن</w:t>
      </w:r>
      <w:r>
        <w:rPr>
          <w:rFonts w:cs="Simplified Arabic" w:hint="cs"/>
          <w:sz w:val="28"/>
          <w:szCs w:val="28"/>
          <w:rtl/>
        </w:rPr>
        <w:t xml:space="preserve"> عنده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ل</w:t>
      </w:r>
      <w:r w:rsidRPr="00A34942">
        <w:rPr>
          <w:rFonts w:cs="Simplified Arabic" w:hint="cs"/>
          <w:sz w:val="28"/>
          <w:szCs w:val="28"/>
          <w:rtl/>
        </w:rPr>
        <w:t>لمرفوع</w:t>
      </w:r>
      <w:r>
        <w:rPr>
          <w:rFonts w:cs="Simplified Arabic" w:hint="cs"/>
          <w:sz w:val="28"/>
          <w:szCs w:val="28"/>
          <w:rtl/>
        </w:rPr>
        <w:t>ات،</w:t>
      </w:r>
      <w:r w:rsidRPr="00A34942">
        <w:rPr>
          <w:rFonts w:cs="Simplified Arabic" w:hint="cs"/>
          <w:sz w:val="28"/>
          <w:szCs w:val="28"/>
          <w:rtl/>
        </w:rPr>
        <w:t xml:space="preserve"> والآثار</w:t>
      </w:r>
      <w:r>
        <w:rPr>
          <w:rFonts w:cs="Simplified Arabic" w:hint="cs"/>
          <w:sz w:val="28"/>
          <w:szCs w:val="28"/>
          <w:rtl/>
        </w:rPr>
        <w:t xml:space="preserve"> للموقوفات،</w:t>
      </w:r>
      <w:r w:rsidRPr="00A34942">
        <w:rPr>
          <w:rFonts w:cs="Simplified Arabic" w:hint="cs"/>
          <w:sz w:val="28"/>
          <w:szCs w:val="28"/>
          <w:rtl/>
        </w:rPr>
        <w:t xml:space="preserve"> لكن الأكثر يطلقون الأث</w:t>
      </w:r>
      <w:bookmarkStart w:id="0" w:name="_GoBack"/>
      <w:bookmarkEnd w:id="0"/>
      <w:r w:rsidRPr="00A34942">
        <w:rPr>
          <w:rFonts w:cs="Simplified Arabic" w:hint="cs"/>
          <w:sz w:val="28"/>
          <w:szCs w:val="28"/>
          <w:rtl/>
        </w:rPr>
        <w:t>ر ويريدون به الأحاديث والأخبار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سواء كانت مرفوعة أو موقوفة</w:t>
      </w:r>
      <w:r>
        <w:rPr>
          <w:rFonts w:cs="Simplified Arabic" w:hint="cs"/>
          <w:sz w:val="28"/>
          <w:szCs w:val="28"/>
          <w:rtl/>
        </w:rPr>
        <w:t>،</w:t>
      </w:r>
      <w:r w:rsidRPr="00A34942">
        <w:rPr>
          <w:rFonts w:cs="Simplified Arabic" w:hint="cs"/>
          <w:sz w:val="28"/>
          <w:szCs w:val="28"/>
          <w:rtl/>
        </w:rPr>
        <w:t xml:space="preserve"> ومن هذا </w:t>
      </w:r>
      <w:r>
        <w:rPr>
          <w:rFonts w:cs="Simplified Arabic" w:hint="cs"/>
          <w:sz w:val="28"/>
          <w:szCs w:val="28"/>
          <w:rtl/>
        </w:rPr>
        <w:t>(</w:t>
      </w:r>
      <w:r w:rsidRPr="00A34942">
        <w:rPr>
          <w:rFonts w:cs="Simplified Arabic" w:hint="cs"/>
          <w:sz w:val="28"/>
          <w:szCs w:val="28"/>
          <w:rtl/>
        </w:rPr>
        <w:t>مشكل الآثار</w:t>
      </w:r>
      <w:r>
        <w:rPr>
          <w:rFonts w:cs="Simplified Arabic" w:hint="cs"/>
          <w:sz w:val="28"/>
          <w:szCs w:val="28"/>
          <w:rtl/>
        </w:rPr>
        <w:t>)،</w:t>
      </w:r>
      <w:r w:rsidRPr="00A34942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>(</w:t>
      </w:r>
      <w:r w:rsidRPr="00A34942">
        <w:rPr>
          <w:rFonts w:cs="Simplified Arabic" w:hint="cs"/>
          <w:sz w:val="28"/>
          <w:szCs w:val="28"/>
          <w:rtl/>
        </w:rPr>
        <w:t>شرح معاني الآثار</w:t>
      </w:r>
      <w:r>
        <w:rPr>
          <w:rFonts w:cs="Simplified Arabic" w:hint="cs"/>
          <w:sz w:val="28"/>
          <w:szCs w:val="28"/>
          <w:rtl/>
        </w:rPr>
        <w:t>)،</w:t>
      </w:r>
      <w:r w:rsidRPr="00A34942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A34942">
        <w:rPr>
          <w:rFonts w:cs="Simplified Arabic" w:hint="cs"/>
          <w:sz w:val="28"/>
          <w:szCs w:val="28"/>
          <w:rtl/>
        </w:rPr>
        <w:t>هذ</w:t>
      </w:r>
      <w:r>
        <w:rPr>
          <w:rFonts w:cs="Simplified Arabic" w:hint="cs"/>
          <w:sz w:val="28"/>
          <w:szCs w:val="28"/>
          <w:rtl/>
        </w:rPr>
        <w:t>ه</w:t>
      </w:r>
      <w:r w:rsidRPr="00A34942">
        <w:rPr>
          <w:rFonts w:cs="Simplified Arabic" w:hint="cs"/>
          <w:sz w:val="28"/>
          <w:szCs w:val="28"/>
          <w:rtl/>
        </w:rPr>
        <w:t xml:space="preserve"> ليس</w:t>
      </w:r>
      <w:r>
        <w:rPr>
          <w:rFonts w:cs="Simplified Arabic" w:hint="cs"/>
          <w:sz w:val="28"/>
          <w:szCs w:val="28"/>
          <w:rtl/>
        </w:rPr>
        <w:t>ت</w:t>
      </w:r>
      <w:r w:rsidRPr="00A34942">
        <w:rPr>
          <w:rFonts w:cs="Simplified Arabic" w:hint="cs"/>
          <w:sz w:val="28"/>
          <w:szCs w:val="28"/>
          <w:rtl/>
        </w:rPr>
        <w:t xml:space="preserve"> خاص</w:t>
      </w:r>
      <w:r>
        <w:rPr>
          <w:rFonts w:cs="Simplified Arabic" w:hint="cs"/>
          <w:sz w:val="28"/>
          <w:szCs w:val="28"/>
          <w:rtl/>
        </w:rPr>
        <w:t>ة</w:t>
      </w:r>
      <w:r w:rsidRPr="00A34942">
        <w:rPr>
          <w:rFonts w:cs="Simplified Arabic" w:hint="cs"/>
          <w:sz w:val="28"/>
          <w:szCs w:val="28"/>
          <w:rtl/>
        </w:rPr>
        <w:t xml:space="preserve"> بالموقوفات</w:t>
      </w:r>
      <w:r>
        <w:rPr>
          <w:rFonts w:cs="Simplified Arabic" w:hint="cs"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0F23CBF-AB2D-4C2F-89AD-F2731468237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8AD46E86-2DB5-4EB8-85FC-9898EC493A9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49D152EC-12C6-4581-98C3-574465E507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91E96C6-0E7E-4292-B7E4-D26D96210D6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06844C2-EE36-40FF-A1F3-53AE96885E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1E7E967-DF90-4C17-A8D2-44DF6FBDF7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F41"/>
    <w:rsid w:val="00166111"/>
    <w:rsid w:val="004B4F41"/>
    <w:rsid w:val="004D3CEB"/>
    <w:rsid w:val="007062FF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9AA576-E337-4426-82A9-EC8E31080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11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2016-05-10T11:27:00Z</dcterms:created>
  <dcterms:modified xsi:type="dcterms:W3CDTF">2017-01-02T18:37:00Z</dcterms:modified>
</cp:coreProperties>
</file>