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5DB" w:rsidRPr="00C07328" w:rsidRDefault="009655DB" w:rsidP="00675204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bookmarkStart w:id="0" w:name="_GoBack"/>
      <w:bookmarkEnd w:id="0"/>
      <w:r w:rsidRPr="00C07328">
        <w:rPr>
          <w:rFonts w:cs="Simplified Arabic" w:hint="cs"/>
          <w:color w:val="0070C0"/>
          <w:szCs w:val="28"/>
          <w:rtl/>
        </w:rPr>
        <w:t>تساهل بعض المفسرين في رواية الأخبار الموضوعة</w:t>
      </w:r>
    </w:p>
    <w:p w:rsidR="009655DB" w:rsidRPr="00C07328" w:rsidRDefault="009655DB" w:rsidP="00675204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التفسير</w:t>
      </w:r>
    </w:p>
    <w:p w:rsidR="004D3CEB" w:rsidRDefault="009655DB" w:rsidP="00675204">
      <w:pPr>
        <w:jc w:val="both"/>
      </w:pPr>
      <w:r w:rsidRPr="004F6F67">
        <w:rPr>
          <w:rFonts w:ascii="Arial" w:eastAsia="Arial Unicode MS" w:hAnsi="Arial" w:cs="Simplified Arabic"/>
          <w:sz w:val="28"/>
          <w:szCs w:val="28"/>
          <w:rtl/>
        </w:rPr>
        <w:t>بعض المفسرين يذكر الخبر الموضوع المنسوب إلى أ</w:t>
      </w:r>
      <w:r>
        <w:rPr>
          <w:rFonts w:ascii="Arial" w:eastAsia="Arial Unicode MS" w:hAnsi="Arial" w:cs="Simplified Arabic" w:hint="cs"/>
          <w:sz w:val="28"/>
          <w:szCs w:val="28"/>
          <w:rtl/>
        </w:rPr>
        <w:t>ُ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بي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 بن كعب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/>
          <w:sz w:val="28"/>
          <w:szCs w:val="28"/>
          <w:rtl/>
        </w:rPr>
        <w:t>–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رضي الله عنه-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في فضائل السور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و</w:t>
      </w:r>
      <w:r>
        <w:rPr>
          <w:rFonts w:ascii="Arial" w:eastAsia="Arial Unicode MS" w:hAnsi="Arial" w:cs="Simplified Arabic"/>
          <w:sz w:val="28"/>
          <w:szCs w:val="28"/>
          <w:rtl/>
        </w:rPr>
        <w:t>منهم من يذكره جمل</w:t>
      </w:r>
      <w:r>
        <w:rPr>
          <w:rFonts w:ascii="Arial" w:eastAsia="Arial Unicode MS" w:hAnsi="Arial" w:cs="Simplified Arabic" w:hint="cs"/>
          <w:sz w:val="28"/>
          <w:szCs w:val="28"/>
          <w:rtl/>
        </w:rPr>
        <w:t>ة،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ومنهم من يذكره في صدر كل سورة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، أو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في آخر كل سورة</w:t>
      </w:r>
      <w:r>
        <w:rPr>
          <w:rFonts w:ascii="Arial" w:eastAsia="Arial Unicode MS" w:hAnsi="Arial" w:cs="Simplified Arabic" w:hint="cs"/>
          <w:sz w:val="28"/>
          <w:szCs w:val="28"/>
          <w:rtl/>
        </w:rPr>
        <w:t>؛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لأن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فيه ذكر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السور كلها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فيوردونه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و</w:t>
      </w:r>
      <w:r w:rsidRPr="004F6F67">
        <w:rPr>
          <w:rFonts w:ascii="Arial" w:eastAsia="Arial Unicode MS" w:hAnsi="Arial" w:cs="Simplified Arabic" w:hint="cs"/>
          <w:sz w:val="28"/>
          <w:szCs w:val="28"/>
          <w:rtl/>
        </w:rPr>
        <w:t>لا ينتقدون</w:t>
      </w:r>
      <w:r w:rsidRPr="004F6F67">
        <w:rPr>
          <w:rFonts w:ascii="Arial" w:eastAsia="Arial Unicode MS" w:hAnsi="Arial" w:cs="Simplified Arabic" w:hint="eastAsia"/>
          <w:sz w:val="28"/>
          <w:szCs w:val="28"/>
          <w:rtl/>
        </w:rPr>
        <w:t>ه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بشيء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كالواحدي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والزمخشري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وكثير</w:t>
      </w:r>
      <w:r>
        <w:rPr>
          <w:rFonts w:ascii="Arial" w:eastAsia="Arial Unicode MS" w:hAnsi="Arial" w:cs="Simplified Arabic" w:hint="cs"/>
          <w:sz w:val="28"/>
          <w:szCs w:val="28"/>
          <w:rtl/>
        </w:rPr>
        <w:t>ٍ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من أهل العلم الذين </w:t>
      </w:r>
      <w:r w:rsidRPr="004F6F67">
        <w:rPr>
          <w:rFonts w:ascii="Arial" w:eastAsia="Arial Unicode MS" w:hAnsi="Arial" w:cs="Simplified Arabic" w:hint="cs"/>
          <w:sz w:val="28"/>
          <w:szCs w:val="28"/>
          <w:rtl/>
        </w:rPr>
        <w:t>لا عناي</w:t>
      </w:r>
      <w:r w:rsidRPr="004F6F67">
        <w:rPr>
          <w:rFonts w:ascii="Arial" w:eastAsia="Arial Unicode MS" w:hAnsi="Arial" w:cs="Simplified Arabic" w:hint="eastAsia"/>
          <w:sz w:val="28"/>
          <w:szCs w:val="28"/>
          <w:rtl/>
        </w:rPr>
        <w:t>ة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لهم بالحديث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لكن من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أضرهم وأشدهم صاحب </w:t>
      </w:r>
      <w:r>
        <w:rPr>
          <w:rFonts w:ascii="Arial" w:eastAsia="Arial Unicode MS" w:hAnsi="Arial" w:cs="Simplified Arabic"/>
          <w:sz w:val="28"/>
          <w:szCs w:val="28"/>
          <w:rtl/>
        </w:rPr>
        <w:t>تفسي</w:t>
      </w:r>
      <w:r>
        <w:rPr>
          <w:rFonts w:ascii="Arial" w:eastAsia="Arial Unicode MS" w:hAnsi="Arial" w:cs="Simplified Arabic" w:hint="cs"/>
          <w:sz w:val="28"/>
          <w:szCs w:val="28"/>
          <w:rtl/>
        </w:rPr>
        <w:t>ر (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روح البيان</w:t>
      </w:r>
      <w:r>
        <w:rPr>
          <w:rFonts w:ascii="Arial" w:eastAsia="Arial Unicode MS" w:hAnsi="Arial" w:cs="Simplified Arabic" w:hint="cs"/>
          <w:sz w:val="28"/>
          <w:szCs w:val="28"/>
          <w:rtl/>
        </w:rPr>
        <w:t>)،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وهو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إسماعيل حقي </w:t>
      </w:r>
      <w:r w:rsidRPr="004F6F67">
        <w:rPr>
          <w:rFonts w:ascii="Arial" w:eastAsia="Arial Unicode MS" w:hAnsi="Arial" w:cs="Simplified Arabic" w:hint="cs"/>
          <w:sz w:val="28"/>
          <w:szCs w:val="28"/>
          <w:rtl/>
        </w:rPr>
        <w:t>البروسو</w:t>
      </w:r>
      <w:r w:rsidRPr="004F6F67">
        <w:rPr>
          <w:rFonts w:ascii="Arial" w:eastAsia="Arial Unicode MS" w:hAnsi="Arial" w:cs="Simplified Arabic" w:hint="eastAsia"/>
          <w:sz w:val="28"/>
          <w:szCs w:val="28"/>
          <w:rtl/>
        </w:rPr>
        <w:t>ي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فإنه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يروي هذه الأحاديث ويبرر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روايته لها بقوله</w:t>
      </w:r>
      <w:r>
        <w:rPr>
          <w:rFonts w:ascii="Arial" w:eastAsia="Arial Unicode MS" w:hAnsi="Arial" w:cs="Simplified Arabic" w:hint="cs"/>
          <w:sz w:val="28"/>
          <w:szCs w:val="28"/>
          <w:rtl/>
        </w:rPr>
        <w:t>: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إن ثبتت بها ونعمت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وإن لم تثبت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ف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قد قال السابق</w:t>
      </w:r>
      <w:r>
        <w:rPr>
          <w:rFonts w:ascii="Arial" w:eastAsia="Arial Unicode MS" w:hAnsi="Arial" w:cs="Simplified Arabic" w:hint="cs"/>
          <w:sz w:val="28"/>
          <w:szCs w:val="28"/>
          <w:rtl/>
        </w:rPr>
        <w:t>: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 w:hint="cs"/>
          <w:sz w:val="28"/>
          <w:szCs w:val="28"/>
          <w:rtl/>
        </w:rPr>
        <w:t>ما كذبن</w:t>
      </w:r>
      <w:r w:rsidRPr="004F6F67">
        <w:rPr>
          <w:rFonts w:ascii="Arial" w:eastAsia="Arial Unicode MS" w:hAnsi="Arial" w:cs="Simplified Arabic" w:hint="eastAsia"/>
          <w:sz w:val="28"/>
          <w:szCs w:val="28"/>
          <w:rtl/>
        </w:rPr>
        <w:t>ا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عليه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وإنما كذبنا له</w:t>
      </w:r>
      <w:r>
        <w:rPr>
          <w:rFonts w:ascii="Arial" w:eastAsia="Arial Unicode MS" w:hAnsi="Arial" w:cs="Simplified Arabic" w:hint="cs"/>
          <w:sz w:val="28"/>
          <w:szCs w:val="28"/>
          <w:rtl/>
        </w:rPr>
        <w:t>!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ف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يستدل بقول أف</w:t>
      </w:r>
      <w:r>
        <w:rPr>
          <w:rFonts w:ascii="Arial" w:eastAsia="Arial Unicode MS" w:hAnsi="Arial" w:cs="Simplified Arabic" w:hint="cs"/>
          <w:sz w:val="28"/>
          <w:szCs w:val="28"/>
          <w:rtl/>
        </w:rPr>
        <w:t>ّ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اك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وضّاع،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و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هذا التبرير غير مقبول أبدا</w:t>
      </w:r>
      <w:r>
        <w:rPr>
          <w:rFonts w:ascii="Arial" w:eastAsia="Arial Unicode MS" w:hAnsi="Arial" w:cs="Simplified Arabic" w:hint="cs"/>
          <w:sz w:val="28"/>
          <w:szCs w:val="28"/>
          <w:rtl/>
        </w:rPr>
        <w:t>ً،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ومن يورد هذه الأحاديث ولا يبين درجتها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و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يحذ</w:t>
      </w:r>
      <w:r>
        <w:rPr>
          <w:rFonts w:ascii="Arial" w:eastAsia="Arial Unicode MS" w:hAnsi="Arial" w:cs="Simplified Arabic" w:hint="cs"/>
          <w:sz w:val="28"/>
          <w:szCs w:val="28"/>
          <w:rtl/>
        </w:rPr>
        <w:t>ِّ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ر منها فهو شريك لواضعها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 وقد قال صلى الله عليه وسلم: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color w:val="0000FF"/>
          <w:sz w:val="28"/>
          <w:szCs w:val="28"/>
          <w:rtl/>
        </w:rPr>
        <w:t xml:space="preserve"> 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حدث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عني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بحديث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يرى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أنه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كذب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فهو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أحد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الكاذبين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CD3E9A">
        <w:rPr>
          <w:rFonts w:ascii="Arial" w:eastAsia="Arial Unicode MS" w:hAnsi="Arial" w:cs="Simplified Arabic" w:hint="cs"/>
          <w:color w:val="0000FF"/>
          <w:sz w:val="28"/>
          <w:szCs w:val="28"/>
          <w:rtl/>
        </w:rPr>
        <w:t xml:space="preserve"> 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680A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مسلم: المقدمة ص8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hint="cs"/>
          <w:color w:val="0070C0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3191765-EE10-49AD-BDD2-A44E61052812}"/>
    <w:embedBold r:id="rId2" w:fontKey="{920B5186-FDD6-4E4A-8FBE-54F8CCA3721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D38A5C39-A727-4DB6-8C31-51107658DC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8EDEFEA-8750-4809-946E-F9CE4834BC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FC2ACD1-63F1-45A2-9DAA-AA3573F1031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6888BA2-0AED-4692-8415-F99EF82EB011}"/>
    <w:embedBold r:id="rId7" w:fontKey="{B83478CA-6269-4950-8CF0-62AB2416F0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376A212-86CB-4836-B677-B189CF02FA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C36"/>
    <w:rsid w:val="004D3CEB"/>
    <w:rsid w:val="00542C36"/>
    <w:rsid w:val="00675204"/>
    <w:rsid w:val="0073647D"/>
    <w:rsid w:val="00781D30"/>
    <w:rsid w:val="00943614"/>
    <w:rsid w:val="0096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957508-2A32-4E3C-9DD4-65C7DDBA1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5D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7</cp:revision>
  <dcterms:created xsi:type="dcterms:W3CDTF">2016-05-10T11:41:00Z</dcterms:created>
  <dcterms:modified xsi:type="dcterms:W3CDTF">2017-01-02T18:41:00Z</dcterms:modified>
</cp:coreProperties>
</file>