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F42" w:rsidRPr="00C07328" w:rsidRDefault="001F3F42" w:rsidP="00CC1A80">
      <w:pPr>
        <w:jc w:val="center"/>
        <w:rPr>
          <w:rFonts w:cs="Simplified Arabic"/>
          <w:color w:val="0070C0"/>
          <w:szCs w:val="28"/>
          <w:rtl/>
        </w:rPr>
      </w:pPr>
      <w:r>
        <w:rPr>
          <w:rFonts w:cs="Simplified Arabic" w:hint="cs"/>
          <w:color w:val="0070C0"/>
          <w:szCs w:val="28"/>
          <w:rtl/>
        </w:rPr>
        <w:t xml:space="preserve">أهمية العزلة </w:t>
      </w:r>
      <w:r w:rsidRPr="00C07328">
        <w:rPr>
          <w:rFonts w:cs="Simplified Arabic" w:hint="cs"/>
          <w:color w:val="0070C0"/>
          <w:szCs w:val="28"/>
          <w:rtl/>
        </w:rPr>
        <w:t xml:space="preserve"> للمسلم</w:t>
      </w:r>
    </w:p>
    <w:p w:rsidR="001F3F42" w:rsidRPr="00C07328" w:rsidRDefault="001F3F42" w:rsidP="00CC1A80">
      <w:pPr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الرقائق</w:t>
      </w:r>
    </w:p>
    <w:p w:rsidR="001F3F42" w:rsidRDefault="001F3F42" w:rsidP="001F3F42">
      <w:pPr>
        <w:ind w:left="26"/>
        <w:jc w:val="both"/>
        <w:rPr>
          <w:rFonts w:cs="Simplified Arabic"/>
          <w:sz w:val="28"/>
          <w:szCs w:val="28"/>
          <w:rtl/>
        </w:rPr>
      </w:pPr>
      <w:r w:rsidRPr="00A34942">
        <w:rPr>
          <w:rFonts w:cs="Simplified Arabic" w:hint="cs"/>
          <w:sz w:val="28"/>
          <w:szCs w:val="28"/>
          <w:rtl/>
        </w:rPr>
        <w:t xml:space="preserve">قيل لإمام يحيى </w:t>
      </w:r>
      <w:r>
        <w:rPr>
          <w:rFonts w:cs="Simplified Arabic" w:hint="cs"/>
          <w:sz w:val="28"/>
          <w:szCs w:val="28"/>
          <w:rtl/>
        </w:rPr>
        <w:t>بن معين</w:t>
      </w:r>
      <w:r w:rsidRPr="00A34942">
        <w:rPr>
          <w:rFonts w:cs="Simplified Arabic" w:hint="cs"/>
          <w:sz w:val="28"/>
          <w:szCs w:val="28"/>
          <w:rtl/>
        </w:rPr>
        <w:t xml:space="preserve"> في مرضه</w:t>
      </w:r>
      <w:r>
        <w:rPr>
          <w:rFonts w:cs="Simplified Arabic" w:hint="cs"/>
          <w:sz w:val="28"/>
          <w:szCs w:val="28"/>
          <w:rtl/>
        </w:rPr>
        <w:t>:</w:t>
      </w:r>
      <w:r w:rsidRPr="00A34942">
        <w:rPr>
          <w:rFonts w:cs="Simplified Arabic" w:hint="cs"/>
          <w:sz w:val="28"/>
          <w:szCs w:val="28"/>
          <w:rtl/>
        </w:rPr>
        <w:t xml:space="preserve"> ماذا تشتهي</w:t>
      </w:r>
      <w:r>
        <w:rPr>
          <w:rFonts w:cs="Simplified Arabic" w:hint="cs"/>
          <w:sz w:val="28"/>
          <w:szCs w:val="28"/>
          <w:rtl/>
        </w:rPr>
        <w:t>؟</w:t>
      </w:r>
      <w:r w:rsidRPr="00A34942">
        <w:rPr>
          <w:rFonts w:cs="Simplified Arabic" w:hint="cs"/>
          <w:sz w:val="28"/>
          <w:szCs w:val="28"/>
          <w:rtl/>
        </w:rPr>
        <w:t xml:space="preserve"> قال</w:t>
      </w:r>
      <w:r>
        <w:rPr>
          <w:rFonts w:cs="Simplified Arabic" w:hint="cs"/>
          <w:sz w:val="28"/>
          <w:szCs w:val="28"/>
          <w:rtl/>
        </w:rPr>
        <w:t>: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(</w:t>
      </w:r>
      <w:r w:rsidRPr="00A34942">
        <w:rPr>
          <w:rFonts w:cs="Simplified Arabic" w:hint="cs"/>
          <w:sz w:val="28"/>
          <w:szCs w:val="28"/>
          <w:rtl/>
        </w:rPr>
        <w:t>بيت خالي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إ</w:t>
      </w:r>
      <w:r w:rsidRPr="00A34942">
        <w:rPr>
          <w:rFonts w:cs="Simplified Arabic" w:hint="cs"/>
          <w:sz w:val="28"/>
          <w:szCs w:val="28"/>
          <w:rtl/>
        </w:rPr>
        <w:t>سن</w:t>
      </w:r>
      <w:r>
        <w:rPr>
          <w:rFonts w:cs="Simplified Arabic" w:hint="cs"/>
          <w:sz w:val="28"/>
          <w:szCs w:val="28"/>
          <w:rtl/>
        </w:rPr>
        <w:t>ا</w:t>
      </w:r>
      <w:r w:rsidRPr="00A34942">
        <w:rPr>
          <w:rFonts w:cs="Simplified Arabic" w:hint="cs"/>
          <w:sz w:val="28"/>
          <w:szCs w:val="28"/>
          <w:rtl/>
        </w:rPr>
        <w:t>د عالي</w:t>
      </w:r>
      <w:r>
        <w:rPr>
          <w:rFonts w:cs="Simplified Arabic" w:hint="cs"/>
          <w:sz w:val="28"/>
          <w:szCs w:val="28"/>
          <w:rtl/>
        </w:rPr>
        <w:t>)، و</w:t>
      </w:r>
      <w:r w:rsidRPr="00A34942">
        <w:rPr>
          <w:rFonts w:cs="Simplified Arabic" w:hint="cs"/>
          <w:sz w:val="28"/>
          <w:szCs w:val="28"/>
          <w:rtl/>
        </w:rPr>
        <w:t>خلو البيت مهم للعالم ولطالب العلم ليخلو بربه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والخلوة مطلوبة إذا تعبد الإنسان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حيث </w:t>
      </w:r>
      <w:r w:rsidRPr="00A34942">
        <w:rPr>
          <w:rFonts w:cs="Simplified Arabic" w:hint="cs"/>
          <w:sz w:val="28"/>
          <w:szCs w:val="28"/>
          <w:rtl/>
        </w:rPr>
        <w:t>يبعد عن الأنظار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ويستريح من الأكدار والأغيار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وإذا خلا</w:t>
      </w:r>
      <w:r w:rsidRPr="00A34942">
        <w:rPr>
          <w:rFonts w:cs="Simplified Arabic" w:hint="cs"/>
          <w:sz w:val="28"/>
          <w:szCs w:val="28"/>
          <w:rtl/>
        </w:rPr>
        <w:t xml:space="preserve"> بربه </w:t>
      </w:r>
      <w:r>
        <w:rPr>
          <w:rFonts w:cs="Simplified Arabic" w:hint="cs"/>
          <w:sz w:val="28"/>
          <w:szCs w:val="28"/>
          <w:rtl/>
        </w:rPr>
        <w:t>فإنه يتيسر له أن</w:t>
      </w:r>
      <w:r w:rsidRPr="00A34942">
        <w:rPr>
          <w:rFonts w:cs="Simplified Arabic" w:hint="cs"/>
          <w:sz w:val="28"/>
          <w:szCs w:val="28"/>
          <w:rtl/>
        </w:rPr>
        <w:t xml:space="preserve"> يذكر الل</w:t>
      </w:r>
      <w:r w:rsidRPr="00A34942">
        <w:rPr>
          <w:rFonts w:cs="Simplified Arabic" w:hint="eastAsia"/>
          <w:sz w:val="28"/>
          <w:szCs w:val="28"/>
          <w:rtl/>
        </w:rPr>
        <w:t>ه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A34942">
        <w:rPr>
          <w:rFonts w:cs="Simplified Arabic" w:hint="cs"/>
          <w:sz w:val="28"/>
          <w:szCs w:val="28"/>
          <w:rtl/>
        </w:rPr>
        <w:t>ما شا</w:t>
      </w:r>
      <w:r w:rsidRPr="00A34942">
        <w:rPr>
          <w:rFonts w:cs="Simplified Arabic" w:hint="eastAsia"/>
          <w:sz w:val="28"/>
          <w:szCs w:val="28"/>
          <w:rtl/>
        </w:rPr>
        <w:t>ء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A34942">
        <w:rPr>
          <w:rFonts w:cs="Simplified Arabic" w:hint="cs"/>
          <w:sz w:val="28"/>
          <w:szCs w:val="28"/>
          <w:rtl/>
        </w:rPr>
        <w:t>يصلي ما شا</w:t>
      </w:r>
      <w:r w:rsidRPr="00A34942">
        <w:rPr>
          <w:rFonts w:cs="Simplified Arabic" w:hint="eastAsia"/>
          <w:sz w:val="28"/>
          <w:szCs w:val="28"/>
          <w:rtl/>
        </w:rPr>
        <w:t>ء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A34942">
        <w:rPr>
          <w:rFonts w:cs="Simplified Arabic" w:hint="cs"/>
          <w:sz w:val="28"/>
          <w:szCs w:val="28"/>
          <w:rtl/>
        </w:rPr>
        <w:t xml:space="preserve">يقرأ </w:t>
      </w:r>
      <w:r>
        <w:rPr>
          <w:rFonts w:cs="Simplified Arabic" w:hint="cs"/>
          <w:sz w:val="28"/>
          <w:szCs w:val="28"/>
          <w:rtl/>
        </w:rPr>
        <w:t xml:space="preserve">ويتدبر </w:t>
      </w:r>
      <w:r w:rsidRPr="00A34942">
        <w:rPr>
          <w:rFonts w:cs="Simplified Arabic" w:hint="cs"/>
          <w:sz w:val="28"/>
          <w:szCs w:val="28"/>
          <w:rtl/>
        </w:rPr>
        <w:t>ما شا</w:t>
      </w:r>
      <w:r w:rsidRPr="00A34942">
        <w:rPr>
          <w:rFonts w:cs="Simplified Arabic" w:hint="eastAsia"/>
          <w:sz w:val="28"/>
          <w:szCs w:val="28"/>
          <w:rtl/>
        </w:rPr>
        <w:t>ء</w:t>
      </w:r>
      <w:r>
        <w:rPr>
          <w:rFonts w:cs="Simplified Arabic" w:hint="cs"/>
          <w:sz w:val="28"/>
          <w:szCs w:val="28"/>
          <w:rtl/>
        </w:rPr>
        <w:t xml:space="preserve">، ويتيسر له </w:t>
      </w:r>
      <w:r w:rsidRPr="00A34942">
        <w:rPr>
          <w:rFonts w:cs="Simplified Arabic" w:hint="cs"/>
          <w:sz w:val="28"/>
          <w:szCs w:val="28"/>
          <w:rtl/>
        </w:rPr>
        <w:t xml:space="preserve">أن يناجي الله </w:t>
      </w:r>
      <w:r>
        <w:rPr>
          <w:rFonts w:cs="Simplified Arabic" w:hint="cs"/>
          <w:sz w:val="28"/>
          <w:szCs w:val="28"/>
          <w:rtl/>
        </w:rPr>
        <w:t>-</w:t>
      </w:r>
      <w:r w:rsidRPr="00A34942">
        <w:rPr>
          <w:rFonts w:cs="Simplified Arabic" w:hint="cs"/>
          <w:sz w:val="28"/>
          <w:szCs w:val="28"/>
          <w:rtl/>
        </w:rPr>
        <w:t>جل وعل</w:t>
      </w:r>
      <w:r>
        <w:rPr>
          <w:rFonts w:cs="Simplified Arabic" w:hint="cs"/>
          <w:sz w:val="28"/>
          <w:szCs w:val="28"/>
          <w:rtl/>
        </w:rPr>
        <w:t>ا-،</w:t>
      </w:r>
      <w:r w:rsidRPr="00A34942">
        <w:rPr>
          <w:rFonts w:cs="Simplified Arabic" w:hint="cs"/>
          <w:sz w:val="28"/>
          <w:szCs w:val="28"/>
          <w:rtl/>
        </w:rPr>
        <w:t xml:space="preserve"> وأن يحضر قلبه</w:t>
      </w:r>
      <w:r>
        <w:rPr>
          <w:rFonts w:cs="Simplified Arabic" w:hint="cs"/>
          <w:sz w:val="28"/>
          <w:szCs w:val="28"/>
          <w:rtl/>
        </w:rPr>
        <w:t>، ويبكي من خشية الله من غير مراءاة،</w:t>
      </w:r>
      <w:r w:rsidRPr="00A34942">
        <w:rPr>
          <w:rFonts w:cs="Simplified Arabic" w:hint="cs"/>
          <w:sz w:val="28"/>
          <w:szCs w:val="28"/>
          <w:rtl/>
        </w:rPr>
        <w:t xml:space="preserve"> بخلاف ما إذا كان البيت مأهول</w:t>
      </w:r>
      <w:r>
        <w:rPr>
          <w:rFonts w:cs="Simplified Arabic" w:hint="cs"/>
          <w:sz w:val="28"/>
          <w:szCs w:val="28"/>
          <w:rtl/>
        </w:rPr>
        <w:t>ًا</w:t>
      </w:r>
      <w:r w:rsidRPr="00A34942">
        <w:rPr>
          <w:rFonts w:cs="Simplified Arabic" w:hint="cs"/>
          <w:sz w:val="28"/>
          <w:szCs w:val="28"/>
          <w:rtl/>
        </w:rPr>
        <w:t xml:space="preserve"> ومشغول</w:t>
      </w:r>
      <w:r>
        <w:rPr>
          <w:rFonts w:cs="Simplified Arabic" w:hint="cs"/>
          <w:sz w:val="28"/>
          <w:szCs w:val="28"/>
          <w:rtl/>
        </w:rPr>
        <w:t>ًا،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A34942">
        <w:rPr>
          <w:rFonts w:cs="Simplified Arabic" w:hint="cs"/>
          <w:sz w:val="28"/>
          <w:szCs w:val="28"/>
          <w:rtl/>
        </w:rPr>
        <w:t>هذه أمنية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لكن من يطيق منا الجلوس في بيت خال</w:t>
      </w:r>
      <w:r>
        <w:rPr>
          <w:rFonts w:cs="Simplified Arabic" w:hint="cs"/>
          <w:sz w:val="28"/>
          <w:szCs w:val="28"/>
          <w:rtl/>
        </w:rPr>
        <w:t>ٍ؟ وذلك</w:t>
      </w:r>
      <w:r w:rsidRPr="00A34942">
        <w:rPr>
          <w:rFonts w:cs="Simplified Arabic" w:hint="cs"/>
          <w:sz w:val="28"/>
          <w:szCs w:val="28"/>
          <w:rtl/>
        </w:rPr>
        <w:t xml:space="preserve"> لأننا اعتد</w:t>
      </w:r>
      <w:bookmarkStart w:id="0" w:name="_GoBack"/>
      <w:bookmarkEnd w:id="0"/>
      <w:r w:rsidRPr="00A34942">
        <w:rPr>
          <w:rFonts w:cs="Simplified Arabic" w:hint="cs"/>
          <w:sz w:val="28"/>
          <w:szCs w:val="28"/>
          <w:rtl/>
        </w:rPr>
        <w:t xml:space="preserve">نا </w:t>
      </w:r>
      <w:r>
        <w:rPr>
          <w:rFonts w:cs="Simplified Arabic" w:hint="cs"/>
          <w:sz w:val="28"/>
          <w:szCs w:val="28"/>
          <w:rtl/>
        </w:rPr>
        <w:t>الاجتماعات و</w:t>
      </w:r>
      <w:r w:rsidRPr="00A34942">
        <w:rPr>
          <w:rFonts w:cs="Simplified Arabic" w:hint="cs"/>
          <w:sz w:val="28"/>
          <w:szCs w:val="28"/>
          <w:rtl/>
        </w:rPr>
        <w:t>كثر</w:t>
      </w:r>
      <w:r>
        <w:rPr>
          <w:rFonts w:cs="Simplified Arabic" w:hint="cs"/>
          <w:sz w:val="28"/>
          <w:szCs w:val="28"/>
          <w:rtl/>
        </w:rPr>
        <w:t>ة</w:t>
      </w:r>
      <w:r w:rsidRPr="00A34942">
        <w:rPr>
          <w:rFonts w:cs="Simplified Arabic" w:hint="cs"/>
          <w:sz w:val="28"/>
          <w:szCs w:val="28"/>
          <w:rtl/>
        </w:rPr>
        <w:t xml:space="preserve"> القيل والقال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والخروج والولوج، ف</w:t>
      </w:r>
      <w:r w:rsidRPr="00A34942">
        <w:rPr>
          <w:rFonts w:cs="Simplified Arabic" w:hint="cs"/>
          <w:sz w:val="28"/>
          <w:szCs w:val="28"/>
          <w:rtl/>
        </w:rPr>
        <w:t>صعب</w:t>
      </w:r>
      <w:r>
        <w:rPr>
          <w:rFonts w:cs="Simplified Arabic" w:hint="cs"/>
          <w:sz w:val="28"/>
          <w:szCs w:val="28"/>
          <w:rtl/>
        </w:rPr>
        <w:t>ت</w:t>
      </w:r>
      <w:r w:rsidRPr="00A34942">
        <w:rPr>
          <w:rFonts w:cs="Simplified Arabic" w:hint="cs"/>
          <w:sz w:val="28"/>
          <w:szCs w:val="28"/>
          <w:rtl/>
        </w:rPr>
        <w:t xml:space="preserve"> علينا الخلوة في البيوت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حتى النساء يصعب </w:t>
      </w:r>
      <w:r>
        <w:rPr>
          <w:rFonts w:cs="Simplified Arabic" w:hint="cs"/>
          <w:sz w:val="28"/>
          <w:szCs w:val="28"/>
          <w:rtl/>
        </w:rPr>
        <w:t>على إحداهن</w:t>
      </w:r>
      <w:r w:rsidRPr="00A34942">
        <w:rPr>
          <w:rFonts w:cs="Simplified Arabic" w:hint="cs"/>
          <w:sz w:val="28"/>
          <w:szCs w:val="28"/>
          <w:rtl/>
        </w:rPr>
        <w:t xml:space="preserve"> البقاء في البيت </w:t>
      </w:r>
      <w:r>
        <w:rPr>
          <w:rFonts w:cs="Simplified Arabic" w:hint="cs"/>
          <w:sz w:val="28"/>
          <w:szCs w:val="28"/>
          <w:rtl/>
        </w:rPr>
        <w:t>ل</w:t>
      </w:r>
      <w:r w:rsidRPr="00A34942">
        <w:rPr>
          <w:rFonts w:cs="Simplified Arabic" w:hint="cs"/>
          <w:sz w:val="28"/>
          <w:szCs w:val="28"/>
          <w:rtl/>
        </w:rPr>
        <w:t>وحدها في عصرنا هذا من الصالحات فضلا</w:t>
      </w:r>
      <w:r>
        <w:rPr>
          <w:rFonts w:cs="Simplified Arabic" w:hint="cs"/>
          <w:sz w:val="28"/>
          <w:szCs w:val="28"/>
          <w:rtl/>
        </w:rPr>
        <w:t>ً</w:t>
      </w:r>
      <w:r w:rsidRPr="00A34942">
        <w:rPr>
          <w:rFonts w:cs="Simplified Arabic" w:hint="cs"/>
          <w:sz w:val="28"/>
          <w:szCs w:val="28"/>
          <w:rtl/>
        </w:rPr>
        <w:t xml:space="preserve"> عن غيرهن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A34942">
        <w:rPr>
          <w:rFonts w:cs="Simplified Arabic" w:hint="cs"/>
          <w:sz w:val="28"/>
          <w:szCs w:val="28"/>
          <w:rtl/>
        </w:rPr>
        <w:t>صار الناس لا يطيقون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A34942">
        <w:rPr>
          <w:rFonts w:cs="Simplified Arabic" w:hint="cs"/>
          <w:sz w:val="28"/>
          <w:szCs w:val="28"/>
          <w:rtl/>
        </w:rPr>
        <w:t>الجلوس في البيوت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 xml:space="preserve">صار </w:t>
      </w:r>
      <w:r w:rsidRPr="00A34942">
        <w:rPr>
          <w:rFonts w:cs="Simplified Arabic" w:hint="cs"/>
          <w:sz w:val="28"/>
          <w:szCs w:val="28"/>
          <w:rtl/>
        </w:rPr>
        <w:t>من أشق الأمور</w:t>
      </w:r>
      <w:r>
        <w:rPr>
          <w:rFonts w:cs="Simplified Arabic" w:hint="cs"/>
          <w:sz w:val="28"/>
          <w:szCs w:val="28"/>
          <w:rtl/>
        </w:rPr>
        <w:t xml:space="preserve"> عليهم، وتجدك</w:t>
      </w:r>
      <w:r w:rsidRPr="00A34942">
        <w:rPr>
          <w:rFonts w:cs="Simplified Arabic" w:hint="cs"/>
          <w:sz w:val="28"/>
          <w:szCs w:val="28"/>
          <w:rtl/>
        </w:rPr>
        <w:t xml:space="preserve"> إذا كنت </w:t>
      </w:r>
      <w:r>
        <w:rPr>
          <w:rFonts w:cs="Simplified Arabic" w:hint="cs"/>
          <w:sz w:val="28"/>
          <w:szCs w:val="28"/>
          <w:rtl/>
        </w:rPr>
        <w:t>ل</w:t>
      </w:r>
      <w:r w:rsidRPr="00A34942">
        <w:rPr>
          <w:rFonts w:cs="Simplified Arabic" w:hint="cs"/>
          <w:sz w:val="28"/>
          <w:szCs w:val="28"/>
          <w:rtl/>
        </w:rPr>
        <w:t>وحدك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A34942">
        <w:rPr>
          <w:rFonts w:cs="Simplified Arabic" w:hint="cs"/>
          <w:sz w:val="28"/>
          <w:szCs w:val="28"/>
          <w:rtl/>
        </w:rPr>
        <w:t>في البيت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وواعدت</w:t>
      </w:r>
      <w:r>
        <w:rPr>
          <w:rFonts w:cs="Simplified Arabic" w:hint="cs"/>
          <w:sz w:val="28"/>
          <w:szCs w:val="28"/>
          <w:rtl/>
        </w:rPr>
        <w:t xml:space="preserve"> أحدًا ليأتيك فتخرجا سويًا، ثم</w:t>
      </w:r>
      <w:r w:rsidRPr="00A34942">
        <w:rPr>
          <w:rFonts w:cs="Simplified Arabic" w:hint="cs"/>
          <w:sz w:val="28"/>
          <w:szCs w:val="28"/>
          <w:rtl/>
        </w:rPr>
        <w:t xml:space="preserve"> تأخر عليك خمس دقائق</w:t>
      </w:r>
      <w:r>
        <w:rPr>
          <w:rFonts w:cs="Simplified Arabic" w:hint="cs"/>
          <w:sz w:val="28"/>
          <w:szCs w:val="28"/>
          <w:rtl/>
        </w:rPr>
        <w:t xml:space="preserve"> تتضايق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A34942">
        <w:rPr>
          <w:rFonts w:cs="Simplified Arabic" w:hint="cs"/>
          <w:sz w:val="28"/>
          <w:szCs w:val="28"/>
          <w:rtl/>
        </w:rPr>
        <w:t>كأنها خمسة أيام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لكن لو عودنا أنفسنا على الخلوة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واستثمرنا الوقت فيما ينفعنا في الآخرة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ما ضاقت</w:t>
      </w:r>
      <w:r w:rsidRPr="00A34942">
        <w:rPr>
          <w:rFonts w:cs="Simplified Arabic" w:hint="cs"/>
          <w:sz w:val="28"/>
          <w:szCs w:val="28"/>
          <w:rtl/>
        </w:rPr>
        <w:t xml:space="preserve"> صدورنا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وإذا ش</w:t>
      </w:r>
      <w:r>
        <w:rPr>
          <w:rFonts w:cs="Simplified Arabic" w:hint="cs"/>
          <w:sz w:val="28"/>
          <w:szCs w:val="28"/>
          <w:rtl/>
        </w:rPr>
        <w:t>َ</w:t>
      </w:r>
      <w:r w:rsidRPr="00A34942">
        <w:rPr>
          <w:rFonts w:cs="Simplified Arabic" w:hint="cs"/>
          <w:sz w:val="28"/>
          <w:szCs w:val="28"/>
          <w:rtl/>
        </w:rPr>
        <w:t xml:space="preserve">غل المرء نفسه فيما ينفعه في الآخرة </w:t>
      </w:r>
      <w:r>
        <w:rPr>
          <w:rFonts w:cs="Simplified Arabic" w:hint="cs"/>
          <w:sz w:val="28"/>
          <w:szCs w:val="28"/>
          <w:rtl/>
        </w:rPr>
        <w:t>فلا عليه</w:t>
      </w:r>
      <w:r w:rsidRPr="00A34942">
        <w:rPr>
          <w:rFonts w:cs="Simplified Arabic" w:hint="cs"/>
          <w:sz w:val="28"/>
          <w:szCs w:val="28"/>
          <w:rtl/>
        </w:rPr>
        <w:t xml:space="preserve"> أن ي</w:t>
      </w:r>
      <w:r>
        <w:rPr>
          <w:rFonts w:cs="Simplified Arabic" w:hint="cs"/>
          <w:sz w:val="28"/>
          <w:szCs w:val="28"/>
          <w:rtl/>
        </w:rPr>
        <w:t>َ</w:t>
      </w:r>
      <w:r w:rsidRPr="00A34942">
        <w:rPr>
          <w:rFonts w:cs="Simplified Arabic" w:hint="cs"/>
          <w:sz w:val="28"/>
          <w:szCs w:val="28"/>
          <w:rtl/>
        </w:rPr>
        <w:t>حضر أحد أو لا يحض</w:t>
      </w:r>
      <w:r w:rsidRPr="00A34942">
        <w:rPr>
          <w:rFonts w:cs="Simplified Arabic" w:hint="eastAsia"/>
          <w:sz w:val="28"/>
          <w:szCs w:val="28"/>
          <w:rtl/>
        </w:rPr>
        <w:t>ر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وفي </w:t>
      </w:r>
      <w:r w:rsidRPr="00A34942">
        <w:rPr>
          <w:rFonts w:cs="Simplified Arabic" w:hint="cs"/>
          <w:sz w:val="28"/>
          <w:szCs w:val="28"/>
          <w:rtl/>
        </w:rPr>
        <w:t>هذه الخمس الدقائق التي تأخر</w:t>
      </w:r>
      <w:r>
        <w:rPr>
          <w:rFonts w:cs="Simplified Arabic" w:hint="cs"/>
          <w:sz w:val="28"/>
          <w:szCs w:val="28"/>
          <w:rtl/>
        </w:rPr>
        <w:t xml:space="preserve"> عليك صاحبك</w:t>
      </w:r>
      <w:r w:rsidRPr="00A34942">
        <w:rPr>
          <w:rFonts w:cs="Simplified Arabic" w:hint="cs"/>
          <w:sz w:val="28"/>
          <w:szCs w:val="28"/>
          <w:rtl/>
        </w:rPr>
        <w:t xml:space="preserve"> فيها بإمكانك أن تقول</w:t>
      </w:r>
      <w:r>
        <w:rPr>
          <w:rFonts w:cs="Simplified Arabic" w:hint="cs"/>
          <w:sz w:val="28"/>
          <w:szCs w:val="28"/>
          <w:rtl/>
        </w:rPr>
        <w:t>:</w:t>
      </w:r>
      <w:r w:rsidRPr="00A34942">
        <w:rPr>
          <w:rFonts w:cs="Simplified Arabic" w:hint="cs"/>
          <w:sz w:val="28"/>
          <w:szCs w:val="28"/>
          <w:rtl/>
        </w:rPr>
        <w:t xml:space="preserve"> استغفر</w:t>
      </w:r>
      <w:r>
        <w:rPr>
          <w:rFonts w:cs="Simplified Arabic" w:hint="cs"/>
          <w:sz w:val="28"/>
          <w:szCs w:val="28"/>
          <w:rtl/>
        </w:rPr>
        <w:t xml:space="preserve"> الله خمس</w:t>
      </w:r>
      <w:r w:rsidRPr="00A34942">
        <w:rPr>
          <w:rFonts w:cs="Simplified Arabic" w:hint="cs"/>
          <w:sz w:val="28"/>
          <w:szCs w:val="28"/>
          <w:rtl/>
        </w:rPr>
        <w:t>مائ</w:t>
      </w:r>
      <w:r>
        <w:rPr>
          <w:rFonts w:cs="Simplified Arabic" w:hint="cs"/>
          <w:sz w:val="28"/>
          <w:szCs w:val="28"/>
          <w:rtl/>
        </w:rPr>
        <w:t>ة</w:t>
      </w:r>
      <w:r w:rsidRPr="00A34942">
        <w:rPr>
          <w:rFonts w:cs="Simplified Arabic" w:hint="cs"/>
          <w:sz w:val="28"/>
          <w:szCs w:val="28"/>
          <w:rtl/>
        </w:rPr>
        <w:t xml:space="preserve"> مرة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أو تقول</w:t>
      </w:r>
      <w:r>
        <w:rPr>
          <w:rFonts w:cs="Simplified Arabic" w:hint="cs"/>
          <w:sz w:val="28"/>
          <w:szCs w:val="28"/>
          <w:rtl/>
        </w:rPr>
        <w:t>: سبحان الله وبحمده ثلاث</w:t>
      </w:r>
      <w:r w:rsidRPr="00A34942">
        <w:rPr>
          <w:rFonts w:cs="Simplified Arabic" w:hint="cs"/>
          <w:sz w:val="28"/>
          <w:szCs w:val="28"/>
          <w:rtl/>
        </w:rPr>
        <w:t>مائ</w:t>
      </w:r>
      <w:r>
        <w:rPr>
          <w:rFonts w:cs="Simplified Arabic" w:hint="cs"/>
          <w:sz w:val="28"/>
          <w:szCs w:val="28"/>
          <w:rtl/>
        </w:rPr>
        <w:t>ة</w:t>
      </w:r>
      <w:r w:rsidRPr="00A34942">
        <w:rPr>
          <w:rFonts w:cs="Simplified Arabic" w:hint="cs"/>
          <w:sz w:val="28"/>
          <w:szCs w:val="28"/>
          <w:rtl/>
        </w:rPr>
        <w:t xml:space="preserve"> مرة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A34942">
        <w:rPr>
          <w:rFonts w:cs="Simplified Arabic" w:hint="cs"/>
          <w:sz w:val="28"/>
          <w:szCs w:val="28"/>
          <w:rtl/>
        </w:rPr>
        <w:t>بإمكانك أن تقرأ ربع جزء أو</w:t>
      </w:r>
      <w:r>
        <w:rPr>
          <w:rFonts w:cs="Simplified Arabic" w:hint="cs"/>
          <w:sz w:val="28"/>
          <w:szCs w:val="28"/>
          <w:rtl/>
        </w:rPr>
        <w:t xml:space="preserve"> تتدبر</w:t>
      </w:r>
      <w:r w:rsidRPr="00A34942">
        <w:rPr>
          <w:rFonts w:cs="Simplified Arabic" w:hint="cs"/>
          <w:sz w:val="28"/>
          <w:szCs w:val="28"/>
          <w:rtl/>
        </w:rPr>
        <w:t xml:space="preserve"> على أقل ا</w:t>
      </w:r>
      <w:r>
        <w:rPr>
          <w:rFonts w:cs="Simplified Arabic" w:hint="cs"/>
          <w:sz w:val="28"/>
          <w:szCs w:val="28"/>
          <w:rtl/>
        </w:rPr>
        <w:t>لأحوال ورقة من القرآن، و</w:t>
      </w:r>
      <w:r w:rsidRPr="00A34942">
        <w:rPr>
          <w:rFonts w:cs="Simplified Arabic" w:hint="cs"/>
          <w:sz w:val="28"/>
          <w:szCs w:val="28"/>
          <w:rtl/>
        </w:rPr>
        <w:t>الورقة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A34942">
        <w:rPr>
          <w:rFonts w:cs="Simplified Arabic" w:hint="cs"/>
          <w:sz w:val="28"/>
          <w:szCs w:val="28"/>
          <w:rtl/>
        </w:rPr>
        <w:t>فيها على أقل تقدير عشرة آلاف حسنة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هذه مجرد </w:t>
      </w:r>
      <w:r>
        <w:rPr>
          <w:rFonts w:cs="Simplified Arabic" w:hint="cs"/>
          <w:sz w:val="28"/>
          <w:szCs w:val="28"/>
          <w:rtl/>
        </w:rPr>
        <w:t xml:space="preserve">في </w:t>
      </w:r>
      <w:r w:rsidRPr="00A34942">
        <w:rPr>
          <w:rFonts w:cs="Simplified Arabic" w:hint="cs"/>
          <w:sz w:val="28"/>
          <w:szCs w:val="28"/>
          <w:rtl/>
        </w:rPr>
        <w:t>الحروف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فكيف</w:t>
      </w:r>
      <w:r w:rsidRPr="00A34942">
        <w:rPr>
          <w:rFonts w:cs="Simplified Arabic" w:hint="cs"/>
          <w:sz w:val="28"/>
          <w:szCs w:val="28"/>
          <w:rtl/>
        </w:rPr>
        <w:t xml:space="preserve"> إذا أضيف إلى ذلك التدبر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والتفكر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A34942">
        <w:rPr>
          <w:rFonts w:cs="Simplified Arabic" w:hint="cs"/>
          <w:sz w:val="28"/>
          <w:szCs w:val="28"/>
          <w:rtl/>
        </w:rPr>
        <w:t>الاعتبار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والإفادة من كلام الله </w:t>
      </w:r>
      <w:r>
        <w:rPr>
          <w:rFonts w:cs="Simplified Arabic" w:hint="cs"/>
          <w:sz w:val="28"/>
          <w:szCs w:val="28"/>
          <w:rtl/>
        </w:rPr>
        <w:t>-جل وعلا-،</w:t>
      </w:r>
      <w:r w:rsidRPr="00A34942">
        <w:rPr>
          <w:rFonts w:cs="Simplified Arabic" w:hint="cs"/>
          <w:sz w:val="28"/>
          <w:szCs w:val="28"/>
          <w:rtl/>
        </w:rPr>
        <w:t xml:space="preserve"> ومناجا</w:t>
      </w:r>
      <w:r>
        <w:rPr>
          <w:rFonts w:cs="Simplified Arabic" w:hint="cs"/>
          <w:sz w:val="28"/>
          <w:szCs w:val="28"/>
          <w:rtl/>
        </w:rPr>
        <w:t>ته سبحانه وتعالى</w:t>
      </w:r>
      <w:r w:rsidRPr="00181F4B">
        <w:rPr>
          <w:rFonts w:cs="Simplified Arabic" w:hint="cs"/>
          <w:sz w:val="28"/>
          <w:szCs w:val="28"/>
          <w:rtl/>
        </w:rPr>
        <w:t>.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3402"/>
        <w:gridCol w:w="1134"/>
        <w:gridCol w:w="3402"/>
      </w:tblGrid>
      <w:tr w:rsidR="001F3F42" w:rsidRPr="001F5656" w:rsidTr="00293A1F">
        <w:trPr>
          <w:jc w:val="center"/>
        </w:trPr>
        <w:tc>
          <w:tcPr>
            <w:tcW w:w="3402" w:type="dxa"/>
          </w:tcPr>
          <w:p w:rsidR="001F3F42" w:rsidRPr="001F5656" w:rsidRDefault="001F3F42" w:rsidP="001F3F42">
            <w:pPr>
              <w:jc w:val="both"/>
              <w:rPr>
                <w:rFonts w:cs="Simplified Arabic"/>
                <w:sz w:val="2"/>
                <w:szCs w:val="2"/>
                <w:rtl/>
              </w:rPr>
            </w:pPr>
            <w:r w:rsidRPr="001F5656">
              <w:rPr>
                <w:rFonts w:cs="Simplified Arabic" w:hint="cs"/>
                <w:sz w:val="28"/>
                <w:szCs w:val="28"/>
                <w:rtl/>
              </w:rPr>
              <w:t xml:space="preserve">هو الكتاب الذي من قام يقرأه </w:t>
            </w:r>
            <w:r w:rsidRPr="001F5656">
              <w:rPr>
                <w:rFonts w:cs="Simplified Arabic"/>
                <w:sz w:val="28"/>
                <w:szCs w:val="28"/>
                <w:rtl/>
              </w:rPr>
              <w:br/>
            </w:r>
            <w:r w:rsidRPr="001F5656">
              <w:rPr>
                <w:rFonts w:cs="Simplified Arabic" w:hint="cs"/>
                <w:sz w:val="28"/>
                <w:szCs w:val="28"/>
                <w:rtl/>
              </w:rPr>
              <w:t xml:space="preserve">                 </w:t>
            </w:r>
          </w:p>
        </w:tc>
        <w:tc>
          <w:tcPr>
            <w:tcW w:w="1134" w:type="dxa"/>
          </w:tcPr>
          <w:p w:rsidR="001F3F42" w:rsidRPr="001F5656" w:rsidRDefault="001F3F42" w:rsidP="001F3F42">
            <w:pPr>
              <w:ind w:firstLine="720"/>
              <w:jc w:val="both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402" w:type="dxa"/>
          </w:tcPr>
          <w:p w:rsidR="001F3F42" w:rsidRPr="001F5656" w:rsidRDefault="001F3F42" w:rsidP="001F3F42">
            <w:pPr>
              <w:jc w:val="both"/>
              <w:rPr>
                <w:rFonts w:cs="Simplified Arabic"/>
                <w:sz w:val="2"/>
                <w:szCs w:val="2"/>
                <w:rtl/>
              </w:rPr>
            </w:pPr>
            <w:r w:rsidRPr="001F5656">
              <w:rPr>
                <w:rFonts w:cs="Simplified Arabic" w:hint="cs"/>
                <w:sz w:val="28"/>
                <w:szCs w:val="28"/>
                <w:rtl/>
              </w:rPr>
              <w:t xml:space="preserve">كأنما خاطب الرحمن بالكلمِ </w:t>
            </w:r>
            <w:r w:rsidRPr="001F5656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1F3F42" w:rsidRDefault="001F3F42" w:rsidP="001F3F42">
      <w:pPr>
        <w:ind w:left="26" w:firstLine="720"/>
        <w:jc w:val="both"/>
        <w:rPr>
          <w:rFonts w:cs="Simplified Arabic"/>
          <w:sz w:val="28"/>
          <w:szCs w:val="28"/>
          <w:rtl/>
        </w:rPr>
      </w:pPr>
      <w:r w:rsidRPr="00A34942">
        <w:rPr>
          <w:rFonts w:cs="Simplified Arabic" w:hint="cs"/>
          <w:sz w:val="28"/>
          <w:szCs w:val="28"/>
          <w:rtl/>
        </w:rPr>
        <w:t>لكن</w:t>
      </w:r>
      <w:r>
        <w:rPr>
          <w:rFonts w:cs="Simplified Arabic" w:hint="cs"/>
          <w:sz w:val="28"/>
          <w:szCs w:val="28"/>
          <w:rtl/>
        </w:rPr>
        <w:t>نا</w:t>
      </w:r>
      <w:r w:rsidRPr="00A34942">
        <w:rPr>
          <w:rFonts w:cs="Simplified Arabic" w:hint="cs"/>
          <w:sz w:val="28"/>
          <w:szCs w:val="28"/>
          <w:rtl/>
        </w:rPr>
        <w:t xml:space="preserve"> لا نطي</w:t>
      </w:r>
      <w:r w:rsidRPr="00A34942">
        <w:rPr>
          <w:rFonts w:cs="Simplified Arabic" w:hint="eastAsia"/>
          <w:sz w:val="28"/>
          <w:szCs w:val="28"/>
          <w:rtl/>
        </w:rPr>
        <w:t>ق</w:t>
      </w:r>
      <w:r>
        <w:rPr>
          <w:rFonts w:cs="Simplified Arabic" w:hint="cs"/>
          <w:sz w:val="28"/>
          <w:szCs w:val="28"/>
          <w:rtl/>
        </w:rPr>
        <w:t xml:space="preserve"> البقاء في مكان خالٍ، ولم نعود أنفسنا على ذلك، حتى صار الواحد منا يستوحش من بقائ</w:t>
      </w:r>
      <w:r w:rsidRPr="00A34942">
        <w:rPr>
          <w:rFonts w:cs="Simplified Arabic" w:hint="cs"/>
          <w:sz w:val="28"/>
          <w:szCs w:val="28"/>
          <w:rtl/>
        </w:rPr>
        <w:t>ه في المسجد وحده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بينما </w:t>
      </w:r>
      <w:r w:rsidRPr="00A34942">
        <w:rPr>
          <w:rFonts w:cs="Simplified Arabic" w:hint="cs"/>
          <w:sz w:val="28"/>
          <w:szCs w:val="28"/>
          <w:rtl/>
        </w:rPr>
        <w:t>المسجد بيت كل تقي</w:t>
      </w:r>
      <w:r>
        <w:rPr>
          <w:rFonts w:cs="Simplified Arabic" w:hint="cs"/>
          <w:sz w:val="28"/>
          <w:szCs w:val="28"/>
          <w:rtl/>
        </w:rPr>
        <w:t xml:space="preserve">. </w:t>
      </w: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3402"/>
        <w:gridCol w:w="1134"/>
        <w:gridCol w:w="3402"/>
      </w:tblGrid>
      <w:tr w:rsidR="001F3F42" w:rsidRPr="001F5656" w:rsidTr="00293A1F">
        <w:trPr>
          <w:jc w:val="center"/>
        </w:trPr>
        <w:tc>
          <w:tcPr>
            <w:tcW w:w="3402" w:type="dxa"/>
          </w:tcPr>
          <w:p w:rsidR="001F3F42" w:rsidRPr="001F5656" w:rsidRDefault="001F3F42" w:rsidP="001F3F42">
            <w:pPr>
              <w:jc w:val="both"/>
              <w:rPr>
                <w:rFonts w:cs="Simplified Arabic"/>
                <w:sz w:val="2"/>
                <w:szCs w:val="2"/>
                <w:rtl/>
              </w:rPr>
            </w:pPr>
            <w:r w:rsidRPr="001F5656">
              <w:rPr>
                <w:rFonts w:cs="Simplified Arabic" w:hint="cs"/>
                <w:sz w:val="28"/>
                <w:szCs w:val="28"/>
                <w:rtl/>
              </w:rPr>
              <w:t xml:space="preserve">وخير مقام قمت فيه وحلية         </w:t>
            </w:r>
            <w:r w:rsidRPr="001F5656">
              <w:rPr>
                <w:rFonts w:cs="Simplified Arabic"/>
                <w:sz w:val="28"/>
                <w:szCs w:val="28"/>
                <w:rtl/>
              </w:rPr>
              <w:br/>
            </w:r>
            <w:r w:rsidRPr="001F5656">
              <w:rPr>
                <w:rFonts w:cs="Simplified Arabic" w:hint="cs"/>
                <w:sz w:val="28"/>
                <w:szCs w:val="28"/>
                <w:rtl/>
              </w:rPr>
              <w:t xml:space="preserve">                 </w:t>
            </w:r>
          </w:p>
        </w:tc>
        <w:tc>
          <w:tcPr>
            <w:tcW w:w="1134" w:type="dxa"/>
          </w:tcPr>
          <w:p w:rsidR="001F3F42" w:rsidRPr="001F5656" w:rsidRDefault="001F3F42" w:rsidP="001F3F42">
            <w:pPr>
              <w:ind w:firstLine="720"/>
              <w:jc w:val="both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402" w:type="dxa"/>
          </w:tcPr>
          <w:p w:rsidR="001F3F42" w:rsidRPr="001F5656" w:rsidRDefault="001F3F42" w:rsidP="001F3F42">
            <w:pPr>
              <w:jc w:val="both"/>
              <w:rPr>
                <w:rFonts w:cs="Simplified Arabic"/>
                <w:sz w:val="2"/>
                <w:szCs w:val="2"/>
                <w:rtl/>
              </w:rPr>
            </w:pPr>
            <w:r w:rsidRPr="001F5656">
              <w:rPr>
                <w:rFonts w:cs="Simplified Arabic" w:hint="cs"/>
                <w:sz w:val="28"/>
                <w:szCs w:val="28"/>
                <w:rtl/>
              </w:rPr>
              <w:t>تحليتها ذكر الإله بمسجدِ</w:t>
            </w:r>
            <w:r w:rsidRPr="001F5656">
              <w:rPr>
                <w:rFonts w:cs="Simplified Arabic"/>
                <w:sz w:val="28"/>
                <w:szCs w:val="28"/>
                <w:rtl/>
              </w:rPr>
              <w:br/>
            </w:r>
            <w:r w:rsidRPr="001F5656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</w:tc>
      </w:tr>
    </w:tbl>
    <w:p w:rsidR="004D3CEB" w:rsidRDefault="004D3CEB"/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EA638F8-0C0E-4453-A04A-7174E95C60E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6F235D8-5569-4475-9029-2313D46666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5323C8E5-CE40-4B3B-BFC9-5D3869D05F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A45E350-3281-4773-8402-3CD34216195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35AE222-2BF9-4C44-9C35-3ACACE985E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91B0A8C-5D83-4A83-89D8-8367BE0C7F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26"/>
    <w:rsid w:val="001F3F42"/>
    <w:rsid w:val="004D3CEB"/>
    <w:rsid w:val="0073647D"/>
    <w:rsid w:val="00CC1A80"/>
    <w:rsid w:val="00D6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589CC2-A6AE-47B2-8E6F-40F388BDE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3F4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2016-05-10T11:44:00Z</dcterms:created>
  <dcterms:modified xsi:type="dcterms:W3CDTF">2017-01-02T18:33:00Z</dcterms:modified>
</cp:coreProperties>
</file>