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5D8" w:rsidRPr="00C72267" w:rsidRDefault="00FE25D8" w:rsidP="001401D2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C72267">
        <w:rPr>
          <w:rFonts w:cs="Simplified Arabic" w:hint="cs"/>
          <w:color w:val="0070C0"/>
          <w:sz w:val="28"/>
          <w:szCs w:val="28"/>
          <w:rtl/>
        </w:rPr>
        <w:t>التأليف في علم مصطلح الحديث</w:t>
      </w:r>
    </w:p>
    <w:p w:rsidR="00FE25D8" w:rsidRPr="00C72267" w:rsidRDefault="00FE25D8" w:rsidP="001401D2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C72267">
        <w:rPr>
          <w:rFonts w:cs="Simplified Arabic" w:hint="cs"/>
          <w:color w:val="0070C0"/>
          <w:sz w:val="28"/>
          <w:szCs w:val="28"/>
          <w:rtl/>
        </w:rPr>
        <w:t>مصطلح الحديث</w:t>
      </w:r>
    </w:p>
    <w:p w:rsidR="004D3CEB" w:rsidRDefault="00FE25D8" w:rsidP="001401D2">
      <w:pPr>
        <w:jc w:val="both"/>
      </w:pPr>
      <w:r w:rsidRPr="00B7040D">
        <w:rPr>
          <w:rFonts w:cs="Simplified Arabic" w:hint="cs"/>
          <w:sz w:val="28"/>
          <w:szCs w:val="28"/>
          <w:rtl/>
        </w:rPr>
        <w:t xml:space="preserve">وجدت قواعد </w:t>
      </w:r>
      <w:r w:rsidRPr="00D36FFD">
        <w:rPr>
          <w:rFonts w:cs="Simplified Arabic" w:hint="cs"/>
          <w:sz w:val="28"/>
          <w:szCs w:val="28"/>
          <w:rtl/>
        </w:rPr>
        <w:t xml:space="preserve">علم مصطلح الحديث </w:t>
      </w:r>
      <w:r w:rsidRPr="00B7040D">
        <w:rPr>
          <w:rFonts w:cs="Simplified Arabic" w:hint="cs"/>
          <w:sz w:val="28"/>
          <w:szCs w:val="28"/>
          <w:rtl/>
        </w:rPr>
        <w:t>منثورة في كتب الأ</w:t>
      </w:r>
      <w:r>
        <w:rPr>
          <w:rFonts w:cs="Simplified Arabic" w:hint="cs"/>
          <w:sz w:val="28"/>
          <w:szCs w:val="28"/>
          <w:rtl/>
        </w:rPr>
        <w:t>ئ</w:t>
      </w:r>
      <w:r w:rsidRPr="00B7040D">
        <w:rPr>
          <w:rFonts w:cs="Simplified Arabic" w:hint="cs"/>
          <w:sz w:val="28"/>
          <w:szCs w:val="28"/>
          <w:rtl/>
        </w:rPr>
        <w:t>مة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ففي كتب الشافعي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وفي سؤالات الإمام أحمد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وفي </w:t>
      </w:r>
      <w:r>
        <w:rPr>
          <w:rFonts w:cs="Simplified Arabic" w:hint="cs"/>
          <w:sz w:val="28"/>
          <w:szCs w:val="28"/>
          <w:rtl/>
        </w:rPr>
        <w:t>(</w:t>
      </w:r>
      <w:r w:rsidRPr="00B7040D">
        <w:rPr>
          <w:rFonts w:cs="Simplified Arabic" w:hint="cs"/>
          <w:sz w:val="28"/>
          <w:szCs w:val="28"/>
          <w:rtl/>
        </w:rPr>
        <w:t>جامع الترمذي</w:t>
      </w:r>
      <w:r>
        <w:rPr>
          <w:rFonts w:cs="Simplified Arabic" w:hint="cs"/>
          <w:sz w:val="28"/>
          <w:szCs w:val="28"/>
          <w:rtl/>
        </w:rPr>
        <w:t>)،</w:t>
      </w:r>
      <w:r w:rsidRPr="00B7040D">
        <w:rPr>
          <w:rFonts w:cs="Simplified Arabic" w:hint="cs"/>
          <w:sz w:val="28"/>
          <w:szCs w:val="28"/>
          <w:rtl/>
        </w:rPr>
        <w:t xml:space="preserve"> وفيما ي</w:t>
      </w:r>
      <w:r>
        <w:rPr>
          <w:rFonts w:cs="Simplified Arabic" w:hint="cs"/>
          <w:sz w:val="28"/>
          <w:szCs w:val="28"/>
          <w:rtl/>
        </w:rPr>
        <w:t>ُ</w:t>
      </w:r>
      <w:r w:rsidRPr="00B7040D">
        <w:rPr>
          <w:rFonts w:cs="Simplified Arabic" w:hint="cs"/>
          <w:sz w:val="28"/>
          <w:szCs w:val="28"/>
          <w:rtl/>
        </w:rPr>
        <w:t>سأل عنه الإمام البخاري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وفي تواريخه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وفي صحيحه قواعد منثورة لهذا العلم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وفي </w:t>
      </w:r>
      <w:r>
        <w:rPr>
          <w:rFonts w:cs="Simplified Arabic" w:hint="cs"/>
          <w:sz w:val="28"/>
          <w:szCs w:val="28"/>
          <w:rtl/>
        </w:rPr>
        <w:t>(</w:t>
      </w:r>
      <w:r w:rsidRPr="00B7040D">
        <w:rPr>
          <w:rFonts w:cs="Simplified Arabic" w:hint="cs"/>
          <w:sz w:val="28"/>
          <w:szCs w:val="28"/>
          <w:rtl/>
        </w:rPr>
        <w:t>العلل الكبير</w:t>
      </w:r>
      <w:r>
        <w:rPr>
          <w:rFonts w:cs="Simplified Arabic" w:hint="cs"/>
          <w:sz w:val="28"/>
          <w:szCs w:val="28"/>
          <w:rtl/>
        </w:rPr>
        <w:t>)،</w:t>
      </w:r>
      <w:r w:rsidRPr="00B7040D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(</w:t>
      </w:r>
      <w:r w:rsidRPr="00B7040D">
        <w:rPr>
          <w:rFonts w:cs="Simplified Arabic" w:hint="cs"/>
          <w:sz w:val="28"/>
          <w:szCs w:val="28"/>
          <w:rtl/>
        </w:rPr>
        <w:t>عل</w:t>
      </w:r>
      <w:r w:rsidRPr="00B7040D">
        <w:rPr>
          <w:rFonts w:cs="Simplified Arabic" w:hint="eastAsia"/>
          <w:sz w:val="28"/>
          <w:szCs w:val="28"/>
          <w:rtl/>
        </w:rPr>
        <w:t>ل</w:t>
      </w:r>
      <w:r w:rsidRPr="00B7040D">
        <w:rPr>
          <w:rFonts w:cs="Simplified Arabic" w:hint="cs"/>
          <w:sz w:val="28"/>
          <w:szCs w:val="28"/>
          <w:rtl/>
        </w:rPr>
        <w:t xml:space="preserve"> الجامع</w:t>
      </w:r>
      <w:r>
        <w:rPr>
          <w:rFonts w:cs="Simplified Arabic" w:hint="cs"/>
          <w:sz w:val="28"/>
          <w:szCs w:val="28"/>
          <w:rtl/>
        </w:rPr>
        <w:t>)</w:t>
      </w:r>
      <w:r w:rsidRPr="00B7040D">
        <w:rPr>
          <w:rFonts w:cs="Simplified Arabic" w:hint="cs"/>
          <w:sz w:val="28"/>
          <w:szCs w:val="28"/>
          <w:rtl/>
        </w:rPr>
        <w:t xml:space="preserve"> للإمام الترمذي قواعد كثيرة من قواعد هذا العلم</w:t>
      </w:r>
      <w:r w:rsidRPr="00123CA4">
        <w:rPr>
          <w:rFonts w:cs="Simplified Arabic" w:hint="cs"/>
          <w:sz w:val="28"/>
          <w:szCs w:val="28"/>
          <w:rtl/>
        </w:rPr>
        <w:t xml:space="preserve">، </w:t>
      </w:r>
      <w:r w:rsidRPr="00B7040D">
        <w:rPr>
          <w:rFonts w:cs="Simplified Arabic" w:hint="cs"/>
          <w:sz w:val="28"/>
          <w:szCs w:val="28"/>
          <w:rtl/>
        </w:rPr>
        <w:t>لكن أول من صنف في هذا العلم على سبيل الاستقلال</w:t>
      </w:r>
      <w:r>
        <w:rPr>
          <w:rFonts w:cs="Simplified Arabic" w:hint="cs"/>
          <w:sz w:val="28"/>
          <w:szCs w:val="28"/>
          <w:rtl/>
        </w:rPr>
        <w:t>:</w:t>
      </w:r>
      <w:r w:rsidRPr="00B7040D">
        <w:rPr>
          <w:rFonts w:cs="Simplified Arabic" w:hint="cs"/>
          <w:sz w:val="28"/>
          <w:szCs w:val="28"/>
          <w:rtl/>
        </w:rPr>
        <w:t xml:space="preserve"> القاضي الرامهرمزي في كتابه </w:t>
      </w:r>
      <w:r>
        <w:rPr>
          <w:rFonts w:cs="Simplified Arabic" w:hint="cs"/>
          <w:sz w:val="28"/>
          <w:szCs w:val="28"/>
          <w:rtl/>
        </w:rPr>
        <w:t>(</w:t>
      </w:r>
      <w:r w:rsidRPr="00B7040D">
        <w:rPr>
          <w:rFonts w:cs="Simplified Arabic" w:hint="cs"/>
          <w:sz w:val="28"/>
          <w:szCs w:val="28"/>
          <w:rtl/>
        </w:rPr>
        <w:t>المحد</w:t>
      </w:r>
      <w:r>
        <w:rPr>
          <w:rFonts w:cs="Simplified Arabic" w:hint="cs"/>
          <w:sz w:val="28"/>
          <w:szCs w:val="28"/>
          <w:rtl/>
        </w:rPr>
        <w:t>ِ</w:t>
      </w:r>
      <w:r w:rsidRPr="00B7040D">
        <w:rPr>
          <w:rFonts w:cs="Simplified Arabic" w:hint="cs"/>
          <w:sz w:val="28"/>
          <w:szCs w:val="28"/>
          <w:rtl/>
        </w:rPr>
        <w:t>ث الفاصل</w:t>
      </w:r>
      <w:r>
        <w:rPr>
          <w:rFonts w:cs="Simplified Arabic" w:hint="cs"/>
          <w:sz w:val="28"/>
          <w:szCs w:val="28"/>
          <w:rtl/>
        </w:rPr>
        <w:t>)،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</w:t>
      </w:r>
      <w:r w:rsidRPr="00B7040D">
        <w:rPr>
          <w:rFonts w:cs="Simplified Arabic" w:hint="cs"/>
          <w:sz w:val="28"/>
          <w:szCs w:val="28"/>
          <w:rtl/>
        </w:rPr>
        <w:t>هذا</w:t>
      </w:r>
      <w:r>
        <w:rPr>
          <w:rFonts w:cs="Simplified Arabic" w:hint="cs"/>
          <w:sz w:val="28"/>
          <w:szCs w:val="28"/>
          <w:rtl/>
        </w:rPr>
        <w:t xml:space="preserve"> الكتاب</w:t>
      </w:r>
      <w:r w:rsidRPr="00B7040D">
        <w:rPr>
          <w:rFonts w:cs="Simplified Arabic" w:hint="cs"/>
          <w:sz w:val="28"/>
          <w:szCs w:val="28"/>
          <w:rtl/>
        </w:rPr>
        <w:t xml:space="preserve"> من أول ما ص</w:t>
      </w:r>
      <w:r>
        <w:rPr>
          <w:rFonts w:cs="Simplified Arabic" w:hint="cs"/>
          <w:sz w:val="28"/>
          <w:szCs w:val="28"/>
          <w:rtl/>
        </w:rPr>
        <w:t>ُ</w:t>
      </w:r>
      <w:r w:rsidRPr="00B7040D">
        <w:rPr>
          <w:rFonts w:cs="Simplified Arabic" w:hint="cs"/>
          <w:sz w:val="28"/>
          <w:szCs w:val="28"/>
          <w:rtl/>
        </w:rPr>
        <w:t>نف</w:t>
      </w:r>
      <w:r>
        <w:rPr>
          <w:rFonts w:cs="Simplified Arabic" w:hint="cs"/>
          <w:sz w:val="28"/>
          <w:szCs w:val="28"/>
          <w:rtl/>
        </w:rPr>
        <w:t xml:space="preserve"> في هذا العلم،</w:t>
      </w:r>
      <w:r w:rsidRPr="00B7040D">
        <w:rPr>
          <w:rFonts w:cs="Simplified Arabic" w:hint="cs"/>
          <w:sz w:val="28"/>
          <w:szCs w:val="28"/>
          <w:rtl/>
        </w:rPr>
        <w:t xml:space="preserve"> توفي </w:t>
      </w:r>
      <w:r>
        <w:rPr>
          <w:rFonts w:cs="Simplified Arabic" w:hint="cs"/>
          <w:sz w:val="28"/>
          <w:szCs w:val="28"/>
          <w:rtl/>
        </w:rPr>
        <w:t>مؤلفه سنة ستين وثلاثم</w:t>
      </w:r>
      <w:r w:rsidRPr="00B7040D">
        <w:rPr>
          <w:rFonts w:cs="Simplified Arabic" w:hint="cs"/>
          <w:sz w:val="28"/>
          <w:szCs w:val="28"/>
          <w:rtl/>
        </w:rPr>
        <w:t>ا</w:t>
      </w:r>
      <w:r>
        <w:rPr>
          <w:rFonts w:cs="Simplified Arabic" w:hint="cs"/>
          <w:sz w:val="28"/>
          <w:szCs w:val="28"/>
          <w:rtl/>
        </w:rPr>
        <w:t>ئ</w:t>
      </w:r>
      <w:r>
        <w:rPr>
          <w:rFonts w:cs="Simplified Arabic" w:hint="eastAsia"/>
          <w:sz w:val="28"/>
          <w:szCs w:val="28"/>
          <w:rtl/>
        </w:rPr>
        <w:t>ة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ثم جاء بعده الحاكم أبو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B7040D">
        <w:rPr>
          <w:rFonts w:cs="Simplified Arabic" w:hint="cs"/>
          <w:sz w:val="28"/>
          <w:szCs w:val="28"/>
          <w:rtl/>
        </w:rPr>
        <w:t>عبد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B7040D">
        <w:rPr>
          <w:rFonts w:cs="Simplified Arabic" w:hint="cs"/>
          <w:sz w:val="28"/>
          <w:szCs w:val="28"/>
          <w:rtl/>
        </w:rPr>
        <w:t xml:space="preserve">الله فألف </w:t>
      </w:r>
      <w:r>
        <w:rPr>
          <w:rFonts w:cs="Simplified Arabic" w:hint="cs"/>
          <w:sz w:val="28"/>
          <w:szCs w:val="28"/>
          <w:rtl/>
        </w:rPr>
        <w:t>(</w:t>
      </w:r>
      <w:r w:rsidRPr="00B7040D">
        <w:rPr>
          <w:rFonts w:cs="Simplified Arabic" w:hint="cs"/>
          <w:sz w:val="28"/>
          <w:szCs w:val="28"/>
          <w:rtl/>
        </w:rPr>
        <w:t>المعرفة</w:t>
      </w:r>
      <w:r>
        <w:rPr>
          <w:rFonts w:cs="Simplified Arabic" w:hint="cs"/>
          <w:sz w:val="28"/>
          <w:szCs w:val="28"/>
          <w:rtl/>
        </w:rPr>
        <w:t>)،</w:t>
      </w:r>
      <w:r w:rsidRPr="00B7040D">
        <w:rPr>
          <w:rFonts w:cs="Simplified Arabic" w:hint="cs"/>
          <w:sz w:val="28"/>
          <w:szCs w:val="28"/>
          <w:rtl/>
        </w:rPr>
        <w:t xml:space="preserve"> ثم جاء بعده أبو نعي</w:t>
      </w:r>
      <w:r w:rsidRPr="00B7040D">
        <w:rPr>
          <w:rFonts w:cs="Simplified Arabic" w:hint="eastAsia"/>
          <w:sz w:val="28"/>
          <w:szCs w:val="28"/>
          <w:rtl/>
        </w:rPr>
        <w:t>م</w:t>
      </w:r>
      <w:r w:rsidRPr="00B7040D">
        <w:rPr>
          <w:rFonts w:cs="Simplified Arabic" w:hint="cs"/>
          <w:sz w:val="28"/>
          <w:szCs w:val="28"/>
          <w:rtl/>
        </w:rPr>
        <w:t xml:space="preserve"> فألف على </w:t>
      </w:r>
      <w:r>
        <w:rPr>
          <w:rFonts w:cs="Simplified Arabic" w:hint="cs"/>
          <w:sz w:val="28"/>
          <w:szCs w:val="28"/>
          <w:rtl/>
        </w:rPr>
        <w:t>(</w:t>
      </w:r>
      <w:r w:rsidRPr="00B7040D">
        <w:rPr>
          <w:rFonts w:cs="Simplified Arabic" w:hint="cs"/>
          <w:sz w:val="28"/>
          <w:szCs w:val="28"/>
          <w:rtl/>
        </w:rPr>
        <w:t>المعرفة</w:t>
      </w:r>
      <w:r>
        <w:rPr>
          <w:rFonts w:cs="Simplified Arabic" w:hint="cs"/>
          <w:sz w:val="28"/>
          <w:szCs w:val="28"/>
          <w:rtl/>
        </w:rPr>
        <w:t>)</w:t>
      </w:r>
      <w:r w:rsidRPr="00B7040D">
        <w:rPr>
          <w:rFonts w:cs="Simplified Arabic" w:hint="cs"/>
          <w:sz w:val="28"/>
          <w:szCs w:val="28"/>
          <w:rtl/>
        </w:rPr>
        <w:t xml:space="preserve"> مس</w:t>
      </w:r>
      <w:bookmarkStart w:id="0" w:name="_GoBack"/>
      <w:bookmarkEnd w:id="0"/>
      <w:r w:rsidRPr="00B7040D">
        <w:rPr>
          <w:rFonts w:cs="Simplified Arabic" w:hint="cs"/>
          <w:sz w:val="28"/>
          <w:szCs w:val="28"/>
          <w:rtl/>
        </w:rPr>
        <w:t>تخرج</w:t>
      </w:r>
      <w:r>
        <w:rPr>
          <w:rFonts w:cs="Simplified Arabic" w:hint="cs"/>
          <w:sz w:val="28"/>
          <w:szCs w:val="28"/>
          <w:rtl/>
        </w:rPr>
        <w:t>ًا،</w:t>
      </w:r>
      <w:r w:rsidRPr="00B7040D">
        <w:rPr>
          <w:rFonts w:cs="Simplified Arabic" w:hint="cs"/>
          <w:sz w:val="28"/>
          <w:szCs w:val="28"/>
          <w:rtl/>
        </w:rPr>
        <w:t xml:space="preserve"> ثم القاضي عياض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ثم ابن الصلاح الذي جمع شتات هذا العل</w:t>
      </w:r>
      <w:r w:rsidRPr="00B7040D">
        <w:rPr>
          <w:rFonts w:cs="Simplified Arabic" w:hint="eastAsia"/>
          <w:sz w:val="28"/>
          <w:szCs w:val="28"/>
          <w:rtl/>
        </w:rPr>
        <w:t>م</w:t>
      </w:r>
      <w:r w:rsidRPr="00B7040D">
        <w:rPr>
          <w:rFonts w:cs="Simplified Arabic" w:hint="cs"/>
          <w:sz w:val="28"/>
          <w:szCs w:val="28"/>
          <w:rtl/>
        </w:rPr>
        <w:t xml:space="preserve"> في </w:t>
      </w:r>
      <w:r>
        <w:rPr>
          <w:rFonts w:cs="Simplified Arabic" w:hint="cs"/>
          <w:sz w:val="28"/>
          <w:szCs w:val="28"/>
          <w:rtl/>
        </w:rPr>
        <w:t>كتابه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(</w:t>
      </w:r>
      <w:r w:rsidRPr="00B7040D">
        <w:rPr>
          <w:rFonts w:cs="Simplified Arabic" w:hint="cs"/>
          <w:sz w:val="28"/>
          <w:szCs w:val="28"/>
          <w:rtl/>
        </w:rPr>
        <w:t>علوم الحديث</w:t>
      </w:r>
      <w:r>
        <w:rPr>
          <w:rFonts w:cs="Simplified Arabic" w:hint="cs"/>
          <w:sz w:val="28"/>
          <w:szCs w:val="28"/>
          <w:rtl/>
        </w:rPr>
        <w:t>)،</w:t>
      </w:r>
      <w:r w:rsidRPr="00B7040D">
        <w:rPr>
          <w:rFonts w:cs="Simplified Arabic" w:hint="cs"/>
          <w:sz w:val="28"/>
          <w:szCs w:val="28"/>
          <w:rtl/>
        </w:rPr>
        <w:t xml:space="preserve"> وعكف الناس على هذا الكتاب</w:t>
      </w:r>
      <w:r>
        <w:rPr>
          <w:rFonts w:cs="Simplified Arabic" w:hint="cs"/>
          <w:sz w:val="28"/>
          <w:szCs w:val="28"/>
          <w:rtl/>
        </w:rPr>
        <w:t>، فلا يحصى كم</w:t>
      </w:r>
      <w:r w:rsidRPr="00D65815">
        <w:rPr>
          <w:rFonts w:cs="Simplified Arabic" w:hint="cs"/>
          <w:sz w:val="28"/>
          <w:szCs w:val="28"/>
          <w:rtl/>
        </w:rPr>
        <w:t xml:space="preserve"> ناظم</w:t>
      </w:r>
      <w:r w:rsidRPr="00B7040D">
        <w:rPr>
          <w:rFonts w:cs="Simplified Arabic" w:hint="cs"/>
          <w:sz w:val="28"/>
          <w:szCs w:val="28"/>
          <w:rtl/>
        </w:rPr>
        <w:t xml:space="preserve"> له ومختصر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ومستدرك عليه </w:t>
      </w:r>
      <w:r>
        <w:rPr>
          <w:rFonts w:cs="Simplified Arabic" w:hint="cs"/>
          <w:sz w:val="28"/>
          <w:szCs w:val="28"/>
          <w:rtl/>
        </w:rPr>
        <w:t>و</w:t>
      </w:r>
      <w:r w:rsidRPr="00B7040D">
        <w:rPr>
          <w:rFonts w:cs="Simplified Arabic" w:hint="cs"/>
          <w:sz w:val="28"/>
          <w:szCs w:val="28"/>
          <w:rtl/>
        </w:rPr>
        <w:t>منتصر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دار الناس في فلكه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فاختصروه ونظموه وشرحوه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فاكتفوا</w:t>
      </w:r>
      <w:r>
        <w:rPr>
          <w:rFonts w:cs="Simplified Arabic" w:hint="cs"/>
          <w:sz w:val="28"/>
          <w:szCs w:val="28"/>
          <w:rtl/>
        </w:rPr>
        <w:t xml:space="preserve"> به عما تقدم؛</w:t>
      </w:r>
      <w:r w:rsidRPr="00B7040D">
        <w:rPr>
          <w:rFonts w:cs="Simplified Arabic" w:hint="cs"/>
          <w:sz w:val="28"/>
          <w:szCs w:val="28"/>
          <w:rtl/>
        </w:rPr>
        <w:t xml:space="preserve"> لأنه جمع شتات هذا العلم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ثم بعد ذلك تتابع التأليف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فألف الحافظ ابن حجر نخبت</w:t>
      </w:r>
      <w:r w:rsidRPr="00B7040D">
        <w:rPr>
          <w:rFonts w:cs="Simplified Arabic" w:hint="eastAsia"/>
          <w:sz w:val="28"/>
          <w:szCs w:val="28"/>
          <w:rtl/>
        </w:rPr>
        <w:t>ه</w:t>
      </w:r>
      <w:r>
        <w:rPr>
          <w:rFonts w:cs="Simplified Arabic" w:hint="cs"/>
          <w:sz w:val="28"/>
          <w:szCs w:val="28"/>
          <w:rtl/>
        </w:rPr>
        <w:t xml:space="preserve"> الشهيرة، وهذه (النخبة) أيضًا حصل </w:t>
      </w:r>
      <w:r w:rsidRPr="00B7040D">
        <w:rPr>
          <w:rFonts w:cs="Simplified Arabic" w:hint="cs"/>
          <w:sz w:val="28"/>
          <w:szCs w:val="28"/>
          <w:rtl/>
        </w:rPr>
        <w:t>لها من القبول ما حصل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وما زالت ت</w:t>
      </w:r>
      <w:r>
        <w:rPr>
          <w:rFonts w:cs="Simplified Arabic" w:hint="cs"/>
          <w:sz w:val="28"/>
          <w:szCs w:val="28"/>
          <w:rtl/>
        </w:rPr>
        <w:t>ُ</w:t>
      </w:r>
      <w:r w:rsidRPr="00B7040D">
        <w:rPr>
          <w:rFonts w:cs="Simplified Arabic" w:hint="cs"/>
          <w:sz w:val="28"/>
          <w:szCs w:val="28"/>
          <w:rtl/>
        </w:rPr>
        <w:t>قرأ وت</w:t>
      </w:r>
      <w:r>
        <w:rPr>
          <w:rFonts w:cs="Simplified Arabic" w:hint="cs"/>
          <w:sz w:val="28"/>
          <w:szCs w:val="28"/>
          <w:rtl/>
        </w:rPr>
        <w:t>ُ</w:t>
      </w:r>
      <w:r w:rsidRPr="00B7040D">
        <w:rPr>
          <w:rFonts w:cs="Simplified Arabic" w:hint="cs"/>
          <w:sz w:val="28"/>
          <w:szCs w:val="28"/>
          <w:rtl/>
        </w:rPr>
        <w:t>د</w:t>
      </w:r>
      <w:r>
        <w:rPr>
          <w:rFonts w:cs="Simplified Arabic" w:hint="cs"/>
          <w:sz w:val="28"/>
          <w:szCs w:val="28"/>
          <w:rtl/>
        </w:rPr>
        <w:t>ْ</w:t>
      </w:r>
      <w:r w:rsidRPr="00B7040D">
        <w:rPr>
          <w:rFonts w:cs="Simplified Arabic" w:hint="cs"/>
          <w:sz w:val="28"/>
          <w:szCs w:val="28"/>
          <w:rtl/>
        </w:rPr>
        <w:t>ر</w:t>
      </w:r>
      <w:r>
        <w:rPr>
          <w:rFonts w:cs="Simplified Arabic" w:hint="cs"/>
          <w:sz w:val="28"/>
          <w:szCs w:val="28"/>
          <w:rtl/>
        </w:rPr>
        <w:t>َ</w:t>
      </w:r>
      <w:r w:rsidRPr="00B7040D">
        <w:rPr>
          <w:rFonts w:cs="Simplified Arabic" w:hint="cs"/>
          <w:sz w:val="28"/>
          <w:szCs w:val="28"/>
          <w:rtl/>
        </w:rPr>
        <w:t>س وت</w:t>
      </w:r>
      <w:r>
        <w:rPr>
          <w:rFonts w:cs="Simplified Arabic" w:hint="cs"/>
          <w:sz w:val="28"/>
          <w:szCs w:val="28"/>
          <w:rtl/>
        </w:rPr>
        <w:t>ُ</w:t>
      </w:r>
      <w:r w:rsidRPr="00B7040D">
        <w:rPr>
          <w:rFonts w:cs="Simplified Arabic" w:hint="cs"/>
          <w:sz w:val="28"/>
          <w:szCs w:val="28"/>
          <w:rtl/>
        </w:rPr>
        <w:t>د</w:t>
      </w:r>
      <w:r>
        <w:rPr>
          <w:rFonts w:cs="Simplified Arabic" w:hint="cs"/>
          <w:sz w:val="28"/>
          <w:szCs w:val="28"/>
          <w:rtl/>
        </w:rPr>
        <w:t>َ</w:t>
      </w:r>
      <w:r w:rsidRPr="00B7040D">
        <w:rPr>
          <w:rFonts w:cs="Simplified Arabic" w:hint="cs"/>
          <w:sz w:val="28"/>
          <w:szCs w:val="28"/>
          <w:rtl/>
        </w:rPr>
        <w:t>ر</w:t>
      </w:r>
      <w:r>
        <w:rPr>
          <w:rFonts w:cs="Simplified Arabic" w:hint="cs"/>
          <w:sz w:val="28"/>
          <w:szCs w:val="28"/>
          <w:rtl/>
        </w:rPr>
        <w:t>ّ</w:t>
      </w:r>
      <w:r w:rsidRPr="00B7040D">
        <w:rPr>
          <w:rFonts w:cs="Simplified Arabic" w:hint="cs"/>
          <w:sz w:val="28"/>
          <w:szCs w:val="28"/>
          <w:rtl/>
        </w:rPr>
        <w:t>س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وتشرح وتنظم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وتختصر </w:t>
      </w:r>
      <w:r>
        <w:rPr>
          <w:rFonts w:cs="Simplified Arabic" w:hint="cs"/>
          <w:sz w:val="28"/>
          <w:szCs w:val="28"/>
          <w:rtl/>
        </w:rPr>
        <w:t>-</w:t>
      </w:r>
      <w:r w:rsidRPr="00B7040D">
        <w:rPr>
          <w:rFonts w:cs="Simplified Arabic" w:hint="cs"/>
          <w:sz w:val="28"/>
          <w:szCs w:val="28"/>
          <w:rtl/>
        </w:rPr>
        <w:t>عل</w:t>
      </w:r>
      <w:r w:rsidRPr="00B7040D">
        <w:rPr>
          <w:rFonts w:cs="Simplified Arabic" w:hint="eastAsia"/>
          <w:sz w:val="28"/>
          <w:szCs w:val="28"/>
          <w:rtl/>
        </w:rPr>
        <w:t>ى</w:t>
      </w:r>
      <w:r w:rsidRPr="00B7040D">
        <w:rPr>
          <w:rFonts w:cs="Simplified Arabic" w:hint="cs"/>
          <w:sz w:val="28"/>
          <w:szCs w:val="28"/>
          <w:rtl/>
        </w:rPr>
        <w:t xml:space="preserve"> اختصارها</w:t>
      </w:r>
      <w:r>
        <w:rPr>
          <w:rFonts w:cs="Simplified Arabic" w:hint="cs"/>
          <w:sz w:val="28"/>
          <w:szCs w:val="28"/>
          <w:rtl/>
        </w:rPr>
        <w:t>-</w:t>
      </w:r>
      <w:r w:rsidRPr="00B7040D">
        <w:rPr>
          <w:rFonts w:cs="Simplified Arabic" w:hint="cs"/>
          <w:sz w:val="28"/>
          <w:szCs w:val="28"/>
          <w:rtl/>
        </w:rPr>
        <w:t xml:space="preserve"> إلى يومنا هذا</w:t>
      </w:r>
      <w:r>
        <w:rPr>
          <w:rFonts w:cs="Simplified Arabic" w:hint="cs"/>
          <w:sz w:val="28"/>
          <w:szCs w:val="28"/>
          <w:rtl/>
        </w:rPr>
        <w:t>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EA2DE45-0450-467F-AA7A-458DDEE69A2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AB322C7A-18F2-4336-A1E0-CBDBD88F323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349E1E3D-F8BF-49EF-B265-45346EA85F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A243EDE-BB38-40C5-B980-172F7A254A5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F79B1EB-86B0-47B9-8C7B-3DD53D3390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CA82776-E206-4B64-AC18-BCEC0755EA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DAC"/>
    <w:rsid w:val="001401D2"/>
    <w:rsid w:val="004D3CEB"/>
    <w:rsid w:val="0073647D"/>
    <w:rsid w:val="00FB6DAC"/>
    <w:rsid w:val="00FE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531DD5-748C-4B64-967F-E73125899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25D8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2016-05-10T11:49:00Z</dcterms:created>
  <dcterms:modified xsi:type="dcterms:W3CDTF">2017-01-02T18:31:00Z</dcterms:modified>
</cp:coreProperties>
</file>