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B3" w:rsidRPr="00EA3B60" w:rsidRDefault="00C66AB3" w:rsidP="00655AC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من الشروح المعاصرة ل</w:t>
      </w:r>
      <w:r w:rsidRPr="00EA3B60">
        <w:rPr>
          <w:rFonts w:cs="Simplified Arabic" w:hint="cs"/>
          <w:color w:val="365F91" w:themeColor="accent1" w:themeShade="BF"/>
          <w:szCs w:val="28"/>
          <w:rtl/>
        </w:rPr>
        <w:t>سنن النسائي</w:t>
      </w:r>
    </w:p>
    <w:p w:rsidR="00C66AB3" w:rsidRPr="00EA3B60" w:rsidRDefault="00C66AB3" w:rsidP="00655AC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C66AB3" w:rsidP="00655AC6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سنن النسائي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شُر</w:t>
      </w:r>
      <w:r w:rsidRPr="00C42B69">
        <w:rPr>
          <w:rFonts w:cs="Simplified Arabic" w:hint="cs"/>
          <w:szCs w:val="28"/>
          <w:rtl/>
        </w:rPr>
        <w:t xml:space="preserve">ح </w:t>
      </w:r>
      <w:r w:rsidRPr="004A5C8C">
        <w:rPr>
          <w:rFonts w:cs="Simplified Arabic" w:hint="cs"/>
          <w:szCs w:val="28"/>
          <w:rtl/>
        </w:rPr>
        <w:t>من قبل الشيخ محمد علي آدم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وهو </w:t>
      </w:r>
      <w:r w:rsidRPr="004A5C8C">
        <w:rPr>
          <w:rFonts w:cs="Simplified Arabic" w:hint="cs"/>
          <w:szCs w:val="28"/>
          <w:rtl/>
        </w:rPr>
        <w:t>أثيوبي</w:t>
      </w:r>
      <w:r>
        <w:rPr>
          <w:rFonts w:cs="Simplified Arabic" w:hint="cs"/>
          <w:szCs w:val="28"/>
          <w:rtl/>
        </w:rPr>
        <w:t xml:space="preserve"> </w:t>
      </w:r>
      <w:r w:rsidRPr="004A5C8C">
        <w:rPr>
          <w:rFonts w:cs="Simplified Arabic" w:hint="cs"/>
          <w:szCs w:val="28"/>
          <w:rtl/>
        </w:rPr>
        <w:t>معاصر</w:t>
      </w:r>
      <w:r>
        <w:rPr>
          <w:rFonts w:cs="Simplified Arabic" w:hint="cs"/>
          <w:szCs w:val="28"/>
          <w:rtl/>
        </w:rPr>
        <w:t>، حيث شرح الكتاب</w:t>
      </w:r>
      <w:r w:rsidRPr="004A5C8C">
        <w:rPr>
          <w:rFonts w:cs="Simplified Arabic" w:hint="cs"/>
          <w:szCs w:val="28"/>
          <w:rtl/>
        </w:rPr>
        <w:t xml:space="preserve"> بما يقرب من أربعين مجلداً، </w:t>
      </w:r>
      <w:r>
        <w:rPr>
          <w:rFonts w:cs="Simplified Arabic" w:hint="cs"/>
          <w:szCs w:val="28"/>
          <w:rtl/>
        </w:rPr>
        <w:t>و</w:t>
      </w:r>
      <w:r w:rsidRPr="004A5C8C">
        <w:rPr>
          <w:rFonts w:cs="Simplified Arabic" w:hint="cs"/>
          <w:szCs w:val="28"/>
          <w:rtl/>
        </w:rPr>
        <w:t>ه</w:t>
      </w:r>
      <w:r>
        <w:rPr>
          <w:rFonts w:cs="Simplified Arabic" w:hint="cs"/>
          <w:szCs w:val="28"/>
          <w:rtl/>
        </w:rPr>
        <w:t>و قابل للاختصار،</w:t>
      </w:r>
      <w:r w:rsidRPr="004A5C8C">
        <w:rPr>
          <w:rFonts w:cs="Simplified Arabic" w:hint="cs"/>
          <w:szCs w:val="28"/>
          <w:rtl/>
        </w:rPr>
        <w:t xml:space="preserve"> أطال في تراجم الرواة، ينقل الترجمة من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ا</w:t>
      </w:r>
      <w:r>
        <w:rPr>
          <w:rFonts w:cs="Simplified Arabic" w:hint="cs"/>
          <w:szCs w:val="28"/>
          <w:rtl/>
        </w:rPr>
        <w:t>لتهذيب)، وينقل ما ق</w:t>
      </w:r>
      <w:bookmarkStart w:id="0" w:name="_GoBack"/>
      <w:bookmarkEnd w:id="0"/>
      <w:r>
        <w:rPr>
          <w:rFonts w:cs="Simplified Arabic" w:hint="cs"/>
          <w:szCs w:val="28"/>
          <w:rtl/>
        </w:rPr>
        <w:t>يل في الشروح</w:t>
      </w:r>
      <w:r w:rsidRPr="004A5C8C">
        <w:rPr>
          <w:rFonts w:cs="Simplified Arabic" w:hint="cs"/>
          <w:szCs w:val="28"/>
          <w:rtl/>
        </w:rPr>
        <w:t xml:space="preserve">، </w:t>
      </w:r>
      <w:r>
        <w:rPr>
          <w:rFonts w:cs="Simplified Arabic" w:hint="cs"/>
          <w:szCs w:val="28"/>
          <w:rtl/>
        </w:rPr>
        <w:t>لكنه</w:t>
      </w:r>
      <w:r w:rsidRPr="004A5C8C">
        <w:rPr>
          <w:rFonts w:cs="Simplified Arabic" w:hint="cs"/>
          <w:szCs w:val="28"/>
          <w:rtl/>
        </w:rPr>
        <w:t xml:space="preserve"> لم يعتن</w:t>
      </w:r>
      <w:r>
        <w:rPr>
          <w:rFonts w:cs="Simplified Arabic" w:hint="cs"/>
          <w:szCs w:val="28"/>
          <w:rtl/>
        </w:rPr>
        <w:t>ِ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-</w:t>
      </w:r>
      <w:r w:rsidRPr="004A5C8C">
        <w:rPr>
          <w:rFonts w:cs="Simplified Arabic" w:hint="cs"/>
          <w:szCs w:val="28"/>
          <w:rtl/>
        </w:rPr>
        <w:t>وفقه الله</w:t>
      </w:r>
      <w:r>
        <w:rPr>
          <w:rFonts w:cs="Simplified Arabic" w:hint="cs"/>
          <w:szCs w:val="28"/>
          <w:rtl/>
        </w:rPr>
        <w:t>-</w:t>
      </w:r>
      <w:r w:rsidRPr="004A5C8C">
        <w:rPr>
          <w:rFonts w:cs="Simplified Arabic" w:hint="cs"/>
          <w:szCs w:val="28"/>
          <w:rtl/>
        </w:rPr>
        <w:t xml:space="preserve"> على ما بذل في الكتاب بأهم ما ينبغي أن</w:t>
      </w:r>
      <w:r>
        <w:rPr>
          <w:rFonts w:cs="Simplified Arabic" w:hint="cs"/>
          <w:szCs w:val="28"/>
          <w:rtl/>
        </w:rPr>
        <w:t xml:space="preserve"> يتكلم عليه في الكتاب وهو العلل، و</w:t>
      </w:r>
      <w:r w:rsidRPr="004A5C8C">
        <w:rPr>
          <w:rFonts w:cs="Simplified Arabic" w:hint="cs"/>
          <w:szCs w:val="28"/>
          <w:rtl/>
        </w:rPr>
        <w:t xml:space="preserve">على كل حال </w:t>
      </w:r>
      <w:r>
        <w:rPr>
          <w:rFonts w:cs="Simplified Arabic" w:hint="cs"/>
          <w:szCs w:val="28"/>
          <w:rtl/>
        </w:rPr>
        <w:t>فالشرح</w:t>
      </w:r>
      <w:r w:rsidRPr="004A5C8C">
        <w:rPr>
          <w:rFonts w:cs="Simplified Arabic" w:hint="cs"/>
          <w:szCs w:val="28"/>
          <w:rtl/>
        </w:rPr>
        <w:t xml:space="preserve"> طيب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وي</w:t>
      </w:r>
      <w:r>
        <w:rPr>
          <w:rFonts w:cs="Simplified Arabic" w:hint="cs"/>
          <w:szCs w:val="28"/>
          <w:rtl/>
        </w:rPr>
        <w:t>ست</w:t>
      </w:r>
      <w:r w:rsidRPr="004A5C8C">
        <w:rPr>
          <w:rFonts w:cs="Simplified Arabic" w:hint="cs"/>
          <w:szCs w:val="28"/>
          <w:rtl/>
        </w:rPr>
        <w:t>فيد منه طالب العلم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ويختصر عليه الجهد ويوفر له الوقت إذا أراد مراجعة حديث في هذا الكتاب</w:t>
      </w:r>
      <w:r w:rsidRPr="00EA3B60">
        <w:rPr>
          <w:rFonts w:cs="Simplified Arabic" w:hint="cs"/>
          <w:color w:val="FF0000"/>
          <w:szCs w:val="28"/>
          <w:rtl/>
        </w:rPr>
        <w:t xml:space="preserve"> </w:t>
      </w:r>
      <w:r w:rsidRPr="004A5C8C">
        <w:rPr>
          <w:rFonts w:cs="Simplified Arabic" w:hint="cs"/>
          <w:szCs w:val="28"/>
          <w:rtl/>
        </w:rPr>
        <w:t>الذي لم يشرح شرح</w:t>
      </w:r>
      <w:r>
        <w:rPr>
          <w:rFonts w:cs="Simplified Arabic" w:hint="cs"/>
          <w:szCs w:val="28"/>
          <w:rtl/>
        </w:rPr>
        <w:t>اً</w:t>
      </w:r>
      <w:r w:rsidRPr="004A5C8C">
        <w:rPr>
          <w:rFonts w:cs="Simplified Arabic" w:hint="cs"/>
          <w:szCs w:val="28"/>
          <w:rtl/>
        </w:rPr>
        <w:t xml:space="preserve"> مناسب</w:t>
      </w:r>
      <w:r>
        <w:rPr>
          <w:rFonts w:cs="Simplified Arabic" w:hint="cs"/>
          <w:szCs w:val="28"/>
          <w:rtl/>
        </w:rPr>
        <w:t>اً</w:t>
      </w:r>
      <w:r w:rsidRPr="004A5C8C">
        <w:rPr>
          <w:rFonts w:cs="Simplified Arabic" w:hint="cs"/>
          <w:szCs w:val="28"/>
          <w:rtl/>
        </w:rPr>
        <w:t>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7EAAF4C-7ABD-490E-8AAC-72D3D3F8E6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F50A81B-C850-45E4-8D61-A945EEA38D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BF36207-A724-4E27-B229-5CBB501D8E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2DA4B0-FFBB-4A18-B42A-31A84448150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6E07882-1A1E-4D24-82F7-F9801961AB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19E4CB-D907-44E4-B5DF-2B430771F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E7"/>
    <w:rsid w:val="00655AC6"/>
    <w:rsid w:val="0073647D"/>
    <w:rsid w:val="008408E7"/>
    <w:rsid w:val="00B52EE7"/>
    <w:rsid w:val="00C6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A0235F-A472-49B6-8D2E-43A7CAE5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AB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2016-05-11T07:33:00Z</dcterms:created>
  <dcterms:modified xsi:type="dcterms:W3CDTF">2017-01-02T13:13:00Z</dcterms:modified>
</cp:coreProperties>
</file>