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73E953" w14:textId="77777777" w:rsidR="00BE3554" w:rsidRPr="00D634F8" w:rsidRDefault="00604417" w:rsidP="00167D9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101104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صلاة التطوع</w:t>
      </w:r>
    </w:p>
    <w:p w14:paraId="3DCADB36" w14:textId="77777777" w:rsidR="00167D9C" w:rsidRPr="00D634F8" w:rsidRDefault="00604417" w:rsidP="00167D9C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أداء</w:t>
      </w:r>
      <w:r w:rsidR="00167D9C" w:rsidRPr="00D634F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راتبة الظهر</w:t>
      </w:r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القبلية بسلام واحد</w:t>
      </w:r>
    </w:p>
    <w:p w14:paraId="3980852B" w14:textId="77777777" w:rsidR="00604417" w:rsidRPr="00D634F8" w:rsidRDefault="00604417" w:rsidP="00167D9C">
      <w:pPr>
        <w:rPr>
          <w:rFonts w:ascii="Simplified Arabic" w:hAnsi="Simplified Arabic" w:cs="Simplified Arabic"/>
          <w:color w:val="0000FF"/>
          <w:sz w:val="28"/>
          <w:szCs w:val="28"/>
          <w:rtl/>
        </w:rPr>
      </w:pPr>
      <w:bookmarkStart w:id="1" w:name="_GoBack"/>
      <w:bookmarkEnd w:id="1"/>
    </w:p>
    <w:p w14:paraId="1281A109" w14:textId="77777777" w:rsidR="00167D9C" w:rsidRPr="00D634F8" w:rsidRDefault="00BE3554" w:rsidP="00604417">
      <w:pPr>
        <w:pStyle w:val="a4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D634F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167D9C" w:rsidRPr="00D634F8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167D9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ما</w:t>
      </w:r>
      <w:r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167D9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هو الأقرب للسنة </w:t>
      </w:r>
      <w:r w:rsidR="001C10A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في راتبة</w:t>
      </w:r>
      <w:r w:rsidR="00167D9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الظهر</w:t>
      </w:r>
      <w:r w:rsidR="001C10A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القبلية</w:t>
      </w:r>
      <w:r w:rsidR="00604417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</w:t>
      </w:r>
      <w:r w:rsidR="00167D9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هل </w:t>
      </w:r>
      <w:r w:rsidR="001C10A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تصلَّى</w:t>
      </w:r>
      <w:r w:rsidR="00167D9C" w:rsidRPr="00D634F8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بسلامٍ أم بسلامَين؟</w:t>
      </w:r>
    </w:p>
    <w:p w14:paraId="120B84A7" w14:textId="77777777" w:rsidR="00167D9C" w:rsidRPr="00D634F8" w:rsidRDefault="001C10AC" w:rsidP="0060441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0441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167D9C" w:rsidRPr="0060441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جاء في راتبة الظهر أنها ركعتان، وجاء أيض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ا أنها أربع ركعات، وفي صلاة النهار المكلَّف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مخيَّر بين أن يصلي مثنى مثنى أو يجمع الأربع بسلام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واحد، إلا أنه جاء عند النسائي وغيره: </w:t>
      </w:r>
      <w:r w:rsidR="00604417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167D9C" w:rsidRPr="00D634F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صلاة الليل والنهار مثنى مثنى</w:t>
      </w:r>
      <w:r w:rsidR="00604417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="00604417">
        <w:rPr>
          <w:rFonts w:ascii="Simplified Arabic" w:hAnsi="Simplified Arabic" w:cs="Simplified Arabic" w:hint="cs"/>
          <w:b w:val="0"/>
          <w:sz w:val="28"/>
          <w:szCs w:val="28"/>
          <w:rtl/>
        </w:rPr>
        <w:t xml:space="preserve"> </w:t>
      </w:r>
      <w:r w:rsidR="00604417" w:rsidRPr="00604417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</w:t>
      </w:r>
      <w:r w:rsidR="00604417" w:rsidRPr="00604417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1666</w:t>
      </w:r>
      <w:r w:rsidR="00604417" w:rsidRPr="00604417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، أما صلاة الليل فلا تصح إلا مثنى مثنى إلا في الوتر </w:t>
      </w:r>
      <w:r w:rsidR="00A575EA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له أن يجمع الثلاث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والخمس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والسبع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والتسع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بسلام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واحد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، أما البقية</w:t>
      </w:r>
      <w:r w:rsidR="00A575EA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604417" w:rsidRP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فـ</w:t>
      </w:r>
      <w:r w:rsidR="00604417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604417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صلاة الليل</w:t>
      </w:r>
      <w:r w:rsidR="00604417">
        <w:rPr>
          <w:rFonts w:ascii="Simplified Arabic" w:hAnsi="Simplified Arabic" w:cs="Simplified Arabic" w:hint="cs"/>
          <w:b w:val="0"/>
          <w:color w:val="0000FF"/>
          <w:sz w:val="28"/>
          <w:szCs w:val="28"/>
          <w:rtl/>
        </w:rPr>
        <w:t xml:space="preserve"> </w:t>
      </w:r>
      <w:r w:rsidR="00604417" w:rsidRPr="00D634F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مثنى مثنى</w:t>
      </w:r>
      <w:r w:rsidR="00604417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وهذا</w:t>
      </w:r>
      <w:r w:rsidR="00A575EA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في الصحيح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604417" w:rsidRPr="00604417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604417" w:rsidRPr="00604417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990</w:t>
      </w:r>
      <w:r w:rsidR="00604417" w:rsidRPr="00604417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، ولا إشكال فيه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وأما</w:t>
      </w:r>
      <w:r w:rsidR="00A575EA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رواية: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604417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«</w:t>
      </w:r>
      <w:r w:rsidR="00604417" w:rsidRPr="00D634F8">
        <w:rPr>
          <w:rFonts w:ascii="Simplified Arabic" w:hAnsi="Simplified Arabic" w:cs="Simplified Arabic"/>
          <w:b w:val="0"/>
          <w:color w:val="0000FF"/>
          <w:sz w:val="28"/>
          <w:szCs w:val="28"/>
          <w:rtl/>
        </w:rPr>
        <w:t>صلاة الليل والنهار مثنى مثنى</w:t>
      </w:r>
      <w:r w:rsidR="00604417" w:rsidRPr="00DD4AD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»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A575EA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ف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جاءت عند النسائي وغيره، </w:t>
      </w:r>
      <w:r w:rsidR="00A575EA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و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لكن 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حَكَم عليه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جمعٌ من الحفّاظ بأنها شاذة، ولو كانت محفوظة لذُكرت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في رواية الصحيح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ولم ي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قتصر على الليل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.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وعلى هذا لو صلاَّها بسلام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واحد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صح أنه صل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َّ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ى قبل الظهر أربعًا، وصح أنه صلى قبل العصر أربعًا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وإذا فرقها بسلامَين صح ذلك، فالكل جائز وفيه سعة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مع أنه جاء ما ي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604417">
        <w:rPr>
          <w:rFonts w:ascii="Simplified Arabic" w:hAnsi="Simplified Arabic" w:cs="Simplified Arabic"/>
          <w:bCs w:val="0"/>
          <w:sz w:val="28"/>
          <w:szCs w:val="28"/>
          <w:rtl/>
        </w:rPr>
        <w:t>دل على أنها بسلام واحد، لكن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يحضرني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الآن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درجت</w:t>
      </w:r>
      <w:r w:rsid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167D9C" w:rsidRPr="00D634F8">
        <w:rPr>
          <w:rFonts w:ascii="Simplified Arabic" w:hAnsi="Simplified Arabic" w:cs="Simplified Arabic"/>
          <w:bCs w:val="0"/>
          <w:sz w:val="28"/>
          <w:szCs w:val="28"/>
          <w:rtl/>
        </w:rPr>
        <w:t>ه فيحتاج إلى مزيد من البحث.</w:t>
      </w:r>
    </w:p>
    <w:p w14:paraId="5EECBEDA" w14:textId="77777777" w:rsidR="00604417" w:rsidRDefault="00604417" w:rsidP="0060441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14:paraId="3B629646" w14:textId="77777777" w:rsidR="00604417" w:rsidRPr="00604417" w:rsidRDefault="00604417" w:rsidP="00604417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  <w:r w:rsidRPr="00604417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المصدر: </w:t>
      </w:r>
      <w:r w:rsidRPr="00604417">
        <w:rPr>
          <w:rFonts w:ascii="Simplified Arabic" w:hAnsi="Simplified Arabic" w:cs="Simplified Arabic"/>
          <w:bCs w:val="0"/>
          <w:sz w:val="28"/>
          <w:szCs w:val="28"/>
          <w:rtl/>
        </w:rPr>
        <w:t>برنامج فتاوى نور على الدرب، الحلقة السادسة، 11/9/1431.</w:t>
      </w:r>
    </w:p>
    <w:p w14:paraId="502BD68B" w14:textId="77777777" w:rsidR="00167D9C" w:rsidRPr="00604417" w:rsidRDefault="00167D9C" w:rsidP="00167D9C">
      <w:pPr>
        <w:pStyle w:val="a4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sectPr w:rsidR="00167D9C" w:rsidRPr="006044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CCC2C" w14:textId="77777777" w:rsidR="00B651F4" w:rsidRDefault="00B651F4" w:rsidP="00167D9C">
      <w:r>
        <w:separator/>
      </w:r>
    </w:p>
  </w:endnote>
  <w:endnote w:type="continuationSeparator" w:id="0">
    <w:p w14:paraId="4B4F95AB" w14:textId="77777777" w:rsidR="00B651F4" w:rsidRDefault="00B651F4" w:rsidP="00167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4EDBF7-1DC9-41F0-9B2D-4F05206BEACA}"/>
    <w:embedBold r:id="rId2" w:fontKey="{FCD7332A-1F99-4A62-8B32-8CDAF73817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54BAD0-8E5F-4C9F-BFFA-5511944D94A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48B98A-923B-49BB-8874-A15A18CC1610}"/>
    <w:embedBold r:id="rId5" w:fontKey="{B01276C4-CDB9-4E86-AEA5-86A56AB05DE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A4683B1-2EB3-4584-B468-0789158680D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90AD7A4-1A46-42EB-A8FC-6697A8A5997F}"/>
    <w:embedBold r:id="rId8" w:fontKey="{4F9A8683-2475-40F2-B765-FF59105C49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D6B543A-3016-4755-B179-9E467194F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A6E8BA9-285C-461D-B2EC-AEC8760B17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A3352B3-AE92-41DC-A659-B97AA4178D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8FC1A" w14:textId="77777777" w:rsidR="00B651F4" w:rsidRDefault="00B651F4" w:rsidP="00167D9C">
      <w:r>
        <w:separator/>
      </w:r>
    </w:p>
  </w:footnote>
  <w:footnote w:type="continuationSeparator" w:id="0">
    <w:p w14:paraId="31FA9FB7" w14:textId="77777777" w:rsidR="00B651F4" w:rsidRDefault="00B651F4" w:rsidP="00167D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D9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9C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0AC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27CD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97FFA"/>
    <w:rsid w:val="005A0A5D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6B0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417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B31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0D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A1B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3CAD"/>
    <w:rsid w:val="00824226"/>
    <w:rsid w:val="0082520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3E04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4D4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5EA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2AE4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3E55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1F4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554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97FE1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035F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34F8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1E80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4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A70AD5"/>
  <w15:docId w15:val="{9FFEB004-B43F-4533-B386-7D42ACF0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D9C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167D9C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67D9C"/>
    <w:rPr>
      <w:rFonts w:eastAsia="SimSun" w:cs="DecoType Naskh Variants"/>
      <w:noProof/>
      <w:sz w:val="20"/>
      <w:szCs w:val="32"/>
    </w:rPr>
  </w:style>
  <w:style w:type="paragraph" w:styleId="a4">
    <w:name w:val="Body Text Indent"/>
    <w:basedOn w:val="a"/>
    <w:link w:val="Char0"/>
    <w:rsid w:val="00167D9C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167D9C"/>
    <w:rPr>
      <w:rFonts w:eastAsia="SimSun"/>
      <w:b/>
      <w:bCs/>
      <w:noProof/>
      <w:sz w:val="32"/>
      <w:szCs w:val="32"/>
    </w:rPr>
  </w:style>
  <w:style w:type="paragraph" w:styleId="a5">
    <w:name w:val="footnote text"/>
    <w:basedOn w:val="a"/>
    <w:link w:val="Char1"/>
    <w:semiHidden/>
    <w:rsid w:val="00167D9C"/>
    <w:rPr>
      <w:rFonts w:eastAsia="SimSun" w:cs="Traditional Arabic"/>
      <w:noProof/>
      <w:sz w:val="20"/>
      <w:szCs w:val="20"/>
    </w:rPr>
  </w:style>
  <w:style w:type="character" w:customStyle="1" w:styleId="Char1">
    <w:name w:val="نص حاشية سفلية Char"/>
    <w:basedOn w:val="a0"/>
    <w:link w:val="a5"/>
    <w:semiHidden/>
    <w:rsid w:val="00167D9C"/>
    <w:rPr>
      <w:rFonts w:eastAsia="SimSun"/>
      <w:noProof/>
      <w:sz w:val="20"/>
      <w:szCs w:val="20"/>
    </w:rPr>
  </w:style>
  <w:style w:type="character" w:styleId="a6">
    <w:name w:val="footnote reference"/>
    <w:semiHidden/>
    <w:rsid w:val="00167D9C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604417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604417"/>
    <w:rPr>
      <w:sz w:val="20"/>
      <w:szCs w:val="20"/>
    </w:rPr>
  </w:style>
  <w:style w:type="character" w:customStyle="1" w:styleId="Char2">
    <w:name w:val="نص تعليق Char"/>
    <w:basedOn w:val="a0"/>
    <w:link w:val="a8"/>
    <w:uiPriority w:val="99"/>
    <w:semiHidden/>
    <w:rsid w:val="00604417"/>
    <w:rPr>
      <w:rFonts w:eastAsia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604417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604417"/>
    <w:rPr>
      <w:rFonts w:eastAsia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604417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a"/>
    <w:uiPriority w:val="99"/>
    <w:semiHidden/>
    <w:rsid w:val="00604417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47EA0-75FA-4E09-8816-27E518442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151</Words>
  <Characters>865</Characters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2014-12-05T04:52:00Z</cp:lastPrinted>
  <dcterms:created xsi:type="dcterms:W3CDTF">2012-11-25T06:54:00Z</dcterms:created>
  <dcterms:modified xsi:type="dcterms:W3CDTF">2019-06-15T17:32:00Z</dcterms:modified>
</cp:coreProperties>
</file>