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8D3" w:rsidRPr="00992FE5" w:rsidRDefault="002458D3" w:rsidP="00992FE5">
      <w:pPr>
        <w:pStyle w:val="a3"/>
        <w:rPr>
          <w:rFonts w:ascii="Simplified Arabic" w:hAnsi="Simplified Arabic"/>
          <w:color w:val="0000FF"/>
          <w:sz w:val="28"/>
          <w:szCs w:val="28"/>
          <w:rtl/>
        </w:rPr>
      </w:pPr>
      <w:r w:rsidRPr="00D358B7">
        <w:rPr>
          <w:rFonts w:ascii="Simplified Arabic" w:hAnsi="Simplified Arabic"/>
          <w:color w:val="0000FF"/>
          <w:sz w:val="28"/>
          <w:szCs w:val="28"/>
          <w:rtl/>
        </w:rPr>
        <w:t>صلاة الجمعة</w:t>
      </w:r>
    </w:p>
    <w:p w:rsidR="002458D3" w:rsidRPr="00992FE5" w:rsidRDefault="00992FE5" w:rsidP="00992FE5">
      <w:pPr>
        <w:pStyle w:val="a3"/>
        <w:rPr>
          <w:rFonts w:ascii="Simplified Arabic" w:hAnsi="Simplified Arabic"/>
          <w:color w:val="0000FF"/>
          <w:sz w:val="28"/>
          <w:szCs w:val="28"/>
          <w:rtl/>
        </w:rPr>
      </w:pPr>
      <w:r w:rsidRPr="00992FE5">
        <w:rPr>
          <w:rFonts w:ascii="Simplified Arabic" w:hAnsi="Simplified Arabic" w:hint="cs"/>
          <w:color w:val="0000FF"/>
          <w:sz w:val="28"/>
          <w:szCs w:val="28"/>
          <w:rtl/>
        </w:rPr>
        <w:t>شروع الخطيب في خطبة الجمعة قبل الزوال</w:t>
      </w:r>
    </w:p>
    <w:p w:rsidR="00992FE5" w:rsidRDefault="00992FE5" w:rsidP="002458D3">
      <w:pPr>
        <w:jc w:val="both"/>
        <w:rPr>
          <w:rFonts w:ascii="Simplified Arabic" w:hAnsi="Simplified Arabic" w:cs="Simplified Arabic"/>
          <w:b/>
          <w:color w:val="0000FF"/>
          <w:sz w:val="28"/>
          <w:szCs w:val="28"/>
          <w:rtl/>
        </w:rPr>
      </w:pPr>
      <w:bookmarkStart w:id="0" w:name="_GoBack"/>
      <w:bookmarkEnd w:id="0"/>
    </w:p>
    <w:p w:rsidR="00992FE5" w:rsidRDefault="00992FE5" w:rsidP="002458D3">
      <w:pPr>
        <w:jc w:val="both"/>
        <w:rPr>
          <w:rFonts w:ascii="Simplified Arabic" w:hAnsi="Simplified Arabic" w:cs="Simplified Arabic"/>
          <w:b/>
          <w:color w:val="0000FF"/>
          <w:sz w:val="28"/>
          <w:szCs w:val="28"/>
          <w:rtl/>
        </w:rPr>
      </w:pPr>
    </w:p>
    <w:p w:rsidR="002458D3" w:rsidRPr="00D358B7" w:rsidRDefault="002458D3" w:rsidP="00992FE5">
      <w:pPr>
        <w:shd w:val="clear" w:color="auto" w:fill="E6E6E6"/>
        <w:jc w:val="both"/>
        <w:rPr>
          <w:rFonts w:ascii="Simplified Arabic" w:hAnsi="Simplified Arabic" w:cs="Simplified Arabic"/>
          <w:b/>
          <w:color w:val="FF0000"/>
          <w:sz w:val="28"/>
          <w:szCs w:val="28"/>
          <w:rtl/>
        </w:rPr>
      </w:pPr>
      <w:r w:rsidRPr="00D358B7">
        <w:rPr>
          <w:rFonts w:ascii="Simplified Arabic" w:hAnsi="Simplified Arabic" w:cs="Simplified Arabic"/>
          <w:bCs/>
          <w:color w:val="FF0000"/>
          <w:sz w:val="28"/>
          <w:szCs w:val="28"/>
          <w:rtl/>
        </w:rPr>
        <w:t>السؤال:</w:t>
      </w:r>
      <w:r w:rsidRPr="00D358B7">
        <w:rPr>
          <w:rFonts w:ascii="Simplified Arabic" w:hAnsi="Simplified Arabic" w:cs="Simplified Arabic"/>
          <w:b/>
          <w:color w:val="FF0000"/>
          <w:sz w:val="28"/>
          <w:szCs w:val="28"/>
          <w:rtl/>
        </w:rPr>
        <w:t xml:space="preserve"> دخل الخطيب المنبر قبل دخول الوقت بحوالي خمس عشرة دقيقة، وانتهت الصلاة بعد دخول الوقت بحوالي عشر دقائق، فهل هذا العمل مجزئ؟ علم</w:t>
      </w:r>
      <w:r w:rsidR="00992FE5">
        <w:rPr>
          <w:rFonts w:ascii="Simplified Arabic" w:hAnsi="Simplified Arabic" w:cs="Simplified Arabic" w:hint="cs"/>
          <w:b/>
          <w:color w:val="FF0000"/>
          <w:sz w:val="28"/>
          <w:szCs w:val="28"/>
          <w:rtl/>
        </w:rPr>
        <w:t>ً</w:t>
      </w:r>
      <w:r w:rsidRPr="00D358B7">
        <w:rPr>
          <w:rFonts w:ascii="Simplified Arabic" w:hAnsi="Simplified Arabic" w:cs="Simplified Arabic"/>
          <w:b/>
          <w:color w:val="FF0000"/>
          <w:sz w:val="28"/>
          <w:szCs w:val="28"/>
          <w:rtl/>
        </w:rPr>
        <w:t xml:space="preserve">ا بأن الأذان ارتفع قبل الوقت، وبعض المصلين فاتت عليهم الدرجات التي تسجلها الملائكة عند الأبواب؟ </w:t>
      </w:r>
    </w:p>
    <w:p w:rsidR="00E67D5A" w:rsidRDefault="002458D3" w:rsidP="00992FE5">
      <w:pPr>
        <w:jc w:val="both"/>
        <w:rPr>
          <w:rFonts w:ascii="Simplified Arabic" w:hAnsi="Simplified Arabic" w:cs="Simplified Arabic"/>
          <w:b/>
          <w:sz w:val="28"/>
          <w:szCs w:val="28"/>
          <w:rtl/>
        </w:rPr>
      </w:pPr>
      <w:r w:rsidRPr="00D358B7">
        <w:rPr>
          <w:rFonts w:ascii="Simplified Arabic" w:hAnsi="Simplified Arabic" w:cs="Simplified Arabic"/>
          <w:bCs/>
          <w:color w:val="FF0000"/>
          <w:sz w:val="28"/>
          <w:szCs w:val="28"/>
          <w:rtl/>
        </w:rPr>
        <w:t>الجواب</w:t>
      </w:r>
      <w:r w:rsidRPr="00992FE5">
        <w:rPr>
          <w:rFonts w:ascii="Simplified Arabic" w:hAnsi="Simplified Arabic" w:cs="Simplified Arabic"/>
          <w:bCs/>
          <w:color w:val="FF0000"/>
          <w:sz w:val="28"/>
          <w:szCs w:val="28"/>
          <w:rtl/>
        </w:rPr>
        <w:t>:</w:t>
      </w:r>
      <w:r w:rsidRPr="00D358B7">
        <w:rPr>
          <w:rFonts w:ascii="Simplified Arabic" w:hAnsi="Simplified Arabic" w:cs="Simplified Arabic"/>
          <w:b/>
          <w:sz w:val="28"/>
          <w:szCs w:val="28"/>
          <w:rtl/>
        </w:rPr>
        <w:t xml:space="preserve"> صلاة الجمعة عند جمهور أهل العلم وقتها هو وقت الظهر</w:t>
      </w:r>
      <w:r w:rsidR="00992FE5">
        <w:rPr>
          <w:rFonts w:ascii="Simplified Arabic" w:hAnsi="Simplified Arabic" w:cs="Simplified Arabic"/>
          <w:b/>
          <w:sz w:val="28"/>
          <w:szCs w:val="28"/>
          <w:rtl/>
        </w:rPr>
        <w:t>،</w:t>
      </w:r>
      <w:r w:rsidRPr="00D358B7">
        <w:rPr>
          <w:rFonts w:ascii="Simplified Arabic" w:hAnsi="Simplified Arabic" w:cs="Simplified Arabic"/>
          <w:b/>
          <w:sz w:val="28"/>
          <w:szCs w:val="28"/>
          <w:rtl/>
        </w:rPr>
        <w:t xml:space="preserve"> من زوا</w:t>
      </w:r>
      <w:r w:rsidR="00992FE5">
        <w:rPr>
          <w:rFonts w:ascii="Simplified Arabic" w:hAnsi="Simplified Arabic" w:cs="Simplified Arabic"/>
          <w:b/>
          <w:sz w:val="28"/>
          <w:szCs w:val="28"/>
          <w:rtl/>
        </w:rPr>
        <w:t>ل الشمس إلى مصير ظل الشيء مثله</w:t>
      </w:r>
      <w:r w:rsidRPr="00D358B7">
        <w:rPr>
          <w:rFonts w:ascii="Simplified Arabic" w:hAnsi="Simplified Arabic" w:cs="Simplified Arabic"/>
          <w:b/>
          <w:sz w:val="28"/>
          <w:szCs w:val="28"/>
          <w:rtl/>
        </w:rPr>
        <w:t>، وعند الحنابلة وقت</w:t>
      </w:r>
      <w:r w:rsidR="00992FE5">
        <w:rPr>
          <w:rFonts w:ascii="Simplified Arabic" w:hAnsi="Simplified Arabic" w:cs="Simplified Arabic" w:hint="cs"/>
          <w:b/>
          <w:sz w:val="28"/>
          <w:szCs w:val="28"/>
          <w:rtl/>
        </w:rPr>
        <w:t>ُ</w:t>
      </w:r>
      <w:r w:rsidRPr="00D358B7">
        <w:rPr>
          <w:rFonts w:ascii="Simplified Arabic" w:hAnsi="Simplified Arabic" w:cs="Simplified Arabic"/>
          <w:b/>
          <w:sz w:val="28"/>
          <w:szCs w:val="28"/>
          <w:rtl/>
        </w:rPr>
        <w:t>ها أول</w:t>
      </w:r>
      <w:r w:rsidR="00992FE5">
        <w:rPr>
          <w:rFonts w:ascii="Simplified Arabic" w:hAnsi="Simplified Arabic" w:cs="Simplified Arabic" w:hint="cs"/>
          <w:b/>
          <w:sz w:val="28"/>
          <w:szCs w:val="28"/>
          <w:rtl/>
        </w:rPr>
        <w:t>ُ</w:t>
      </w:r>
      <w:r w:rsidRPr="00D358B7">
        <w:rPr>
          <w:rFonts w:ascii="Simplified Arabic" w:hAnsi="Simplified Arabic" w:cs="Simplified Arabic"/>
          <w:b/>
          <w:sz w:val="28"/>
          <w:szCs w:val="28"/>
          <w:rtl/>
        </w:rPr>
        <w:t>ه أول وقت صلاة العيد</w:t>
      </w:r>
      <w:r w:rsidR="00992FE5">
        <w:rPr>
          <w:rFonts w:ascii="Simplified Arabic" w:hAnsi="Simplified Arabic" w:cs="Simplified Arabic"/>
          <w:b/>
          <w:sz w:val="28"/>
          <w:szCs w:val="28"/>
          <w:rtl/>
        </w:rPr>
        <w:t>،</w:t>
      </w:r>
      <w:r w:rsidRPr="00D358B7">
        <w:rPr>
          <w:rFonts w:ascii="Simplified Arabic" w:hAnsi="Simplified Arabic" w:cs="Simplified Arabic"/>
          <w:b/>
          <w:sz w:val="28"/>
          <w:szCs w:val="28"/>
          <w:rtl/>
        </w:rPr>
        <w:t xml:space="preserve"> وآخر</w:t>
      </w:r>
      <w:r w:rsidR="00992FE5">
        <w:rPr>
          <w:rFonts w:ascii="Simplified Arabic" w:hAnsi="Simplified Arabic" w:cs="Simplified Arabic" w:hint="cs"/>
          <w:b/>
          <w:sz w:val="28"/>
          <w:szCs w:val="28"/>
          <w:rtl/>
        </w:rPr>
        <w:t>ُ</w:t>
      </w:r>
      <w:r w:rsidR="00992FE5">
        <w:rPr>
          <w:rFonts w:ascii="Simplified Arabic" w:hAnsi="Simplified Arabic" w:cs="Simplified Arabic"/>
          <w:b/>
          <w:sz w:val="28"/>
          <w:szCs w:val="28"/>
          <w:rtl/>
        </w:rPr>
        <w:t>ه آخر وقت صلاة الظهر، ف</w:t>
      </w:r>
      <w:r w:rsidRPr="00D358B7">
        <w:rPr>
          <w:rFonts w:ascii="Simplified Arabic" w:hAnsi="Simplified Arabic" w:cs="Simplified Arabic"/>
          <w:b/>
          <w:sz w:val="28"/>
          <w:szCs w:val="28"/>
          <w:rtl/>
        </w:rPr>
        <w:t>هذا لو انتهى من خُطبته وصلاته قبل الزوال فصلاته عند الحنابلة صحيحة</w:t>
      </w:r>
      <w:r w:rsidR="00992FE5">
        <w:rPr>
          <w:rFonts w:ascii="Simplified Arabic" w:hAnsi="Simplified Arabic" w:cs="Simplified Arabic"/>
          <w:b/>
          <w:sz w:val="28"/>
          <w:szCs w:val="28"/>
          <w:rtl/>
        </w:rPr>
        <w:t>،</w:t>
      </w:r>
      <w:r w:rsidRPr="00D358B7">
        <w:rPr>
          <w:rFonts w:ascii="Simplified Arabic" w:hAnsi="Simplified Arabic" w:cs="Simplified Arabic"/>
          <w:b/>
          <w:sz w:val="28"/>
          <w:szCs w:val="28"/>
          <w:rtl/>
        </w:rPr>
        <w:t xml:space="preserve"> وعند الجمهور صلاته باطلة، وما دام الخُطبة وقعت قبل الزوال، والصلاة من تكبيرة الإحرام إلى نهايتها إلى السلام كلها بعد الزوال، فهذه المتجه صحتها؛ لأن الصلاة وقعت في الوقت، لكن ينبغي أن ي</w:t>
      </w:r>
      <w:r w:rsidR="00992FE5">
        <w:rPr>
          <w:rFonts w:ascii="Simplified Arabic" w:hAnsi="Simplified Arabic" w:cs="Simplified Arabic" w:hint="cs"/>
          <w:b/>
          <w:sz w:val="28"/>
          <w:szCs w:val="28"/>
          <w:rtl/>
        </w:rPr>
        <w:t>ُ</w:t>
      </w:r>
      <w:r w:rsidRPr="00D358B7">
        <w:rPr>
          <w:rFonts w:ascii="Simplified Arabic" w:hAnsi="Simplified Arabic" w:cs="Simplified Arabic"/>
          <w:b/>
          <w:sz w:val="28"/>
          <w:szCs w:val="28"/>
          <w:rtl/>
        </w:rPr>
        <w:t>نتبه إلى الاحتياط في مثل هذه المسائل، لا ي</w:t>
      </w:r>
      <w:r w:rsidR="00992FE5">
        <w:rPr>
          <w:rFonts w:ascii="Simplified Arabic" w:hAnsi="Simplified Arabic" w:cs="Simplified Arabic" w:hint="cs"/>
          <w:b/>
          <w:sz w:val="28"/>
          <w:szCs w:val="28"/>
          <w:rtl/>
        </w:rPr>
        <w:t>ُ</w:t>
      </w:r>
      <w:r w:rsidRPr="00D358B7">
        <w:rPr>
          <w:rFonts w:ascii="Simplified Arabic" w:hAnsi="Simplified Arabic" w:cs="Simplified Arabic"/>
          <w:b/>
          <w:sz w:val="28"/>
          <w:szCs w:val="28"/>
          <w:rtl/>
        </w:rPr>
        <w:t>ت</w:t>
      </w:r>
      <w:r w:rsidR="00992FE5">
        <w:rPr>
          <w:rFonts w:ascii="Simplified Arabic" w:hAnsi="Simplified Arabic" w:cs="Simplified Arabic" w:hint="cs"/>
          <w:b/>
          <w:sz w:val="28"/>
          <w:szCs w:val="28"/>
          <w:rtl/>
        </w:rPr>
        <w:t>َّ</w:t>
      </w:r>
      <w:r w:rsidR="00992FE5">
        <w:rPr>
          <w:rFonts w:ascii="Simplified Arabic" w:hAnsi="Simplified Arabic" w:cs="Simplified Arabic"/>
          <w:b/>
          <w:sz w:val="28"/>
          <w:szCs w:val="28"/>
          <w:rtl/>
        </w:rPr>
        <w:t>بع فيها أي خلاف ولو كان معمول</w:t>
      </w:r>
      <w:r w:rsidR="00992FE5">
        <w:rPr>
          <w:rFonts w:ascii="Simplified Arabic" w:hAnsi="Simplified Arabic" w:cs="Simplified Arabic" w:hint="cs"/>
          <w:b/>
          <w:sz w:val="28"/>
          <w:szCs w:val="28"/>
          <w:rtl/>
        </w:rPr>
        <w:t>ً</w:t>
      </w:r>
      <w:r w:rsidR="00992FE5">
        <w:rPr>
          <w:rFonts w:ascii="Simplified Arabic" w:hAnsi="Simplified Arabic" w:cs="Simplified Arabic"/>
          <w:b/>
          <w:sz w:val="28"/>
          <w:szCs w:val="28"/>
          <w:rtl/>
        </w:rPr>
        <w:t>ا</w:t>
      </w:r>
      <w:r w:rsidRPr="00D358B7">
        <w:rPr>
          <w:rFonts w:ascii="Simplified Arabic" w:hAnsi="Simplified Arabic" w:cs="Simplified Arabic"/>
          <w:b/>
          <w:sz w:val="28"/>
          <w:szCs w:val="28"/>
          <w:rtl/>
        </w:rPr>
        <w:t xml:space="preserve"> به في بلد، أو وقت من الأوقات، إنما قول الجمهور هو الذي عليه الأدلة أن وقت صلاة الجمعة هو وقت صلاة الظهر، نعم ي</w:t>
      </w:r>
      <w:r w:rsidR="00992FE5">
        <w:rPr>
          <w:rFonts w:ascii="Simplified Arabic" w:hAnsi="Simplified Arabic" w:cs="Simplified Arabic" w:hint="cs"/>
          <w:b/>
          <w:sz w:val="28"/>
          <w:szCs w:val="28"/>
          <w:rtl/>
        </w:rPr>
        <w:t>ُ</w:t>
      </w:r>
      <w:r w:rsidRPr="00D358B7">
        <w:rPr>
          <w:rFonts w:ascii="Simplified Arabic" w:hAnsi="Simplified Arabic" w:cs="Simplified Arabic"/>
          <w:b/>
          <w:sz w:val="28"/>
          <w:szCs w:val="28"/>
          <w:rtl/>
        </w:rPr>
        <w:t>بادر بها وت</w:t>
      </w:r>
      <w:r w:rsidR="00992FE5">
        <w:rPr>
          <w:rFonts w:ascii="Simplified Arabic" w:hAnsi="Simplified Arabic" w:cs="Simplified Arabic" w:hint="cs"/>
          <w:b/>
          <w:sz w:val="28"/>
          <w:szCs w:val="28"/>
          <w:rtl/>
        </w:rPr>
        <w:t>ُ</w:t>
      </w:r>
      <w:r w:rsidRPr="00D358B7">
        <w:rPr>
          <w:rFonts w:ascii="Simplified Arabic" w:hAnsi="Simplified Arabic" w:cs="Simplified Arabic"/>
          <w:b/>
          <w:sz w:val="28"/>
          <w:szCs w:val="28"/>
          <w:rtl/>
        </w:rPr>
        <w:t>فعل في أول وقتها، وعليه يُحمل ما استدل به الحنابلة على جواز فعلها قبل الزوال</w:t>
      </w:r>
      <w:r w:rsidR="00992FE5">
        <w:rPr>
          <w:rFonts w:ascii="Simplified Arabic" w:hAnsi="Simplified Arabic" w:cs="Simplified Arabic"/>
          <w:b/>
          <w:sz w:val="28"/>
          <w:szCs w:val="28"/>
          <w:rtl/>
        </w:rPr>
        <w:t>،</w:t>
      </w:r>
      <w:r w:rsidRPr="00D358B7">
        <w:rPr>
          <w:rFonts w:ascii="Simplified Arabic" w:hAnsi="Simplified Arabic" w:cs="Simplified Arabic"/>
          <w:b/>
          <w:sz w:val="28"/>
          <w:szCs w:val="28"/>
          <w:rtl/>
        </w:rPr>
        <w:t xml:space="preserve"> من أنهم ينصرفون وليس للحيطان ظل</w:t>
      </w:r>
      <w:r w:rsidR="00992FE5">
        <w:rPr>
          <w:rFonts w:ascii="Simplified Arabic" w:hAnsi="Simplified Arabic" w:cs="Simplified Arabic" w:hint="cs"/>
          <w:b/>
          <w:sz w:val="28"/>
          <w:szCs w:val="28"/>
          <w:rtl/>
        </w:rPr>
        <w:t xml:space="preserve"> </w:t>
      </w:r>
      <w:r w:rsidR="00992FE5" w:rsidRPr="00992FE5">
        <w:rPr>
          <w:rFonts w:ascii="Simplified Arabic" w:hAnsi="Simplified Arabic" w:cs="Simplified Arabic" w:hint="cs"/>
          <w:b/>
          <w:color w:val="0000FF"/>
          <w:sz w:val="28"/>
          <w:szCs w:val="28"/>
          <w:rtl/>
        </w:rPr>
        <w:t xml:space="preserve">[البخاري: </w:t>
      </w:r>
      <w:r w:rsidR="00992FE5" w:rsidRPr="00992FE5">
        <w:rPr>
          <w:rFonts w:ascii="Simplified Arabic" w:hAnsi="Simplified Arabic" w:cs="Simplified Arabic"/>
          <w:b/>
          <w:color w:val="0000FF"/>
          <w:sz w:val="28"/>
          <w:szCs w:val="28"/>
          <w:rtl/>
        </w:rPr>
        <w:t>4168</w:t>
      </w:r>
      <w:r w:rsidR="00992FE5" w:rsidRPr="00992FE5">
        <w:rPr>
          <w:rFonts w:ascii="Simplified Arabic" w:hAnsi="Simplified Arabic" w:cs="Simplified Arabic" w:hint="cs"/>
          <w:b/>
          <w:color w:val="0000FF"/>
          <w:sz w:val="28"/>
          <w:szCs w:val="28"/>
          <w:rtl/>
        </w:rPr>
        <w:t>]</w:t>
      </w:r>
      <w:r w:rsidRPr="00D358B7">
        <w:rPr>
          <w:rFonts w:ascii="Simplified Arabic" w:hAnsi="Simplified Arabic" w:cs="Simplified Arabic"/>
          <w:b/>
          <w:sz w:val="28"/>
          <w:szCs w:val="28"/>
          <w:rtl/>
        </w:rPr>
        <w:t>، يعني ي</w:t>
      </w:r>
      <w:r w:rsidR="00992FE5">
        <w:rPr>
          <w:rFonts w:ascii="Simplified Arabic" w:hAnsi="Simplified Arabic" w:cs="Simplified Arabic" w:hint="cs"/>
          <w:b/>
          <w:sz w:val="28"/>
          <w:szCs w:val="28"/>
          <w:rtl/>
        </w:rPr>
        <w:t>َ</w:t>
      </w:r>
      <w:r w:rsidR="00992FE5">
        <w:rPr>
          <w:rFonts w:ascii="Simplified Arabic" w:hAnsi="Simplified Arabic" w:cs="Simplified Arabic"/>
          <w:b/>
          <w:sz w:val="28"/>
          <w:szCs w:val="28"/>
          <w:rtl/>
        </w:rPr>
        <w:t>ستظل به الناس كلهم،</w:t>
      </w:r>
      <w:r w:rsidR="00992FE5">
        <w:rPr>
          <w:rFonts w:ascii="Simplified Arabic" w:hAnsi="Simplified Arabic" w:cs="Simplified Arabic" w:hint="cs"/>
          <w:b/>
          <w:sz w:val="28"/>
          <w:szCs w:val="28"/>
          <w:rtl/>
        </w:rPr>
        <w:t xml:space="preserve"> </w:t>
      </w:r>
      <w:r w:rsidRPr="00D358B7">
        <w:rPr>
          <w:rFonts w:ascii="Simplified Arabic" w:hAnsi="Simplified Arabic" w:cs="Simplified Arabic"/>
          <w:b/>
          <w:sz w:val="28"/>
          <w:szCs w:val="28"/>
          <w:rtl/>
        </w:rPr>
        <w:t>حتى الآن إذا ف</w:t>
      </w:r>
      <w:r w:rsidR="00992FE5">
        <w:rPr>
          <w:rFonts w:ascii="Simplified Arabic" w:hAnsi="Simplified Arabic" w:cs="Simplified Arabic" w:hint="cs"/>
          <w:b/>
          <w:sz w:val="28"/>
          <w:szCs w:val="28"/>
          <w:rtl/>
        </w:rPr>
        <w:t>ُ</w:t>
      </w:r>
      <w:r w:rsidRPr="00D358B7">
        <w:rPr>
          <w:rFonts w:ascii="Simplified Arabic" w:hAnsi="Simplified Arabic" w:cs="Simplified Arabic"/>
          <w:b/>
          <w:sz w:val="28"/>
          <w:szCs w:val="28"/>
          <w:rtl/>
        </w:rPr>
        <w:t>علت الجمعة بعد الزوال وخرج الناس من المسجد إنما يخرجون في الشمس</w:t>
      </w:r>
      <w:r w:rsidR="00992FE5">
        <w:rPr>
          <w:rFonts w:ascii="Simplified Arabic" w:hAnsi="Simplified Arabic" w:cs="Simplified Arabic" w:hint="cs"/>
          <w:b/>
          <w:sz w:val="28"/>
          <w:szCs w:val="28"/>
          <w:rtl/>
        </w:rPr>
        <w:t>،</w:t>
      </w:r>
      <w:r w:rsidRPr="00D358B7">
        <w:rPr>
          <w:rFonts w:ascii="Simplified Arabic" w:hAnsi="Simplified Arabic" w:cs="Simplified Arabic"/>
          <w:b/>
          <w:sz w:val="28"/>
          <w:szCs w:val="28"/>
          <w:rtl/>
        </w:rPr>
        <w:t xml:space="preserve"> ليس للحيطان ظل يمكن أن يذكر، شيء يسير، </w:t>
      </w:r>
      <w:r w:rsidR="00992FE5">
        <w:rPr>
          <w:rFonts w:ascii="Simplified Arabic" w:hAnsi="Simplified Arabic" w:cs="Simplified Arabic" w:hint="cs"/>
          <w:b/>
          <w:sz w:val="28"/>
          <w:szCs w:val="28"/>
          <w:rtl/>
        </w:rPr>
        <w:t>ف</w:t>
      </w:r>
      <w:r w:rsidRPr="00D358B7">
        <w:rPr>
          <w:rFonts w:ascii="Simplified Arabic" w:hAnsi="Simplified Arabic" w:cs="Simplified Arabic"/>
          <w:b/>
          <w:sz w:val="28"/>
          <w:szCs w:val="28"/>
          <w:rtl/>
        </w:rPr>
        <w:t>هذا دليل على المبادرة وليس بدليل على أنها ت</w:t>
      </w:r>
      <w:r w:rsidR="00992FE5">
        <w:rPr>
          <w:rFonts w:ascii="Simplified Arabic" w:hAnsi="Simplified Arabic" w:cs="Simplified Arabic" w:hint="cs"/>
          <w:b/>
          <w:sz w:val="28"/>
          <w:szCs w:val="28"/>
          <w:rtl/>
        </w:rPr>
        <w:t>ُ</w:t>
      </w:r>
      <w:r w:rsidR="00992FE5">
        <w:rPr>
          <w:rFonts w:ascii="Simplified Arabic" w:hAnsi="Simplified Arabic" w:cs="Simplified Arabic"/>
          <w:b/>
          <w:sz w:val="28"/>
          <w:szCs w:val="28"/>
          <w:rtl/>
        </w:rPr>
        <w:t>فعل قبل وقتها</w:t>
      </w:r>
      <w:r w:rsidRPr="00D358B7">
        <w:rPr>
          <w:rFonts w:ascii="Simplified Arabic" w:hAnsi="Simplified Arabic" w:cs="Simplified Arabic"/>
          <w:b/>
          <w:sz w:val="28"/>
          <w:szCs w:val="28"/>
          <w:rtl/>
        </w:rPr>
        <w:t>.</w:t>
      </w:r>
    </w:p>
    <w:p w:rsidR="00992FE5" w:rsidRPr="00992FE5" w:rsidRDefault="00992FE5" w:rsidP="00992FE5">
      <w:pPr>
        <w:jc w:val="both"/>
        <w:rPr>
          <w:rFonts w:ascii="Simplified Arabic" w:hAnsi="Simplified Arabic" w:cs="Simplified Arabic"/>
          <w:b/>
          <w:sz w:val="28"/>
          <w:szCs w:val="28"/>
          <w:rtl/>
        </w:rPr>
      </w:pPr>
      <w:r w:rsidRPr="00992FE5">
        <w:rPr>
          <w:rFonts w:ascii="Simplified Arabic" w:hAnsi="Simplified Arabic" w:cs="Simplified Arabic" w:hint="cs"/>
          <w:b/>
          <w:sz w:val="28"/>
          <w:szCs w:val="28"/>
          <w:rtl/>
        </w:rPr>
        <w:t>المصدر: برنامج فتاوى نور على الدرب، الحلقة العاشرة، 9/10/1431.</w:t>
      </w:r>
    </w:p>
    <w:p w:rsidR="00992FE5" w:rsidRPr="00D358B7" w:rsidRDefault="00992FE5" w:rsidP="00992FE5">
      <w:pPr>
        <w:ind w:firstLine="720"/>
        <w:jc w:val="both"/>
        <w:rPr>
          <w:rFonts w:ascii="Simplified Arabic" w:hAnsi="Simplified Arabic" w:cs="Simplified Arabic"/>
          <w:b/>
          <w:sz w:val="28"/>
          <w:szCs w:val="28"/>
        </w:rPr>
      </w:pPr>
    </w:p>
    <w:sectPr w:rsidR="00992FE5" w:rsidRPr="00D358B7"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8C4" w:rsidRDefault="004938C4" w:rsidP="00E3160E">
      <w:r>
        <w:separator/>
      </w:r>
    </w:p>
  </w:endnote>
  <w:endnote w:type="continuationSeparator" w:id="0">
    <w:p w:rsidR="004938C4" w:rsidRDefault="004938C4" w:rsidP="00E31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5A6746A-F935-4F14-B1F7-AB83EAF46689}"/>
    <w:embedBold r:id="rId2" w:fontKey="{1C7BB5B2-B0B5-4A90-9709-F7C61E224650}"/>
  </w:font>
  <w:font w:name="Calibri">
    <w:panose1 w:val="020F0502020204030204"/>
    <w:charset w:val="00"/>
    <w:family w:val="swiss"/>
    <w:pitch w:val="variable"/>
    <w:sig w:usb0="E00002FF" w:usb1="4000ACFF" w:usb2="00000001" w:usb3="00000000" w:csb0="0000019F" w:csb1="00000000"/>
    <w:embedRegular r:id="rId3" w:fontKey="{BB69A5E3-2300-4898-954D-0968C6FFE9C7}"/>
  </w:font>
  <w:font w:name="Traditional Arabic">
    <w:panose1 w:val="02020603050405020304"/>
    <w:charset w:val="00"/>
    <w:family w:val="roman"/>
    <w:pitch w:val="variable"/>
    <w:sig w:usb0="00002003" w:usb1="80000000" w:usb2="00000008" w:usb3="00000000" w:csb0="00000041" w:csb1="00000000"/>
    <w:embedRegular r:id="rId4" w:fontKey="{153CA4F4-4A7F-4647-A292-286B07578555}"/>
  </w:font>
  <w:font w:name="SimSun">
    <w:altName w:val="宋体"/>
    <w:panose1 w:val="02010600030101010101"/>
    <w:charset w:val="86"/>
    <w:family w:val="auto"/>
    <w:notTrueType/>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5" w:fontKey="{B94E29D5-2D93-42FD-99FB-E27B9B543551}"/>
  </w:font>
  <w:font w:name="Simplified Arabic">
    <w:panose1 w:val="02020603050405020304"/>
    <w:charset w:val="00"/>
    <w:family w:val="roman"/>
    <w:pitch w:val="variable"/>
    <w:sig w:usb0="00002003" w:usb1="00000000" w:usb2="00000008" w:usb3="00000000" w:csb0="00000041" w:csb1="00000000"/>
    <w:embedRegular r:id="rId6" w:fontKey="{C7780905-A50E-4B87-9B85-35745507E003}"/>
    <w:embedBold r:id="rId7" w:fontKey="{455DBADE-39E6-49F6-B3E9-E19595E9A758}"/>
  </w:font>
  <w:font w:name="Cambria">
    <w:panose1 w:val="02040503050406030204"/>
    <w:charset w:val="00"/>
    <w:family w:val="roman"/>
    <w:pitch w:val="variable"/>
    <w:sig w:usb0="E00002FF" w:usb1="400004FF" w:usb2="00000000" w:usb3="00000000" w:csb0="0000019F" w:csb1="00000000"/>
    <w:embedRegular r:id="rId8" w:fontKey="{88B253B2-BD5F-4656-B080-B502ACFBB926}"/>
  </w:font>
  <w:font w:name="Arial">
    <w:panose1 w:val="020B0604020202020204"/>
    <w:charset w:val="00"/>
    <w:family w:val="swiss"/>
    <w:pitch w:val="variable"/>
    <w:sig w:usb0="E0002EFF" w:usb1="C0007843" w:usb2="00000009" w:usb3="00000000" w:csb0="000001FF" w:csb1="00000000"/>
    <w:embedRegular r:id="rId9" w:fontKey="{D2AF4DE5-2726-493E-8089-0EB8E675E89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8C4" w:rsidRDefault="004938C4" w:rsidP="00E3160E">
      <w:r>
        <w:separator/>
      </w:r>
    </w:p>
  </w:footnote>
  <w:footnote w:type="continuationSeparator" w:id="0">
    <w:p w:rsidR="004938C4" w:rsidRDefault="004938C4" w:rsidP="00E316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3160E"/>
    <w:rsid w:val="0000125F"/>
    <w:rsid w:val="00001744"/>
    <w:rsid w:val="000024F5"/>
    <w:rsid w:val="00002DCC"/>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60C5"/>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5C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8D3"/>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4539"/>
    <w:rsid w:val="003558B5"/>
    <w:rsid w:val="0035678B"/>
    <w:rsid w:val="00356D2C"/>
    <w:rsid w:val="003572C7"/>
    <w:rsid w:val="00357F87"/>
    <w:rsid w:val="003605C1"/>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6873"/>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38C4"/>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12E3"/>
    <w:rsid w:val="006B15D6"/>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2FE5"/>
    <w:rsid w:val="0099313D"/>
    <w:rsid w:val="009932D2"/>
    <w:rsid w:val="0099660A"/>
    <w:rsid w:val="00996A7A"/>
    <w:rsid w:val="0099769F"/>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0C"/>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6B2"/>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12B7"/>
    <w:rsid w:val="00C32A77"/>
    <w:rsid w:val="00C32F82"/>
    <w:rsid w:val="00C333A7"/>
    <w:rsid w:val="00C33F9A"/>
    <w:rsid w:val="00C34F8D"/>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675F"/>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8B7"/>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60E"/>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517A"/>
    <w:rsid w:val="00F75C53"/>
    <w:rsid w:val="00F75FEA"/>
    <w:rsid w:val="00F76D3F"/>
    <w:rsid w:val="00F7705D"/>
    <w:rsid w:val="00F774A3"/>
    <w:rsid w:val="00F8169E"/>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3E1B"/>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19F4B-7B1F-4468-A128-0E1D618ED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60E"/>
    <w:pPr>
      <w:bidi/>
      <w:spacing w:after="0" w:line="240" w:lineRule="auto"/>
    </w:pPr>
    <w:rPr>
      <w:rFonts w:eastAsia="SimSun"/>
      <w:noProof/>
      <w:sz w:val="20"/>
      <w:szCs w:val="20"/>
    </w:rPr>
  </w:style>
  <w:style w:type="paragraph" w:styleId="2">
    <w:name w:val="heading 2"/>
    <w:basedOn w:val="a"/>
    <w:next w:val="a"/>
    <w:link w:val="2Char"/>
    <w:qFormat/>
    <w:rsid w:val="00E3160E"/>
    <w:pPr>
      <w:keepNext/>
      <w:ind w:firstLine="551"/>
      <w:jc w:val="center"/>
      <w:outlineLvl w:val="1"/>
    </w:pPr>
    <w:rPr>
      <w:rFonts w:cs="DecoType Naskh Variant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E3160E"/>
    <w:rPr>
      <w:rFonts w:eastAsia="SimSun" w:cs="DecoType Naskh Variants"/>
      <w:noProof/>
      <w:sz w:val="20"/>
      <w:szCs w:val="32"/>
    </w:rPr>
  </w:style>
  <w:style w:type="paragraph" w:styleId="a4">
    <w:name w:val="footnote text"/>
    <w:basedOn w:val="a"/>
    <w:link w:val="Char0"/>
    <w:semiHidden/>
    <w:rsid w:val="00E3160E"/>
  </w:style>
  <w:style w:type="character" w:customStyle="1" w:styleId="Char0">
    <w:name w:val="نص حاشية سفلية Char"/>
    <w:basedOn w:val="a0"/>
    <w:link w:val="a4"/>
    <w:semiHidden/>
    <w:rsid w:val="00E3160E"/>
    <w:rPr>
      <w:rFonts w:eastAsia="SimSun"/>
      <w:noProof/>
      <w:sz w:val="20"/>
      <w:szCs w:val="20"/>
    </w:rPr>
  </w:style>
  <w:style w:type="character" w:styleId="a5">
    <w:name w:val="footnote reference"/>
    <w:semiHidden/>
    <w:rsid w:val="00E316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195</Words>
  <Characters>1113</Characters>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2014-12-05T05:42:00Z</cp:lastPrinted>
  <dcterms:created xsi:type="dcterms:W3CDTF">2012-11-25T10:34:00Z</dcterms:created>
  <dcterms:modified xsi:type="dcterms:W3CDTF">2017-06-14T02:54:00Z</dcterms:modified>
</cp:coreProperties>
</file>