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881" w:rsidRPr="00434C17" w:rsidRDefault="00D96AC6" w:rsidP="00434C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384638"/>
      <w:r w:rsidRPr="00D96AC6">
        <w:rPr>
          <w:rFonts w:ascii="Simplified Arabic" w:hAnsi="Simplified Arabic"/>
          <w:color w:val="0000FF"/>
          <w:sz w:val="28"/>
          <w:szCs w:val="28"/>
          <w:rtl/>
        </w:rPr>
        <w:t>مصارف الزكاة</w:t>
      </w:r>
      <w:bookmarkStart w:id="1" w:name="_GoBack"/>
      <w:bookmarkEnd w:id="1"/>
    </w:p>
    <w:p w:rsidR="00BA20D2" w:rsidRPr="00434C17" w:rsidRDefault="00BA20D2" w:rsidP="00434C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6D77">
        <w:rPr>
          <w:rFonts w:ascii="Simplified Arabic" w:hAnsi="Simplified Arabic"/>
          <w:color w:val="0000FF"/>
          <w:sz w:val="28"/>
          <w:szCs w:val="28"/>
          <w:rtl/>
        </w:rPr>
        <w:t>إخبار الفقير الذي تُدفع له الزكاة بأنها زكاة</w:t>
      </w:r>
      <w:bookmarkEnd w:id="0"/>
    </w:p>
    <w:p w:rsidR="00434C17" w:rsidRPr="00F96D77" w:rsidRDefault="00434C17" w:rsidP="00BA20D2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BA20D2" w:rsidRPr="00F96D77" w:rsidRDefault="001F7881" w:rsidP="00434C1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34C1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السؤال:</w:t>
      </w:r>
      <w:r w:rsidRPr="00F96D7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BA20D2" w:rsidRPr="00F96D7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هل يلزم إخبار الفقير </w:t>
      </w:r>
      <w:r w:rsidR="00434C1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الذي تُدفع له الزكاة بأنها زكاة</w:t>
      </w:r>
      <w:r w:rsidR="00BA20D2" w:rsidRPr="00F96D7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BA20D2" w:rsidRPr="00F96D77" w:rsidRDefault="001F7881" w:rsidP="00434C1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96D7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A20D2" w:rsidRPr="00434C1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A20D2" w:rsidRPr="00F96D7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>إذا ت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>ح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>ق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>ق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 xml:space="preserve"> من فقره، وأنه ممن يجوز له أخذ الزكاة فإنه لا ي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>لزم إخباره بأنها زكاة؛ لأنها وقعت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 xml:space="preserve"> موقعها الشرعي، ولا يدل دليل أنه لا بد من إخباره إلا إذا ش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>ك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 xml:space="preserve"> في أمره، ولو غلب على الظن أنه محتاج فإنه حينئذ ي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>سأل، ويقال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 xml:space="preserve"> له</w:t>
      </w:r>
      <w:r w:rsidR="00434C1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34C17">
        <w:rPr>
          <w:rFonts w:ascii="Simplified Arabic" w:hAnsi="Simplified Arabic" w:cs="Simplified Arabic"/>
          <w:sz w:val="28"/>
          <w:szCs w:val="28"/>
          <w:rtl/>
        </w:rPr>
        <w:t>هذه زكاة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 xml:space="preserve"> فإن كنت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 xml:space="preserve"> من أهلها فهي كما تعلم، الزكاة أمرها شديد وشأنها عظيم، وإن كنت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 xml:space="preserve"> في غُنْيَةٍ عنها فلا يجوز لك أخذها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A20D2" w:rsidRPr="00F96D7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34C17" w:rsidRPr="00434C17" w:rsidRDefault="00BA20D2" w:rsidP="00434C17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F96D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4C17">
        <w:rPr>
          <w:rFonts w:ascii="Simplified Arabic" w:hAnsi="Simplified Arabic" w:cs="Simplified Arabic" w:hint="cs"/>
          <w:sz w:val="28"/>
          <w:szCs w:val="28"/>
          <w:rtl/>
        </w:rPr>
        <w:t xml:space="preserve">المصدر: </w:t>
      </w:r>
      <w:r w:rsidR="00434C17" w:rsidRPr="00434C17">
        <w:rPr>
          <w:rFonts w:ascii="Simplified Arabic" w:hAnsi="Simplified Arabic" w:cs="Simplified Arabic" w:hint="cs"/>
          <w:sz w:val="28"/>
          <w:szCs w:val="28"/>
          <w:rtl/>
        </w:rPr>
        <w:t>برنامج فتاوى نور على الدرب، الحلقة الثانية عشرة، 1/11/1431.</w:t>
      </w:r>
    </w:p>
    <w:p w:rsidR="00BA20D2" w:rsidRPr="00434C17" w:rsidRDefault="00BA20D2" w:rsidP="00434C17">
      <w:pPr>
        <w:jc w:val="both"/>
        <w:rPr>
          <w:rFonts w:ascii="Simplified Arabic" w:hAnsi="Simplified Arabic" w:cs="Simplified Arabic"/>
          <w:sz w:val="28"/>
          <w:szCs w:val="28"/>
        </w:rPr>
      </w:pPr>
    </w:p>
    <w:sectPr w:rsidR="00BA20D2" w:rsidRPr="00434C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1B8" w:rsidRDefault="00FF31B8" w:rsidP="00BA20D2">
      <w:r>
        <w:separator/>
      </w:r>
    </w:p>
  </w:endnote>
  <w:endnote w:type="continuationSeparator" w:id="0">
    <w:p w:rsidR="00FF31B8" w:rsidRDefault="00FF31B8" w:rsidP="00BA2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CA76F9-AF52-402D-A6AE-D5DCE3FF397A}"/>
    <w:embedBold r:id="rId2" w:fontKey="{2DDD87EF-C81A-402F-BC76-0A322D8C9A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D3AD3A-9FE9-4C3E-82B0-B04D89066A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4F6E1A-0B37-49FB-9E36-3DF62A52D5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1DF09632-2E3A-4EA1-9321-5927CFB2A2B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E82F61B-6BC4-4F2D-BD19-D31A015780FA}"/>
    <w:embedBold r:id="rId7" w:fontKey="{46D2FA58-5660-4F15-9A05-44092B65A3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AFDC83D-BBDA-4060-9326-98CC58C838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64EA1D0-EC1F-4444-ACB2-6C6E276020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1B8" w:rsidRDefault="00FF31B8" w:rsidP="00BA20D2">
      <w:r>
        <w:separator/>
      </w:r>
    </w:p>
  </w:footnote>
  <w:footnote w:type="continuationSeparator" w:id="0">
    <w:p w:rsidR="00FF31B8" w:rsidRDefault="00FF31B8" w:rsidP="00BA20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20D2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469F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1E26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881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4E"/>
    <w:rsid w:val="00294D40"/>
    <w:rsid w:val="00294D5F"/>
    <w:rsid w:val="00294F79"/>
    <w:rsid w:val="00295236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C17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42D2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6C87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0D2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1C0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96AC6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96D77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1B8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62CEC03-D000-44A3-802D-470C0030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0D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A20D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A20D2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BA20D2"/>
  </w:style>
  <w:style w:type="character" w:customStyle="1" w:styleId="Char0">
    <w:name w:val="نص حاشية سفلية Char"/>
    <w:basedOn w:val="a0"/>
    <w:link w:val="a4"/>
    <w:semiHidden/>
    <w:rsid w:val="00BA20D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A20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8EA04-BD24-4984-AA12-5966BA319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80</Words>
  <Characters>460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2012-11-26T04:43:00Z</dcterms:created>
  <dcterms:modified xsi:type="dcterms:W3CDTF">2019-06-15T19:35:00Z</dcterms:modified>
</cp:coreProperties>
</file>