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794" w:rsidRDefault="00EE4794" w:rsidP="00764D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6"/>
      <w:r w:rsidRPr="00EE4794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FD360D" w:rsidRPr="00764D6E" w:rsidRDefault="00FD360D" w:rsidP="00764D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574F31">
        <w:rPr>
          <w:rFonts w:ascii="Simplified Arabic" w:hAnsi="Simplified Arabic"/>
          <w:color w:val="0000FF"/>
          <w:sz w:val="28"/>
          <w:szCs w:val="28"/>
          <w:rtl/>
        </w:rPr>
        <w:t>كيفية التخلص من الوسواس في الصلاة والقراءة</w:t>
      </w:r>
      <w:bookmarkEnd w:id="0"/>
    </w:p>
    <w:p w:rsidR="00FD360D" w:rsidRDefault="00FD360D" w:rsidP="00FD360D">
      <w:pPr>
        <w:widowControl w:val="0"/>
        <w:jc w:val="both"/>
        <w:rPr>
          <w:rFonts w:ascii="Simplified Arabic" w:hAnsi="Simplified Arabic" w:cs="Simplified Arabic"/>
          <w:bCs/>
          <w:color w:val="0000FF"/>
          <w:sz w:val="28"/>
          <w:szCs w:val="28"/>
          <w:rtl/>
        </w:rPr>
      </w:pPr>
    </w:p>
    <w:p w:rsidR="00764D6E" w:rsidRPr="00574F31" w:rsidRDefault="00764D6E" w:rsidP="00FD360D">
      <w:pPr>
        <w:widowControl w:val="0"/>
        <w:jc w:val="both"/>
        <w:rPr>
          <w:rFonts w:ascii="Simplified Arabic" w:hAnsi="Simplified Arabic" w:cs="Simplified Arabic"/>
          <w:bCs/>
          <w:color w:val="0000FF"/>
          <w:sz w:val="28"/>
          <w:szCs w:val="28"/>
          <w:rtl/>
        </w:rPr>
      </w:pPr>
    </w:p>
    <w:p w:rsidR="00FD360D" w:rsidRPr="00574F31" w:rsidRDefault="00FD360D" w:rsidP="00764D6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4F3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574F3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كيف أتخلص من الوسواس؛ لأني أعاني منه في صلاتي و</w:t>
      </w:r>
      <w:r w:rsidR="00764D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Pr="00574F3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قراءتي، وأنشغل عن الخشوع</w:t>
      </w:r>
      <w:r w:rsidR="00764D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D360D" w:rsidRPr="00574F31" w:rsidRDefault="00FD360D" w:rsidP="00764D6E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74F3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764D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كَثُرَ الابتلاء بالوسواس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وكثر السؤال عنه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والسبب في ذلك تَغَيّ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ر نمط الحياة عند كثير من الناس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فتجد الإنسان يكون عنده شيء من الديانة مع الجهل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 فيُبتلى بالوسواس؛ لي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خرج مما أوجبه الله عليه بيقين </w:t>
      </w:r>
      <w:r w:rsidR="00764D6E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ويحتاط لعبادته 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على حد زعمه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فكثير من الناس يُبتلى بسبب هذا الاحتياط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والاحتياط -كما قرر شيخ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 xml:space="preserve"> الإسلام ابن تيمية رحمه الله-: 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أنه إذا أدى إلى ارتكاب محظور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أو ترك مأمور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إن الاحتياط في ترك هذا الاحتياط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FD360D" w:rsidRPr="00574F31" w:rsidRDefault="00FD360D" w:rsidP="00764D6E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يبدأ الوسواس من باب الاحتياط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ويكثر الاحتياط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ويزداد الاحتياط إلى أن يُبتلى الإنسان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الإنسان أن ينصرف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قال له الشيطان: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إنك 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غسلت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 xml:space="preserve"> يد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ك مرة أو ما غسلت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يدك، فيبني على الأكثر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حينئذٍ ويقول: لا، غسلتُها أكثر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قال له: لم ت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ب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غ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قول: أسبغت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خرج من مغالطة الشيطان معه فلا يطيعه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يلتفت إليه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ويستعيذ بالله منه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ويُكثر من الاستعاذة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ويقبل على الله -جل وعلا-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لهج بالدعاء، ويصدُق مع الله -جل وعلا-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فالوسواس وصل الحد فيه عند بعض الناس إلى أن ترك الصلاة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! لماذا؟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لأنه 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مكث الساعات في المغتس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أو 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في ال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ميضأة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فهناك 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شخص يقول: إنه يغتسل خمس ساعات غسل الجنابة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وآخر يأتي بعد طلوع الشمس يقول: إنه لم يستطع أن يصلي العشاء إلى الآن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! أي: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قريب من سبع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ثمان ساعات في الشتاء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هذا مآله إلى الترك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لكن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عليه أن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يقطع الطريق على الشيطان من أول الأمر ولا يلتفت إليه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ولو بقي شيء في نفسه،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الأمر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ولله الحمد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ميسر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كان-عليه الصلاة والسلام- يتوضأ بالـمُـد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ويغتسل بالصاع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64D6E" w:rsidRPr="008D2C9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764D6E" w:rsidRPr="008D2C9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201</w:t>
      </w:r>
      <w:r w:rsidR="00764D6E" w:rsidRPr="008D2C9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بعض الموسوسين لا يكفيه لا برميل ولا اثنين ولا ثلاثة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! 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العافية-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فهو على حد زعمه وحُسن قصده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أنه 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حسن وهو في الحقيقة مُسِيء إلى نفسه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وفي النهاية لا بد أن 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ترك؛ لأن هذا أمر يشق وقد لا يُطاق في وقت من الأوقات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فعليه من أول الطريق أن 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قطع الطريق على هذا </w:t>
      </w:r>
      <w:r w:rsidR="00764D6E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الشيطان 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الموسوس،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كثر من الاستعاذة بالله منه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ويبني حينئذٍ على الأكثر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إذا تردد هل غسل العضو مرتين أو ثلاثًا؟ يجعلها ثلاثًا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يعيد بعد ذلك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بعضهم يقول: إنه توضأ فمسَّ الباب فتنج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! ما الذي جعله يتنجَّس؟!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هذه الأمث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لة تُضر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ب للتنفير من الوسواس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 xml:space="preserve"> لك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يحرص الإنسان على أن يتخلص منه بأي وسيلة. </w:t>
      </w:r>
    </w:p>
    <w:p w:rsidR="00764D6E" w:rsidRDefault="00764D6E" w:rsidP="00764D6E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ومدرس يقول: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في آخر أيام الدراسة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عندما قلَّ عدد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الطلاب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قال 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مدرس آخر: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هات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طلابك مع طلابي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أو خذ طلابي مع طلابك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قلت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 له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: لا بأس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ثم خُي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ل لي أنه قال لي: أَطَلَّقْتَ زوجتك؟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قلت: نعم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وصل الحد إلى هذا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وأكثر ما يكون الوسواس في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الوضوء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والصلاة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والطلاق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في أول الأمر قد يكون باعثه الحرص على براءة الذمة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الحرص الذي 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قي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د بقيد الشرع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وزمام الشرع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وخطام الشرع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هذا لا ينفع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هذ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الاحتياط الذي يوقع في المحظور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الذي يقول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عنه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شيخ الإسلام: الاحتياط في ترك هذا الاحتياط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FD360D" w:rsidRPr="00574F31" w:rsidRDefault="00FD360D" w:rsidP="00764D6E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وعلى هذا عليك أل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ا تلتفت إلى ما يُمليه عليك الشيطان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بل عليك أن تقطع الوسواس من أوله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وتسعى في مخالفة الشيطان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وأن تنتبه وت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حضر ذهنك أثناء العبادة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أثناء الوضوء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وأثناء الصلاة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وتُقبل على صلاتك وتخشع فيها وتتدبر ما تقرأ</w:t>
      </w:r>
      <w:r w:rsidR="00764D6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وبذلك ينقطع الوسواس 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>إن شاء الله</w:t>
      </w:r>
      <w:r w:rsidR="00764D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تعالى-</w:t>
      </w:r>
      <w:r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E67D5A" w:rsidRDefault="00764D6E" w:rsidP="00764D6E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وتوجيهنا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أيضًا- لمن حول هذا الشخص المبتلى بالوسواس أنه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ينبغي أن يراقبه في أول الأمر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ثم يقول له: اتقِ الله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أنت زدت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على ما شرع الله في غ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سل الأعضاء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وخرجت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من حيّز السُّنة إلى البدعة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أنت آثم إذا غسلت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العضو أكثر من ثلاث مرات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ويُخو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فه بالله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ولو اقتضى الأمر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إلى 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يؤطر على هذا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كأن يُقفل الماء إذا فرغ من الوضوء الشرعي؛ لي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عان على نفسه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 من حوله عليهم أن يبذلوا له النصح بالتوجيه وبالمراقبة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 xml:space="preserve"> إلى أن يستطيع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تخلص من هذا الوسواس</w:t>
      </w:r>
      <w:r w:rsidR="00FD360D" w:rsidRPr="00574F31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64D6E" w:rsidRPr="00764D6E" w:rsidRDefault="00764D6E" w:rsidP="00764D6E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764D6E" w:rsidRPr="00764D6E" w:rsidRDefault="00764D6E" w:rsidP="00764D6E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64D6E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8D2C99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764D6E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574F31" w:rsidRPr="00574F31" w:rsidRDefault="00574F31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574F31" w:rsidRPr="00574F3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63D" w:rsidRDefault="006E263D" w:rsidP="007B1FE3">
      <w:r>
        <w:separator/>
      </w:r>
    </w:p>
  </w:endnote>
  <w:endnote w:type="continuationSeparator" w:id="0">
    <w:p w:rsidR="006E263D" w:rsidRDefault="006E263D" w:rsidP="007B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82A4ED-6773-41FC-8DAE-07B1DD3B8771}"/>
    <w:embedBold r:id="rId2" w:fontKey="{BDBDA787-BF98-4EF0-A01C-3D0AEB3F8B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E12BDD-68AC-4AF5-9EE4-2DE593B9DE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EF3A54E-F2C8-4C41-B4A9-AF702F42E2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E73AC87-7C9F-438D-B8A5-FFFEE1FA3B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0AD77EB-CAF4-4651-BBF3-D0CCB6483FD4}"/>
    <w:embedBold r:id="rId7" w:fontKey="{F640258F-047B-4168-938B-B0C6639CE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94999F-0872-4C37-9628-9492C74FD4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0D71918-EAC2-42A0-8B55-E20ECFD1A8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63D" w:rsidRDefault="006E263D" w:rsidP="007B1FE3">
      <w:r>
        <w:separator/>
      </w:r>
    </w:p>
  </w:footnote>
  <w:footnote w:type="continuationSeparator" w:id="0">
    <w:p w:rsidR="006E263D" w:rsidRDefault="006E263D" w:rsidP="007B1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FE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5833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042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4C85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4F31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AAB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263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4D6E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FE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37A6F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2C99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2DF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7E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5E98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794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360D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713E49"/>
  <w15:docId w15:val="{864B60EB-CC9C-4077-B5FD-C0731711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FE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B1FE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B1FE3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B1FE3"/>
  </w:style>
  <w:style w:type="character" w:customStyle="1" w:styleId="Char0">
    <w:name w:val="نص حاشية سفلية Char"/>
    <w:basedOn w:val="a0"/>
    <w:link w:val="a4"/>
    <w:semiHidden/>
    <w:rsid w:val="007B1FE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B1F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488</Words>
  <Characters>2782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2014-12-05T06:20:00Z</cp:lastPrinted>
  <dcterms:created xsi:type="dcterms:W3CDTF">2012-11-26T07:12:00Z</dcterms:created>
  <dcterms:modified xsi:type="dcterms:W3CDTF">2019-06-16T07:49:00Z</dcterms:modified>
</cp:coreProperties>
</file>