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3CF" w:rsidRDefault="009B53CF" w:rsidP="009562F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733980"/>
      <w:r w:rsidRPr="009B53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مصارف الزكاة</w:t>
      </w:r>
    </w:p>
    <w:p w:rsidR="00353A6F" w:rsidRPr="004732D8" w:rsidRDefault="00353A6F" w:rsidP="009562F0">
      <w:pPr>
        <w:pStyle w:val="2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  <w:r w:rsidRPr="004732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إخراج الزكاة </w:t>
      </w:r>
      <w:bookmarkEnd w:id="0"/>
      <w:r w:rsidR="009562F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للفقراء؛ لأجل حجة الإسلام </w:t>
      </w:r>
    </w:p>
    <w:p w:rsidR="00353A6F" w:rsidRDefault="00353A6F" w:rsidP="00353A6F">
      <w:pPr>
        <w:rPr>
          <w:rFonts w:ascii="Simplified Arabic" w:hAnsi="Simplified Arabic" w:cs="Simplified Arabic"/>
          <w:sz w:val="28"/>
          <w:szCs w:val="28"/>
          <w:rtl/>
        </w:rPr>
      </w:pPr>
    </w:p>
    <w:p w:rsidR="009562F0" w:rsidRPr="004732D8" w:rsidRDefault="009562F0" w:rsidP="00353A6F">
      <w:pPr>
        <w:rPr>
          <w:rFonts w:ascii="Simplified Arabic" w:hAnsi="Simplified Arabic" w:cs="Simplified Arabic"/>
          <w:sz w:val="28"/>
          <w:szCs w:val="28"/>
          <w:rtl/>
        </w:rPr>
      </w:pPr>
    </w:p>
    <w:p w:rsidR="00353A6F" w:rsidRPr="004732D8" w:rsidRDefault="00486BB2" w:rsidP="004732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32D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53A6F" w:rsidRPr="004732D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353A6F" w:rsidRPr="004732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الحكم الشرعي في إخراج الزكاة للمسلمين الذين لم ي</w:t>
      </w:r>
      <w:r w:rsidR="009562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53A6F" w:rsidRPr="004732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سبق لهم الحج وهم فقراء؟ فهل هذا جائز شرعًا؟</w:t>
      </w:r>
    </w:p>
    <w:p w:rsidR="00353A6F" w:rsidRPr="004732D8" w:rsidRDefault="00486BB2" w:rsidP="009562F0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732D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353A6F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53A6F" w:rsidRPr="004732D8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الزكاة بيَّن الله -جل وعلا-</w:t>
      </w:r>
      <w:r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مصارفها بقوله</w:t>
      </w:r>
      <w:r w:rsidR="009562F0" w:rsidRP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562F0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إِنَّمَا الصَّدَقَاتُ لِلْفُقَرَاء وَالْمَسَاكِينِ وَالْعَامِلِينَ عَلَيْهَا وَالْمُؤَلَّفَةِ قُلُوبُهُمْ وَفِي الرِّقَابِ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9562F0" w:rsidRP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[التوبة: 60] إلى آخر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الأصناف الثمانية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الآية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والخلاف في</w:t>
      </w:r>
      <w:r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قوله تعالى: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562F0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سَبِيلِ اللَّهِ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9562F0" w:rsidRPr="009562F0">
        <w:rPr>
          <w:rFonts w:ascii="Simplified Arabic" w:hAnsi="Simplified Arabic" w:cs="Simplified Arabic" w:hint="cs"/>
          <w:b/>
          <w:sz w:val="28"/>
          <w:szCs w:val="28"/>
          <w:rtl/>
        </w:rPr>
        <w:t>، وهو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خلافٌ</w:t>
      </w:r>
      <w:r w:rsidR="009562F0" w:rsidRP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معروف عند أهل العلم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732D8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جماهير أهل العلم على أنه الجهاد خاصة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732D8">
        <w:rPr>
          <w:rFonts w:ascii="Simplified Arabic" w:hAnsi="Simplified Arabic" w:cs="Simplified Arabic"/>
          <w:b/>
          <w:sz w:val="28"/>
          <w:szCs w:val="28"/>
          <w:rtl/>
        </w:rPr>
        <w:t>فلا ت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صرف الزكاة في 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562F0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سَبِيلِ اللَّهِ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إلا في الجهاد خاصة عند جماهير أهل العلم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ن ي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رى أن الحج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داخل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في 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562F0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سَبِيلِ اللَّهِ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وقد جاء ما ي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دل عليه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من يتوس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ع في 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562F0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سَبِيلِ اللَّهِ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فيجعل جميع مجالات الخير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والدعوة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التعليم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والمصالح العامة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كلها في 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562F0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سَبِيلِ اللَّهِ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562F0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تُصرف فيها الزكاة</w:t>
      </w:r>
      <w:r w:rsidR="009562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الأحوط هو قول عامة أهل العلم وأن 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9562F0" w:rsidRPr="009562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سَبِيلِ اللَّهِ</w:t>
      </w:r>
      <w:r w:rsidR="009562F0" w:rsidRPr="009562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خاص بالجهاد.</w:t>
      </w:r>
    </w:p>
    <w:p w:rsidR="00353A6F" w:rsidRPr="004732D8" w:rsidRDefault="009562F0" w:rsidP="009562F0">
      <w:pPr>
        <w:widowControl w:val="0"/>
        <w:spacing w:after="20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أما بالنسبة للحج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وإن جاء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تسميت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في سبيل الله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فهو</w:t>
      </w:r>
      <w:r w:rsidR="003825C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باب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825CF" w:rsidRPr="004732D8">
        <w:rPr>
          <w:rFonts w:ascii="Simplified Arabic" w:hAnsi="Simplified Arabic" w:cs="Simplified Arabic"/>
          <w:b/>
          <w:sz w:val="28"/>
          <w:szCs w:val="28"/>
          <w:rtl/>
        </w:rPr>
        <w:t>ال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إطلاق العام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لـ</w:t>
      </w:r>
      <w:r w:rsidR="003825CF" w:rsidRPr="004732D8">
        <w:rPr>
          <w:rFonts w:ascii="Simplified Arabic" w:hAnsi="Simplified Arabic" w:cs="Simplified Arabic"/>
          <w:b/>
          <w:sz w:val="28"/>
          <w:szCs w:val="28"/>
          <w:rtl/>
        </w:rPr>
        <w:t>"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سبيل الله</w:t>
      </w:r>
      <w:r w:rsidR="003825CF" w:rsidRPr="004732D8">
        <w:rPr>
          <w:rFonts w:ascii="Simplified Arabic" w:hAnsi="Simplified Arabic" w:cs="Simplified Arabic"/>
          <w:b/>
          <w:sz w:val="28"/>
          <w:szCs w:val="28"/>
          <w:rtl/>
        </w:rPr>
        <w:t>"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لا الإطلاق الخاص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فعلى هذا لا 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صرف الزكاة لمن أر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د الحج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لا يستطيع الحج إلا بأخذ الزكاة فإنه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حينئذٍ 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يكون غير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مطالب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 xml:space="preserve"> به؛ لأنه لا يستطيعه، وم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353A6F" w:rsidRPr="004732D8">
        <w:rPr>
          <w:rFonts w:ascii="Simplified Arabic" w:hAnsi="Simplified Arabic" w:cs="Simplified Arabic"/>
          <w:b/>
          <w:sz w:val="28"/>
          <w:szCs w:val="28"/>
          <w:rtl/>
        </w:rPr>
        <w:t>ن شرط وجوب الحج الاستطاعة.</w:t>
      </w:r>
    </w:p>
    <w:p w:rsidR="009562F0" w:rsidRPr="009562F0" w:rsidRDefault="009562F0" w:rsidP="009562F0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562F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E67D5A" w:rsidRPr="004732D8" w:rsidRDefault="00E67D5A">
      <w:pPr>
        <w:rPr>
          <w:sz w:val="28"/>
          <w:szCs w:val="28"/>
        </w:rPr>
      </w:pPr>
    </w:p>
    <w:sectPr w:rsidR="00E67D5A" w:rsidRPr="004732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F55" w:rsidRDefault="00877F55" w:rsidP="00353A6F">
      <w:r>
        <w:separator/>
      </w:r>
    </w:p>
  </w:endnote>
  <w:endnote w:type="continuationSeparator" w:id="0">
    <w:p w:rsidR="00877F55" w:rsidRDefault="00877F55" w:rsidP="0035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5F79D2-FD93-44A8-93F3-FB0546C28A29}"/>
    <w:embedBold r:id="rId2" w:fontKey="{7F3E084E-D9D1-44C3-B43D-40E4C48AB7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EC8144-17A8-4524-8453-50F843A941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69E96E-28FF-4BF4-8092-923F007C0D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27238F4-D6F2-45F0-B58E-A8479E76F3B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D2B2489-B3D5-49F0-98A6-BEF6C944F7E0}"/>
    <w:embedBold r:id="rId7" w:fontKey="{CA85481F-AD21-46FB-A8D0-B50736A884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3F99566-CFD2-4D83-AC48-F1E64DF219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B59DA68-C24A-41A1-8D7B-E593375850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F55" w:rsidRDefault="00877F55" w:rsidP="00353A6F">
      <w:r>
        <w:separator/>
      </w:r>
    </w:p>
  </w:footnote>
  <w:footnote w:type="continuationSeparator" w:id="0">
    <w:p w:rsidR="00877F55" w:rsidRDefault="00877F55" w:rsidP="00353A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A6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1B34"/>
    <w:rsid w:val="000427CD"/>
    <w:rsid w:val="00042E0A"/>
    <w:rsid w:val="000432CA"/>
    <w:rsid w:val="000432F9"/>
    <w:rsid w:val="0004508A"/>
    <w:rsid w:val="0004511A"/>
    <w:rsid w:val="000453AE"/>
    <w:rsid w:val="00045C52"/>
    <w:rsid w:val="0005079F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9E2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3A6F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25CF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2D8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6BB2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77F5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A7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62F0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3CF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B62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40E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61F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5A5C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C498D7"/>
  <w15:docId w15:val="{F1BAAF95-2753-4678-B5B4-07B114A3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A6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53A6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53A6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53A6F"/>
  </w:style>
  <w:style w:type="character" w:customStyle="1" w:styleId="Char0">
    <w:name w:val="نص حاشية سفلية Char"/>
    <w:basedOn w:val="a0"/>
    <w:link w:val="a4"/>
    <w:semiHidden/>
    <w:rsid w:val="00353A6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53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37DF2-9CDD-4CD3-8BAF-7B86C06EA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178</Words>
  <Characters>1020</Characters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2014-12-07T14:46:00Z</cp:lastPrinted>
  <dcterms:created xsi:type="dcterms:W3CDTF">2012-12-02T05:52:00Z</dcterms:created>
  <dcterms:modified xsi:type="dcterms:W3CDTF">2019-06-16T08:26:00Z</dcterms:modified>
</cp:coreProperties>
</file>