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2C" w:rsidRPr="00B95200" w:rsidRDefault="00B95200" w:rsidP="00B9520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49"/>
      <w:bookmarkStart w:id="1" w:name="_GoBack"/>
      <w:bookmarkEnd w:id="1"/>
      <w:r w:rsidRPr="00B95200">
        <w:rPr>
          <w:rFonts w:ascii="Simplified Arabic" w:hAnsi="Simplified Arabic" w:hint="cs"/>
          <w:color w:val="0000FF"/>
          <w:sz w:val="28"/>
          <w:szCs w:val="28"/>
          <w:rtl/>
        </w:rPr>
        <w:t>الإحرام</w:t>
      </w:r>
      <w:r w:rsidR="00252D7E">
        <w:rPr>
          <w:rFonts w:ascii="Simplified Arabic" w:hAnsi="Simplified Arabic" w:hint="cs"/>
          <w:color w:val="0000FF"/>
          <w:sz w:val="28"/>
          <w:szCs w:val="28"/>
          <w:rtl/>
        </w:rPr>
        <w:t xml:space="preserve"> ودخول مكة</w:t>
      </w:r>
    </w:p>
    <w:p w:rsidR="00A47E91" w:rsidRPr="00B95200" w:rsidRDefault="00A47E91" w:rsidP="00B9520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669EB">
        <w:rPr>
          <w:rFonts w:ascii="Simplified Arabic" w:hAnsi="Simplified Arabic"/>
          <w:color w:val="0000FF"/>
          <w:sz w:val="28"/>
          <w:szCs w:val="28"/>
          <w:rtl/>
        </w:rPr>
        <w:t>اغتسال المُحرم و</w:t>
      </w:r>
      <w:r w:rsidR="00B95200" w:rsidRPr="00B95200">
        <w:rPr>
          <w:rFonts w:ascii="Simplified Arabic" w:hAnsi="Simplified Arabic" w:hint="cs"/>
          <w:color w:val="0000FF"/>
          <w:sz w:val="28"/>
          <w:szCs w:val="28"/>
          <w:rtl/>
        </w:rPr>
        <w:t>استعماله</w:t>
      </w:r>
      <w:r w:rsidRPr="00A669EB">
        <w:rPr>
          <w:rFonts w:ascii="Simplified Arabic" w:hAnsi="Simplified Arabic"/>
          <w:color w:val="0000FF"/>
          <w:sz w:val="28"/>
          <w:szCs w:val="28"/>
          <w:rtl/>
        </w:rPr>
        <w:t xml:space="preserve"> م</w:t>
      </w:r>
      <w:r w:rsidR="00B95200" w:rsidRPr="00B95200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A669EB">
        <w:rPr>
          <w:rFonts w:ascii="Simplified Arabic" w:hAnsi="Simplified Arabic"/>
          <w:color w:val="0000FF"/>
          <w:sz w:val="28"/>
          <w:szCs w:val="28"/>
          <w:rtl/>
        </w:rPr>
        <w:t>زيل</w:t>
      </w:r>
      <w:r w:rsidR="00B95200" w:rsidRPr="00B95200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A669EB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B95200" w:rsidRPr="00B95200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A669EB">
        <w:rPr>
          <w:rFonts w:ascii="Simplified Arabic" w:hAnsi="Simplified Arabic"/>
          <w:color w:val="0000FF"/>
          <w:sz w:val="28"/>
          <w:szCs w:val="28"/>
          <w:rtl/>
        </w:rPr>
        <w:t>عرق</w:t>
      </w:r>
      <w:bookmarkEnd w:id="0"/>
    </w:p>
    <w:p w:rsidR="00A47E91" w:rsidRDefault="00A47E91" w:rsidP="00A47E91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95200" w:rsidRPr="00A669EB" w:rsidRDefault="00B95200" w:rsidP="00A47E91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47E91" w:rsidRPr="00A669EB" w:rsidRDefault="00C7652C" w:rsidP="00A669EB">
      <w:pPr>
        <w:shd w:val="clear" w:color="auto" w:fill="E6E6E6"/>
        <w:jc w:val="both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/>
        </w:rPr>
      </w:pPr>
      <w:r w:rsidRPr="00A669E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47E91" w:rsidRPr="00A669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للمُحرم أن يغتسل وأن يضع م</w:t>
      </w:r>
      <w:r w:rsidR="00B952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47E91" w:rsidRPr="00A669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زيل العرق</w:t>
      </w:r>
      <w:r w:rsidR="00B952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إبطيه</w:t>
      </w:r>
      <w:r w:rsidR="00A47E91" w:rsidRPr="00A669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952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A47E91" w:rsidRPr="00A669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أكرمك</w:t>
      </w:r>
      <w:r w:rsidR="00B952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A47E91" w:rsidRPr="00A669E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الله</w:t>
      </w:r>
      <w:r w:rsidR="00B952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-؟</w:t>
      </w:r>
      <w:r w:rsidR="00A47E91" w:rsidRPr="00A669EB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 xml:space="preserve"> </w:t>
      </w:r>
    </w:p>
    <w:p w:rsidR="00A47E91" w:rsidRPr="00A669EB" w:rsidRDefault="00C7652C" w:rsidP="00B9520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669E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47E91" w:rsidRPr="00B9520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 xml:space="preserve"> المُحرم له أن يغتسل، وله أن ي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>غسل ثياب الإحرام, وأن ي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>غي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 xml:space="preserve">ر ثياب الإحرام، وله أن يضع المزيل </w:t>
      </w:r>
      <w:r w:rsidR="00B95200">
        <w:rPr>
          <w:rFonts w:ascii="Simplified Arabic" w:hAnsi="Simplified Arabic" w:cs="Simplified Arabic"/>
          <w:b/>
          <w:sz w:val="28"/>
          <w:szCs w:val="28"/>
          <w:rtl/>
        </w:rPr>
        <w:t>للعرق في إبطيه ما لم يكن مشتمل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B95200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 xml:space="preserve"> على طِيب، فالمحظور في حقه الطِّيب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95200" w:rsidRPr="00B9520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B95200" w:rsidRPr="00A669EB">
        <w:rPr>
          <w:rFonts w:ascii="Simplified Arabic" w:hAnsi="Simplified Arabic" w:cs="Simplified Arabic"/>
          <w:b/>
          <w:sz w:val="28"/>
          <w:szCs w:val="28"/>
          <w:rtl/>
        </w:rPr>
        <w:t>إذا وُجِد الطِّيب حَر</w:t>
      </w:r>
      <w:r w:rsidR="00B9520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B95200" w:rsidRPr="00A669EB">
        <w:rPr>
          <w:rFonts w:ascii="Simplified Arabic" w:hAnsi="Simplified Arabic" w:cs="Simplified Arabic"/>
          <w:b/>
          <w:sz w:val="28"/>
          <w:szCs w:val="28"/>
          <w:rtl/>
        </w:rPr>
        <w:t>م استعماله</w:t>
      </w:r>
      <w:r w:rsidR="00A47E91" w:rsidRPr="00A669EB">
        <w:rPr>
          <w:rFonts w:ascii="Simplified Arabic" w:hAnsi="Simplified Arabic" w:cs="Simplified Arabic"/>
          <w:b/>
          <w:sz w:val="28"/>
          <w:szCs w:val="28"/>
          <w:rtl/>
        </w:rPr>
        <w:t>، وما عدا ذلك لا شيء فيه.</w:t>
      </w:r>
    </w:p>
    <w:p w:rsidR="00B95200" w:rsidRPr="00B95200" w:rsidRDefault="00B95200" w:rsidP="00B9520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95200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A47E91" w:rsidRPr="00A669EB" w:rsidRDefault="00A47E91" w:rsidP="00A47E9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47E91" w:rsidRPr="00A669EB" w:rsidRDefault="00A47E91" w:rsidP="00A47E9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A669E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669E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BFF" w:rsidRDefault="00067BFF" w:rsidP="00A47E91">
      <w:r>
        <w:separator/>
      </w:r>
    </w:p>
  </w:endnote>
  <w:endnote w:type="continuationSeparator" w:id="0">
    <w:p w:rsidR="00067BFF" w:rsidRDefault="00067BFF" w:rsidP="00A47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1485AD-C8EF-404E-B086-CCCC36399C19}"/>
    <w:embedBold r:id="rId2" w:fontKey="{B8118752-1296-4538-B6BA-63764671FF66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87DC9255-55AD-452F-BEEE-D626AE98C9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FAAF10-3CB9-45C0-82C4-D843B0D9F5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5" w:fontKey="{A47EB2CF-F3E7-4CFF-8DE6-109454E1308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083288F-E6E2-4E80-904C-2FFAD70DD375}"/>
    <w:embedBold r:id="rId7" w:fontKey="{AB3C446F-93C9-42A1-9F07-379F93D44A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222D62-AC3A-42B3-BC56-C67A7F3E3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F2C12FA-E808-4476-8769-A6B8DC85CE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BFF" w:rsidRDefault="00067BFF" w:rsidP="00A47E91">
      <w:r>
        <w:separator/>
      </w:r>
    </w:p>
  </w:footnote>
  <w:footnote w:type="continuationSeparator" w:id="0">
    <w:p w:rsidR="00067BFF" w:rsidRDefault="00067BFF" w:rsidP="00A47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E9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BFF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1B61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21B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7E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768A3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21A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CA7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2F7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E91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9EB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200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17FB3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652C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CD0079-81EF-4C5F-AA37-E6447101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E9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A47E91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Heading2Char">
    <w:name w:val="Heading 2 Char"/>
    <w:basedOn w:val="DefaultParagraphFont"/>
    <w:link w:val="Heading2"/>
    <w:rsid w:val="00A47E91"/>
    <w:rPr>
      <w:rFonts w:eastAsia="SimSun" w:cs="DecoType Naskh Variants"/>
      <w:noProof/>
      <w:sz w:val="20"/>
      <w:szCs w:val="32"/>
    </w:rPr>
  </w:style>
  <w:style w:type="paragraph" w:styleId="FootnoteText">
    <w:name w:val="footnote text"/>
    <w:basedOn w:val="Normal"/>
    <w:link w:val="FootnoteTextChar"/>
    <w:semiHidden/>
    <w:rsid w:val="00A47E91"/>
  </w:style>
  <w:style w:type="character" w:customStyle="1" w:styleId="FootnoteTextChar">
    <w:name w:val="Footnote Text Char"/>
    <w:basedOn w:val="DefaultParagraphFont"/>
    <w:link w:val="FootnoteText"/>
    <w:semiHidden/>
    <w:rsid w:val="00A47E91"/>
    <w:rPr>
      <w:rFonts w:eastAsia="SimSun"/>
      <w:noProof/>
      <w:sz w:val="20"/>
      <w:szCs w:val="20"/>
    </w:rPr>
  </w:style>
  <w:style w:type="character" w:styleId="FootnoteReference">
    <w:name w:val="footnote reference"/>
    <w:semiHidden/>
    <w:rsid w:val="00A47E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0FFE6-20FC-45DF-BCF7-755C65901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CM-MS</dc:creator>
  <cp:keywords/>
  <dc:description/>
  <cp:lastModifiedBy>CM-MS</cp:lastModifiedBy>
  <cp:revision>3</cp:revision>
  <cp:lastPrinted>2019-07-16T07:46:00Z</cp:lastPrinted>
  <dcterms:created xsi:type="dcterms:W3CDTF">2012-12-03T06:11:00Z</dcterms:created>
  <dcterms:modified xsi:type="dcterms:W3CDTF">2019-07-16T07:47:00Z</dcterms:modified>
</cp:coreProperties>
</file>