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0D4E" w:rsidRPr="0036794B" w:rsidRDefault="00FB23DC" w:rsidP="003679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341105"/>
      <w:r w:rsidRPr="003B41B7">
        <w:rPr>
          <w:rFonts w:ascii="Simplified Arabic" w:hAnsi="Simplified Arabic"/>
          <w:color w:val="0000FF"/>
          <w:sz w:val="28"/>
          <w:szCs w:val="28"/>
          <w:rtl/>
        </w:rPr>
        <w:t>طواف الوداع</w:t>
      </w:r>
    </w:p>
    <w:p w:rsidR="00F161BD" w:rsidRPr="0036794B" w:rsidRDefault="0036794B" w:rsidP="003679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6794B">
        <w:rPr>
          <w:rFonts w:ascii="Simplified Arabic" w:hAnsi="Simplified Arabic" w:hint="cs"/>
          <w:color w:val="0000FF"/>
          <w:sz w:val="28"/>
          <w:szCs w:val="28"/>
          <w:rtl/>
        </w:rPr>
        <w:t>نسيان</w:t>
      </w:r>
      <w:r w:rsidR="00F161BD" w:rsidRPr="003B41B7">
        <w:rPr>
          <w:rFonts w:ascii="Simplified Arabic" w:hAnsi="Simplified Arabic"/>
          <w:color w:val="0000FF"/>
          <w:sz w:val="28"/>
          <w:szCs w:val="28"/>
          <w:rtl/>
        </w:rPr>
        <w:t xml:space="preserve"> طواف الوداع</w:t>
      </w:r>
      <w:bookmarkEnd w:id="0"/>
    </w:p>
    <w:p w:rsidR="0036794B" w:rsidRPr="003B41B7" w:rsidRDefault="0036794B" w:rsidP="00F161BD">
      <w:pPr>
        <w:jc w:val="both"/>
        <w:rPr>
          <w:rFonts w:ascii="Simplified Arabic" w:eastAsia="Times New Roman" w:hAnsi="Simplified Arabic" w:cs="Simplified Arabic"/>
          <w:b/>
          <w:bCs/>
          <w:color w:val="800000"/>
          <w:sz w:val="28"/>
          <w:szCs w:val="28"/>
          <w:rtl/>
          <w:lang w:eastAsia="ar-SA" w:bidi="ar-EG"/>
        </w:rPr>
      </w:pPr>
      <w:bookmarkStart w:id="1" w:name="_GoBack"/>
      <w:bookmarkEnd w:id="1"/>
    </w:p>
    <w:p w:rsidR="00F161BD" w:rsidRPr="003B41B7" w:rsidRDefault="00F00D4E" w:rsidP="0036794B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6794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F161BD" w:rsidRPr="0036794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161BD" w:rsidRPr="003B41B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ماذا يلزم من نسي طواف الوداع، ولكنه قد طاف للإفاضة؟</w:t>
      </w:r>
    </w:p>
    <w:p w:rsidR="00F161BD" w:rsidRPr="0036794B" w:rsidRDefault="00F00D4E" w:rsidP="00F00D4E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36794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F161BD" w:rsidRPr="0036794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161BD" w:rsidRPr="003B41B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من نسي طواف الوداع وهو يريد أن ي</w:t>
      </w:r>
      <w:r w:rsidR="0036794B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="00F161BD" w:rsidRPr="003B41B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نفر ويخرج من مكة بعد أن أدى النسك، </w:t>
      </w:r>
      <w:r w:rsidR="0036794B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ف</w:t>
      </w:r>
      <w:r w:rsidR="00F161BD" w:rsidRPr="003B41B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طواف الوداع عند أهل العلم واجب يـُجبر بدم، ولكنه إن كان قد طاف للإفاضة في آخر الوقت، يعني </w:t>
      </w:r>
      <w:r w:rsidRPr="003B41B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أ</w:t>
      </w:r>
      <w:r w:rsidR="00F161BD" w:rsidRPr="003B41B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خ</w:t>
      </w:r>
      <w:r w:rsidR="0036794B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َّ</w:t>
      </w:r>
      <w:r w:rsidR="00F161BD" w:rsidRPr="003B41B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ر طواف الإفاضة إلى وقت خروجه أجزأه عن طواف الوداع.</w:t>
      </w:r>
    </w:p>
    <w:p w:rsidR="00F161BD" w:rsidRPr="0036794B" w:rsidRDefault="00F161BD" w:rsidP="0036794B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</w:p>
    <w:p w:rsidR="00F161BD" w:rsidRPr="003B41B7" w:rsidRDefault="00F161BD" w:rsidP="0036794B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36794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المصدر: برنامج فتاوى نور على الدرب، الحلقة الحادية والعشرون، 5/1/1432. </w:t>
      </w:r>
    </w:p>
    <w:p w:rsidR="00E67D5A" w:rsidRPr="0036794B" w:rsidRDefault="00E67D5A" w:rsidP="0036794B">
      <w:pPr>
        <w:jc w:val="both"/>
        <w:rPr>
          <w:rFonts w:ascii="Simplified Arabic" w:eastAsia="Times New Roman" w:hAnsi="Simplified Arabic" w:cs="Simplified Arabic"/>
          <w:sz w:val="28"/>
          <w:szCs w:val="28"/>
          <w:lang w:eastAsia="ar-SA" w:bidi="ar-EG"/>
        </w:rPr>
      </w:pPr>
    </w:p>
    <w:sectPr w:rsidR="00E67D5A" w:rsidRPr="0036794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6239" w:rsidRDefault="00686239" w:rsidP="00F161BD">
      <w:r>
        <w:separator/>
      </w:r>
    </w:p>
  </w:endnote>
  <w:endnote w:type="continuationSeparator" w:id="0">
    <w:p w:rsidR="00686239" w:rsidRDefault="00686239" w:rsidP="00F16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90829F2-DB76-49A7-B894-5D0208C89FA7}"/>
    <w:embedBold r:id="rId2" w:fontKey="{59414572-3A23-414B-A430-9EC0C334C3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89278B3-4DDB-43E3-86D4-FFB90229AB6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25DC4C1-3B1B-4ED3-BF04-58646B3661BA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63E357C-5F3E-4E19-9806-0D1C0A7A7CE9}"/>
    <w:embedBold r:id="rId6" w:fontKey="{B79F1A29-680D-4E39-A53C-365DA2E8B2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31241B3-D77F-4A98-8893-DA3CB763E4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039E86A-55F1-4FDF-B92F-C0C300BFCB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6239" w:rsidRDefault="00686239" w:rsidP="00F161BD">
      <w:r>
        <w:separator/>
      </w:r>
    </w:p>
  </w:footnote>
  <w:footnote w:type="continuationSeparator" w:id="0">
    <w:p w:rsidR="00686239" w:rsidRDefault="00686239" w:rsidP="00F161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61B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5360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6794B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1B7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C6C77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791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239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611B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2A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17E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C2A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0D4E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1B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3D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7430265-8411-4DBD-9630-6251D6A8D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61BD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F161BD"/>
    <w:pPr>
      <w:keepNext/>
      <w:ind w:firstLine="551"/>
      <w:jc w:val="center"/>
      <w:outlineLvl w:val="1"/>
    </w:pPr>
    <w:rPr>
      <w:rFonts w:cs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F161BD"/>
    <w:rPr>
      <w:rFonts w:eastAsia="SimSun" w:cs="Times New Roman"/>
      <w:noProof/>
      <w:sz w:val="32"/>
      <w:szCs w:val="20"/>
    </w:rPr>
  </w:style>
  <w:style w:type="paragraph" w:styleId="a4">
    <w:name w:val="footnote text"/>
    <w:basedOn w:val="a"/>
    <w:link w:val="Char0"/>
    <w:semiHidden/>
    <w:rsid w:val="00F161BD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F161BD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F161B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57</Words>
  <Characters>330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2014-12-26T14:24:00Z</cp:lastPrinted>
  <dcterms:created xsi:type="dcterms:W3CDTF">2012-12-03T06:56:00Z</dcterms:created>
  <dcterms:modified xsi:type="dcterms:W3CDTF">2019-06-17T10:22:00Z</dcterms:modified>
</cp:coreProperties>
</file>