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9D62D" w14:textId="75E726EA" w:rsidR="00332361" w:rsidRPr="00B401D1" w:rsidRDefault="00D400F2" w:rsidP="00B401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40140"/>
      <w:r w:rsidRPr="00D400F2">
        <w:rPr>
          <w:rFonts w:ascii="Simplified Arabic" w:hAnsi="Simplified Arabic" w:hint="cs"/>
          <w:color w:val="0000FF"/>
          <w:sz w:val="28"/>
          <w:szCs w:val="28"/>
          <w:rtl/>
        </w:rPr>
        <w:t>الإمامة</w:t>
      </w:r>
      <w:r w:rsidRPr="00D400F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D400F2">
        <w:rPr>
          <w:rFonts w:ascii="Simplified Arabic" w:hAnsi="Simplified Arabic" w:hint="cs"/>
          <w:color w:val="0000FF"/>
          <w:sz w:val="28"/>
          <w:szCs w:val="28"/>
          <w:rtl/>
        </w:rPr>
        <w:t>وصلاة</w:t>
      </w:r>
      <w:r w:rsidRPr="00D400F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D400F2">
        <w:rPr>
          <w:rFonts w:ascii="Simplified Arabic" w:hAnsi="Simplified Arabic" w:hint="cs"/>
          <w:color w:val="0000FF"/>
          <w:sz w:val="28"/>
          <w:szCs w:val="28"/>
          <w:rtl/>
        </w:rPr>
        <w:t>الجماعة</w:t>
      </w:r>
      <w:bookmarkStart w:id="1" w:name="_GoBack"/>
      <w:bookmarkEnd w:id="1"/>
    </w:p>
    <w:p w14:paraId="67EA7EF2" w14:textId="77777777" w:rsidR="00332361" w:rsidRPr="00B401D1" w:rsidRDefault="00332361" w:rsidP="00B401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01D1">
        <w:rPr>
          <w:rFonts w:ascii="Simplified Arabic" w:hAnsi="Simplified Arabic"/>
          <w:color w:val="0000FF"/>
          <w:sz w:val="28"/>
          <w:szCs w:val="28"/>
          <w:rtl/>
        </w:rPr>
        <w:t>سنة الصلاة في الرحال</w:t>
      </w:r>
      <w:bookmarkEnd w:id="0"/>
    </w:p>
    <w:p w14:paraId="01E4AD16" w14:textId="77777777" w:rsidR="00B401D1" w:rsidRPr="007E13C0" w:rsidRDefault="00B401D1" w:rsidP="0033236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CD0D8D8" w14:textId="77777777" w:rsidR="00332361" w:rsidRPr="007E13C0" w:rsidRDefault="00332361" w:rsidP="007E13C0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7E13C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7E13C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متى ي</w:t>
      </w:r>
      <w:r w:rsidR="00B401D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عمل بسنة الصلاة في الرحال</w:t>
      </w:r>
      <w:r w:rsidR="00B401D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؟</w:t>
      </w:r>
      <w:r w:rsidR="00B401D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وهل ت</w:t>
      </w:r>
      <w:r w:rsidR="00B401D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B401D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قال مكان: (حي على الصلاة)</w:t>
      </w:r>
      <w:r w:rsidRPr="007E13C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 أو ت</w:t>
      </w:r>
      <w:r w:rsidR="00B401D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قال في آخر الأذان؟</w:t>
      </w:r>
      <w:r w:rsidRPr="007E13C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331BA49F" w14:textId="1217BB80" w:rsidR="00B401D1" w:rsidRDefault="00332361" w:rsidP="00B401D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E13C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ه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ذه السنة التي هُجِرت إلا ما ندر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حقيقةً إنما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حتاج إليها إذا كان هناك مشقة في الحضور إلى المسجد لأداء صلاة الجماعة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و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 المشقة والناس ل</w:t>
      </w:r>
      <w:r w:rsidR="009D6A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يحضروا للصلاة، فالسنة أن يقال</w:t>
      </w:r>
      <w:r w:rsidR="00B401D1"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مكان (حي على الصلاة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حي على الفلاح)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(الصلاة في الرحال)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بمعنى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صلوا في رحالكم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أي: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بيوتكم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تحضروا من أجل المشقة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يؤذ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أذان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 كامل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مكان (حي على الصلاة)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(الصلاة في الرحال)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401D1"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وتُكرر 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مثلما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قال في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حي على الصلاة، حي على الفلاح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؛ لأنها مكانها فهي بدلٌ عنها.</w:t>
      </w:r>
    </w:p>
    <w:p w14:paraId="4687438C" w14:textId="61B5BB46" w:rsidR="00332361" w:rsidRPr="007E13C0" w:rsidRDefault="00332361" w:rsidP="00B401D1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وإذا حضر الناس إلى المسجد في وقت الأولى مع وجود هذه المشقة بمطر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وحل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برد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شديد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اجتمعت هذه الأمور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فإنه حينئذٍ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جمع بين الصلاتين التي يمكن فيها الجمع، وما لا يمكن فيه الجمع يبقى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كانت الجماعة ل</w:t>
      </w:r>
      <w:r w:rsidR="009D6A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يحضروا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فإنه</w:t>
      </w:r>
      <w:r w:rsidR="00B401D1"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حينئذٍ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يُنادى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(الصلاة في الرحال)؛ دفعًا للمشقة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فقد ثبت عنه -عليه الصلاة والسلام- من حديث ابن عباس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عنهما-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أن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النبي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-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صلى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الله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عليه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وسلم</w:t>
      </w:r>
      <w:r w:rsid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-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صلى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بالمدينة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سبعًا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وثمانيًا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: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الظهر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والعصر،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والمغرب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والعشاء</w:t>
      </w:r>
      <w:r w:rsidR="00B401D1"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[البخاري: </w:t>
      </w:r>
      <w:r w:rsidR="00B401D1" w:rsidRP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543</w:t>
      </w:r>
      <w:r w:rsidR="00B401D1" w:rsidRP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،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في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غير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خوف،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ولا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سفر</w:t>
      </w:r>
      <w:r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[مسلم:</w:t>
      </w:r>
      <w:r w:rsidR="00B401D1" w:rsidRP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P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705]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 رواية: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في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غير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خوف،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ولا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مطر</w:t>
      </w:r>
      <w:r w:rsidRPr="007E13C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مسلم</w:t>
      </w:r>
      <w:r w:rsidRPr="007E13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705</w:t>
      </w:r>
      <w:r w:rsidRPr="007E13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والعلة في ذلك أل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ّا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حرجَ أمته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«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أراد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ألَّا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يُحْرِج</w:t>
      </w:r>
      <w:r w:rsidR="00B401D1" w:rsidRPr="00B401D1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أمته</w:t>
      </w:r>
      <w:r w:rsidR="00B401D1" w:rsidRPr="00B401D1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»</w:t>
      </w:r>
      <w:r w:rsidR="00B401D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مسلم</w:t>
      </w:r>
      <w:r w:rsidR="00B401D1" w:rsidRPr="007E13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="00B401D1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B401D1" w:rsidRPr="00B401D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705</w:t>
      </w:r>
      <w:r w:rsidR="00B401D1" w:rsidRPr="007E13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وُجد الحرج وُجد السبب للجمع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وديننا -ولله الحمد- دين يسر وليس بدين عسر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عِلمًا بأنّ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الأوضاع في أيامنا اختلفت عن الأوضاع في السابق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الوحل كان يحول دون وصول كثير من الناس إلى المساجد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فمن خرج من بيته سقط عند بابه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لوجود الوحل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يسقط عليه أشياء من الجدران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شيء أدركه كبار السن، أما الآن -ولله الحمد- المشي على الأرصفة لا يؤثر كثيرًا مثل الوحل السابق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 في هذه المس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لة بحيث تُقطع الرخصة أو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شق على الناس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تساهل فيها كما يفعل كثير من الناس إذا وجد أدنى شيء جمع بين الصلاتين؛ لأن الوقت شرط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والمحافظة على الشرط أمر لا بد منه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وكثير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الناس يحث الإمام على الجمع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اجمع اجمع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المطر المطر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يخرج لينظر إلى المطر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!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يجمع بين الصلاتين ويخرج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إلى البراري ينظر المطر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يجمع بين الصلاتين ويذهب إلى محله ومتجره يفتح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ليواصل من غير فاصل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با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لصلاة الثانية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!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فعلى الإنسان أن يتقي الله -جل وعلا- في عبادته لا سيما مثل هذ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العبادة التي هي أعظم العبادات بعد التوحيد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 فيها ولا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 بشروطها التي الوقت منها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 ذلك يبقى أن الرخص إذا و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واست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حقت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وو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أسباب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ها فإنها تعم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يقال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الذي يسكن في المسجد لا يجمع؛ لأنه في المسجد ولا يشق عليه الخروج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الرخص إذا و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 أسبابُها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فإنها تعم الجميع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 على الناس في هذا الباب ولا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تساهل أيضًا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والذي يقيس المشقة وعدمها في الغالب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هم 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أهل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العلم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401D1"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فالضابط في ذلك المشقة، ف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و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 المشقة على الناس من وجود مطر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وحل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الأرض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برد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شديد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النبي 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-عليه الصلاة والسلام- أراد أ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ي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حرج أمته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وإذا </w:t>
      </w:r>
      <w:r w:rsidR="00B401D1"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كان بعض أهل المسجد يتضرر والبعض الآخر لا يتضرر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الأصل م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401D1"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يتضرر</w:t>
      </w:r>
      <w:r w:rsidR="00B401D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4E373F41" w14:textId="77777777" w:rsidR="00332361" w:rsidRPr="007E13C0" w:rsidRDefault="00332361" w:rsidP="00B401D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88281F2" w14:textId="77777777" w:rsidR="00332361" w:rsidRPr="007E13C0" w:rsidRDefault="00332361" w:rsidP="00B401D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E13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المصدر: </w:t>
      </w:r>
      <w:r w:rsidRPr="00B401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p w14:paraId="01BFF8E2" w14:textId="77777777" w:rsidR="00332361" w:rsidRPr="00B401D1" w:rsidRDefault="00332361" w:rsidP="00B401D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p w14:paraId="3CBBB305" w14:textId="77777777" w:rsidR="00E67D5A" w:rsidRPr="007E13C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E13C0" w:rsidSect="009E66C5">
      <w:headerReference w:type="even" r:id="rId6"/>
      <w:headerReference w:type="default" r:id="rId7"/>
      <w:footnotePr>
        <w:numRestart w:val="eachPage"/>
      </w:footnotePr>
      <w:pgSz w:w="11906" w:h="16838"/>
      <w:pgMar w:top="1440" w:right="1800" w:bottom="1440" w:left="1800" w:header="0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9623A" w14:textId="77777777" w:rsidR="00772881" w:rsidRDefault="00772881" w:rsidP="00281878">
      <w:pPr>
        <w:spacing w:after="0" w:line="240" w:lineRule="auto"/>
      </w:pPr>
      <w:r>
        <w:separator/>
      </w:r>
    </w:p>
  </w:endnote>
  <w:endnote w:type="continuationSeparator" w:id="0">
    <w:p w14:paraId="42456FFC" w14:textId="77777777" w:rsidR="00772881" w:rsidRDefault="00772881" w:rsidP="00281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C8941F-457E-4C30-AB2F-E9FAAD913DEC}"/>
    <w:embedBold r:id="rId2" w:fontKey="{88F0FCB2-9889-4FBF-BEF1-714479CD5E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E8BB52-F198-42B0-8BB6-4BB219A26AD2}"/>
    <w:embedBold r:id="rId4" w:fontKey="{DFA876E7-847A-4DEF-92D4-2ADD9769CF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7BBA49-CFFD-479A-AB33-40231798E30E}"/>
    <w:embedBold r:id="rId6" w:fontKey="{B017EB93-80F1-422A-9995-3F9DABF39B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A025668-0514-4D23-B17B-A3E44429BA0D}"/>
    <w:embedBold r:id="rId8" w:fontKey="{AB3EA2DF-7915-4D7F-B0A3-1672F4EFEE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D13C5825-A871-478D-A2A1-008A775F15C1}"/>
    <w:embedBold r:id="rId10" w:fontKey="{ED261CBF-748A-46B8-BDD6-552127DCB2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94628D4-2328-4930-AA35-CA79A5767938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2" w:fontKey="{67F1B5A9-EC0E-45D1-9B03-A3A4D691A57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3" w:fontKey="{4C02CDBE-D026-4B33-8829-F2935A1D7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78475B4-2DAF-469B-AC05-85B73A515E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7C553" w14:textId="77777777" w:rsidR="00772881" w:rsidRDefault="00772881" w:rsidP="00281878">
      <w:pPr>
        <w:spacing w:after="0" w:line="240" w:lineRule="auto"/>
      </w:pPr>
      <w:r>
        <w:separator/>
      </w:r>
    </w:p>
  </w:footnote>
  <w:footnote w:type="continuationSeparator" w:id="0">
    <w:p w14:paraId="328A9B98" w14:textId="77777777" w:rsidR="00772881" w:rsidRDefault="00772881" w:rsidP="00281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72B5A" w14:textId="77777777" w:rsidR="009E66C5" w:rsidRDefault="00772881" w:rsidP="009E66C5">
    <w:pPr>
      <w:pStyle w:val="a4"/>
      <w:rPr>
        <w:rtl/>
      </w:rPr>
    </w:pPr>
    <w:r>
      <w:rPr>
        <w:rtl/>
      </w:rPr>
      <w:pict w14:anchorId="3322870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4.95pt;margin-top:24.1pt;width:78.75pt;height:27pt;z-index:251653632" stroked="f">
          <v:textbox style="mso-next-textbox:#_x0000_s2051" inset="0,,1mm">
            <w:txbxContent>
              <w:p w14:paraId="46DC7643" w14:textId="77777777" w:rsidR="009E66C5" w:rsidRPr="0004247D" w:rsidRDefault="00605F64" w:rsidP="009E66C5">
                <w:pPr>
                  <w:jc w:val="center"/>
                  <w:rPr>
                    <w:rFonts w:cs="AL-Mohanad Bold"/>
                    <w:rtl/>
                  </w:rPr>
                </w:pPr>
                <w:r>
                  <w:rPr>
                    <w:rFonts w:cs="AL-Mohanad Bold" w:hint="cs"/>
                    <w:rtl/>
                  </w:rPr>
                  <w:t>فتاوى</w:t>
                </w:r>
                <w:r>
                  <w:rPr>
                    <w:rFonts w:cs="AL-Mohanad Bold"/>
                    <w:rtl/>
                  </w:rPr>
                  <w:t xml:space="preserve"> </w:t>
                </w:r>
                <w:r>
                  <w:rPr>
                    <w:rFonts w:cs="AL-Mohanad Bold" w:hint="cs"/>
                    <w:rtl/>
                  </w:rPr>
                  <w:t>نور</w:t>
                </w:r>
                <w:r>
                  <w:rPr>
                    <w:rFonts w:cs="AL-Mohanad Bold"/>
                    <w:rtl/>
                  </w:rPr>
                  <w:t xml:space="preserve"> </w:t>
                </w:r>
                <w:r>
                  <w:rPr>
                    <w:rFonts w:cs="AL-Mohanad Bold" w:hint="cs"/>
                    <w:rtl/>
                  </w:rPr>
                  <w:t>على</w:t>
                </w:r>
                <w:r>
                  <w:rPr>
                    <w:rFonts w:cs="AL-Mohanad Bold"/>
                    <w:rtl/>
                  </w:rPr>
                  <w:t xml:space="preserve"> </w:t>
                </w:r>
                <w:r>
                  <w:rPr>
                    <w:rFonts w:cs="AL-Mohanad Bold" w:hint="cs"/>
                    <w:rtl/>
                  </w:rPr>
                  <w:t>الدرب</w:t>
                </w:r>
              </w:p>
            </w:txbxContent>
          </v:textbox>
          <w10:wrap anchorx="page"/>
        </v:shape>
      </w:pict>
    </w:r>
    <w:r>
      <w:rPr>
        <w:rtl/>
      </w:rPr>
      <w:pict w14:anchorId="4EA2D9DB">
        <v:line id="_x0000_s2050" style="position:absolute;left:0;text-align:left;z-index:251654656" from="-1.4pt,38.3pt" to="300.85pt,39.85pt" strokeweight="5pt">
          <v:stroke linestyle="thickThin"/>
          <w10:wrap anchorx="page"/>
        </v:line>
      </w:pict>
    </w:r>
    <w:r>
      <w:rPr>
        <w:rtl/>
      </w:rPr>
      <w:pict w14:anchorId="588C76E1">
        <v:shape id="_x0000_s2049" type="#_x0000_t202" style="position:absolute;left:0;text-align:left;margin-left:277.45pt;margin-top:16.7pt;width:99pt;height:45pt;z-index:251655680" stroked="f">
          <v:textbox style="mso-next-textbox:#_x0000_s2049">
            <w:txbxContent>
              <w:p w14:paraId="4A3B83DF" w14:textId="77777777" w:rsidR="009E66C5" w:rsidRDefault="00605F64" w:rsidP="009E66C5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683EDB19" w14:textId="77777777" w:rsidR="009E66C5" w:rsidRDefault="005D7224" w:rsidP="009E66C5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</w:rPr>
                  <w:fldChar w:fldCharType="begin"/>
                </w:r>
                <w:r w:rsidR="00605F64">
                  <w:rPr>
                    <w:rFonts w:cs="Traditional Arabic"/>
                  </w:rPr>
                  <w:instrText xml:space="preserve"> PAGE </w:instrText>
                </w:r>
                <w:r>
                  <w:rPr>
                    <w:rFonts w:cs="Traditional Arabic"/>
                  </w:rPr>
                  <w:fldChar w:fldCharType="separate"/>
                </w:r>
                <w:r w:rsidR="00605F64">
                  <w:rPr>
                    <w:rFonts w:cs="Traditional Arabic"/>
                    <w:rtl/>
                  </w:rPr>
                  <w:t>8</w:t>
                </w:r>
                <w:r>
                  <w:rPr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1FB98B27">
        <v:shape id="_x0000_s2052" type="#_x0000_t202" style="position:absolute;left:0;text-align:left;margin-left:304.6pt;margin-top:27.95pt;width:45pt;height:36pt;z-index:251656704" filled="f" stroked="f">
          <v:textbox style="mso-next-textbox:#_x0000_s2052">
            <w:txbxContent>
              <w:p w14:paraId="1264FA22" w14:textId="77777777" w:rsidR="009E66C5" w:rsidRDefault="005D7224" w:rsidP="009E66C5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605F64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05F64">
                  <w:rPr>
                    <w:rStyle w:val="a5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  <w:p w14:paraId="4446E80C" w14:textId="77777777" w:rsidR="009E66C5" w:rsidRDefault="0077288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6061F" w14:textId="77777777" w:rsidR="009E66C5" w:rsidRDefault="00772881" w:rsidP="009E66C5">
    <w:pPr>
      <w:pStyle w:val="a4"/>
      <w:rPr>
        <w:rtl/>
      </w:rPr>
    </w:pPr>
    <w:r>
      <w:rPr>
        <w:rtl/>
      </w:rPr>
      <w:pict w14:anchorId="2C1C22D9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246.7pt;margin-top:30.4pt;width:90pt;height:27pt;z-index:251660800" stroked="f">
          <v:textbox style="mso-next-textbox:#_x0000_s2056" inset="0,0,0,0">
            <w:txbxContent>
              <w:p w14:paraId="1C1217FD" w14:textId="77777777" w:rsidR="009E66C5" w:rsidRPr="0004247D" w:rsidRDefault="00605F64" w:rsidP="009E66C5">
                <w:pPr>
                  <w:jc w:val="center"/>
                  <w:rPr>
                    <w:rFonts w:cs="AL-Mohanad Bold"/>
                    <w:rtl/>
                  </w:rPr>
                </w:pPr>
                <w:r w:rsidRPr="0004247D">
                  <w:rPr>
                    <w:rFonts w:cs="AL-Mohanad Bold" w:hint="cs"/>
                    <w:rtl/>
                  </w:rPr>
                  <w:t>الحلقة</w:t>
                </w:r>
                <w:r w:rsidRPr="0004247D">
                  <w:rPr>
                    <w:rFonts w:cs="AL-Mohanad Bold"/>
                    <w:rtl/>
                  </w:rPr>
                  <w:t xml:space="preserve"> </w:t>
                </w:r>
                <w:r>
                  <w:rPr>
                    <w:rFonts w:cs="AL-Mohanad Bold" w:hint="cs"/>
                    <w:rtl/>
                  </w:rPr>
                  <w:t>السابعة والعشرون</w:t>
                </w:r>
              </w:p>
            </w:txbxContent>
          </v:textbox>
          <w10:wrap anchorx="page"/>
        </v:shape>
      </w:pict>
    </w:r>
    <w:r>
      <w:rPr>
        <w:rtl/>
      </w:rPr>
      <w:pict w14:anchorId="4E71A3D7">
        <v:line id="_x0000_s2055" style="position:absolute;left:0;text-align:left;z-index:251659776" from="53.6pt,39.8pt" to="354.7pt,41.4pt" strokeweight="5pt">
          <v:stroke linestyle="thickThin"/>
          <w10:wrap anchorx="page"/>
        </v:line>
      </w:pict>
    </w:r>
    <w:r>
      <w:rPr>
        <w:rtl/>
      </w:rPr>
      <w:pict w14:anchorId="78A7541B">
        <v:shape id="_x0000_s2057" type="#_x0000_t202" style="position:absolute;left:0;text-align:left;margin-left:4.6pt;margin-top:27.95pt;width:45pt;height:36pt;z-index:251661824" filled="f" stroked="f">
          <v:textbox style="mso-next-textbox:#_x0000_s2057">
            <w:txbxContent>
              <w:p w14:paraId="0E0A1EFE" w14:textId="77777777" w:rsidR="009E66C5" w:rsidRDefault="005D7224" w:rsidP="009E66C5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605F64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97D76">
                  <w:rPr>
                    <w:rStyle w:val="a5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 w14:anchorId="46528A51">
        <v:shape id="_x0000_s2054" type="#_x0000_t202" style="position:absolute;left:0;text-align:left;margin-left:-22.55pt;margin-top:16.7pt;width:99pt;height:45pt;z-index:251658752" stroked="f">
          <v:textbox style="mso-next-textbox:#_x0000_s2054">
            <w:txbxContent>
              <w:p w14:paraId="683EDE6B" w14:textId="77777777" w:rsidR="009E66C5" w:rsidRDefault="00605F64" w:rsidP="009E66C5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4EE78B42" w14:textId="77777777" w:rsidR="009E66C5" w:rsidRDefault="005D7224" w:rsidP="009E66C5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5"/>
                    <w:rFonts w:cs="Traditional Arabic"/>
                  </w:rPr>
                  <w:fldChar w:fldCharType="begin"/>
                </w:r>
                <w:r w:rsidR="00605F64">
                  <w:rPr>
                    <w:rStyle w:val="a5"/>
                    <w:rFonts w:cs="Traditional Arabic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</w:rPr>
                  <w:fldChar w:fldCharType="separate"/>
                </w:r>
                <w:r w:rsidR="00397D76">
                  <w:rPr>
                    <w:rStyle w:val="a5"/>
                    <w:rFonts w:cs="Traditional Arabic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67911EAA"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14:paraId="6CB1520D" w14:textId="77777777" w:rsidR="009E66C5" w:rsidRDefault="005D7224" w:rsidP="009E66C5">
                <w:pPr>
                  <w:pStyle w:val="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5"/>
                    <w:rFonts w:cs="Traditional Arabic"/>
                  </w:rPr>
                  <w:fldChar w:fldCharType="begin"/>
                </w:r>
                <w:r w:rsidR="00605F64">
                  <w:rPr>
                    <w:rStyle w:val="a5"/>
                    <w:rFonts w:cs="Traditional Arabic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</w:rPr>
                  <w:fldChar w:fldCharType="separate"/>
                </w:r>
                <w:r w:rsidR="00397D76">
                  <w:rPr>
                    <w:rStyle w:val="a5"/>
                    <w:rFonts w:cs="Traditional Arabic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14:paraId="15A5AADB" w14:textId="77777777" w:rsidR="009E66C5" w:rsidRDefault="0077288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8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1878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2361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D95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D76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1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D7224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5F64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881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3C0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4F24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AD5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1D1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561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0F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6E47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376B8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3DB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3DBDC18"/>
  <w15:docId w15:val="{54C11558-74FF-4C17-9844-CFBEFA42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361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281878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81878"/>
    <w:rPr>
      <w:rFonts w:eastAsia="SimSun" w:cs="Times New Roman"/>
      <w:b/>
      <w:bCs/>
      <w:noProof/>
      <w:sz w:val="28"/>
      <w:szCs w:val="28"/>
    </w:rPr>
  </w:style>
  <w:style w:type="paragraph" w:styleId="a4">
    <w:name w:val="header"/>
    <w:basedOn w:val="a"/>
    <w:link w:val="Char0"/>
    <w:unhideWhenUsed/>
    <w:rsid w:val="002818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rsid w:val="00281878"/>
    <w:rPr>
      <w:rFonts w:asciiTheme="minorHAnsi" w:hAnsiTheme="minorHAnsi" w:cstheme="minorBidi"/>
      <w:sz w:val="22"/>
    </w:rPr>
  </w:style>
  <w:style w:type="character" w:styleId="a5">
    <w:name w:val="page number"/>
    <w:basedOn w:val="a0"/>
    <w:rsid w:val="00281878"/>
    <w:rPr>
      <w:rFonts w:cs="Times New Roman"/>
    </w:rPr>
  </w:style>
  <w:style w:type="paragraph" w:styleId="a6">
    <w:name w:val="footnote text"/>
    <w:basedOn w:val="a"/>
    <w:link w:val="Char1"/>
    <w:semiHidden/>
    <w:rsid w:val="00281878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1">
    <w:name w:val="نص حاشية سفلية Char"/>
    <w:basedOn w:val="a0"/>
    <w:link w:val="a6"/>
    <w:semiHidden/>
    <w:rsid w:val="00281878"/>
    <w:rPr>
      <w:rFonts w:eastAsia="SimSun" w:cs="Times New Roman"/>
      <w:noProof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B401D1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B401D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B401D1"/>
    <w:rPr>
      <w:rFonts w:asciiTheme="minorHAnsi" w:hAnsiTheme="minorHAnsi" w:cstheme="minorBidi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401D1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B401D1"/>
    <w:rPr>
      <w:rFonts w:asciiTheme="minorHAnsi" w:hAnsiTheme="minorHAnsi" w:cstheme="minorBidi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B401D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B401D1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407</Words>
  <Characters>2323</Characters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2014-12-22T15:44:00Z</cp:lastPrinted>
  <dcterms:created xsi:type="dcterms:W3CDTF">2012-12-05T05:39:00Z</dcterms:created>
  <dcterms:modified xsi:type="dcterms:W3CDTF">2019-06-17T15:21:00Z</dcterms:modified>
</cp:coreProperties>
</file>