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34FE" w:rsidRPr="00271D40" w:rsidRDefault="00271D40" w:rsidP="00271D4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13711129"/>
      <w:r w:rsidRPr="00271D40">
        <w:rPr>
          <w:rFonts w:ascii="Simplified Arabic" w:hAnsi="Simplified Arabic" w:hint="cs"/>
          <w:color w:val="0000FF"/>
          <w:sz w:val="28"/>
          <w:szCs w:val="28"/>
          <w:rtl/>
        </w:rPr>
        <w:t>ص</w:t>
      </w:r>
      <w:r w:rsidR="00FA1D48">
        <w:rPr>
          <w:rFonts w:ascii="Simplified Arabic" w:hAnsi="Simplified Arabic" w:hint="cs"/>
          <w:color w:val="0000FF"/>
          <w:sz w:val="28"/>
          <w:szCs w:val="28"/>
          <w:rtl/>
        </w:rPr>
        <w:t>يا</w:t>
      </w:r>
      <w:bookmarkStart w:id="1" w:name="_GoBack"/>
      <w:bookmarkEnd w:id="1"/>
      <w:r w:rsidRPr="00271D40">
        <w:rPr>
          <w:rFonts w:ascii="Simplified Arabic" w:hAnsi="Simplified Arabic" w:hint="cs"/>
          <w:color w:val="0000FF"/>
          <w:sz w:val="28"/>
          <w:szCs w:val="28"/>
          <w:rtl/>
        </w:rPr>
        <w:t>م التطوع</w:t>
      </w:r>
    </w:p>
    <w:p w:rsidR="005A2D4F" w:rsidRPr="00271D40" w:rsidRDefault="000134FE" w:rsidP="00271D4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71D40">
        <w:rPr>
          <w:rFonts w:ascii="Simplified Arabic" w:hAnsi="Simplified Arabic"/>
          <w:color w:val="0000FF"/>
          <w:sz w:val="28"/>
          <w:szCs w:val="28"/>
          <w:rtl/>
        </w:rPr>
        <w:t>إتيان</w:t>
      </w:r>
      <w:r w:rsidR="005A2D4F" w:rsidRPr="00271D40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Pr="00271D40">
        <w:rPr>
          <w:rFonts w:ascii="Simplified Arabic" w:hAnsi="Simplified Arabic"/>
          <w:color w:val="0000FF"/>
          <w:sz w:val="28"/>
          <w:szCs w:val="28"/>
          <w:rtl/>
        </w:rPr>
        <w:t>الزوجة</w:t>
      </w:r>
      <w:r w:rsidR="005A2D4F" w:rsidRPr="00271D40">
        <w:rPr>
          <w:rFonts w:ascii="Simplified Arabic" w:hAnsi="Simplified Arabic"/>
          <w:color w:val="0000FF"/>
          <w:sz w:val="28"/>
          <w:szCs w:val="28"/>
          <w:rtl/>
        </w:rPr>
        <w:t xml:space="preserve"> وهي صائمة صيام نفل</w:t>
      </w:r>
      <w:bookmarkEnd w:id="0"/>
    </w:p>
    <w:p w:rsidR="00271D40" w:rsidRPr="006E4244" w:rsidRDefault="00271D40" w:rsidP="005A2D4F">
      <w:pPr>
        <w:spacing w:after="0"/>
        <w:ind w:firstLine="720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</w:p>
    <w:p w:rsidR="005A2D4F" w:rsidRPr="006E4244" w:rsidRDefault="000134FE" w:rsidP="006E4244">
      <w:pPr>
        <w:shd w:val="clear" w:color="auto" w:fill="D9D9D9" w:themeFill="background1" w:themeFillShade="D9"/>
        <w:spacing w:after="0"/>
        <w:jc w:val="both"/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</w:pPr>
      <w:r w:rsidRPr="006E4244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السؤال</w:t>
      </w:r>
      <w:r w:rsidR="005A2D4F" w:rsidRPr="006E4244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: لقد أتيت</w:t>
      </w:r>
      <w:r w:rsidR="00271D40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ُ</w:t>
      </w:r>
      <w:r w:rsidR="005A2D4F" w:rsidRPr="006E4244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زوجتي وهي صائمة صيام نفل فبطل صيام</w:t>
      </w:r>
      <w:r w:rsidR="00271D40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ُ</w:t>
      </w:r>
      <w:r w:rsidR="005A2D4F" w:rsidRPr="006E4244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ها، </w:t>
      </w:r>
      <w:r w:rsidR="00271D40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 xml:space="preserve">سؤالي: </w:t>
      </w:r>
      <w:r w:rsidR="005A2D4F" w:rsidRPr="006E4244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ما حكم فعلي هذا؟ </w:t>
      </w:r>
    </w:p>
    <w:p w:rsidR="005A2D4F" w:rsidRPr="006E4244" w:rsidRDefault="000134FE" w:rsidP="00271D40">
      <w:pPr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 w:rsidRPr="006E4244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الجواب</w:t>
      </w:r>
      <w:r w:rsidRPr="006E424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: إذا كان الصيام نفل</w:t>
      </w:r>
      <w:r w:rsidR="00271D4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ًا</w:t>
      </w:r>
      <w:r w:rsidRPr="006E424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وقد استأ</w:t>
      </w:r>
      <w:r w:rsidR="005A2D4F" w:rsidRPr="006E424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ذنت</w:t>
      </w:r>
      <w:r w:rsidR="00271D4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ْ</w:t>
      </w:r>
      <w:r w:rsidR="005A2D4F" w:rsidRPr="006E424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ه فيه؛ لأنّ</w:t>
      </w:r>
      <w:r w:rsidR="00271D4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="005A2D4F" w:rsidRPr="006E424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الأصل أن المرأة لا تصوم</w:t>
      </w:r>
      <w:r w:rsidR="00A9236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نفل</w:t>
      </w:r>
      <w:r w:rsidR="00A9236E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ً</w:t>
      </w:r>
      <w:r w:rsidR="00A9236E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</w:t>
      </w:r>
      <w:r w:rsidR="005A2D4F" w:rsidRPr="006E424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وزوجها حاضر إلا بإذنه</w:t>
      </w:r>
      <w:r w:rsidR="00271D4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5A2D4F" w:rsidRPr="006E424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لأنه ي</w:t>
      </w:r>
      <w:r w:rsidR="00271D4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5A2D4F" w:rsidRPr="006E424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خل بواجبه، فإذا</w:t>
      </w:r>
      <w:r w:rsidR="00271D4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كانت قد</w:t>
      </w:r>
      <w:r w:rsidR="005A2D4F" w:rsidRPr="006E424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استأذنت</w:t>
      </w:r>
      <w:r w:rsidR="00271D4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ْ</w:t>
      </w:r>
      <w:r w:rsidR="005A2D4F" w:rsidRPr="006E424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ه فلا ينبغى أن ي</w:t>
      </w:r>
      <w:r w:rsidR="00271D4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5A2D4F" w:rsidRPr="006E424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فطَّرها لا بجماع ولا بغيره</w:t>
      </w:r>
      <w:r w:rsidR="00271D4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5A2D4F" w:rsidRPr="006E424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لكن إذا ح</w:t>
      </w:r>
      <w:r w:rsidR="00271D4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="005A2D4F" w:rsidRPr="006E424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ص</w:t>
      </w:r>
      <w:r w:rsidR="00271D4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="005A2D4F" w:rsidRPr="006E424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ل فأهل العلم يختلفون فيمن قطع صيامه النفل بغير سبب</w:t>
      </w:r>
      <w:r w:rsidR="00271D4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5A2D4F" w:rsidRPr="006E424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أما إذا و</w:t>
      </w:r>
      <w:r w:rsidR="00271D4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5A2D4F" w:rsidRPr="006E424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جد السبب بأن اشتدت شهوت</w:t>
      </w:r>
      <w:r w:rsidR="00271D4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5A2D4F" w:rsidRPr="006E424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ه وحاجت</w:t>
      </w:r>
      <w:r w:rsidR="00271D4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5A2D4F" w:rsidRPr="006E424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ه إليها فلا مانع حينئذ؛ لأن المسألة نفل</w:t>
      </w:r>
      <w:r w:rsidR="00271D4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="005A2D4F" w:rsidRPr="006E424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والمتطوع أمير نفسه، لكن إذا</w:t>
      </w:r>
      <w:r w:rsidR="00271D4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</w:t>
      </w:r>
      <w:r w:rsidR="005A2D4F" w:rsidRPr="006E424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لم يكن ثمّ</w:t>
      </w:r>
      <w:r w:rsidR="00271D4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="005A2D4F" w:rsidRPr="006E424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حاج</w:t>
      </w:r>
      <w:r w:rsidR="00271D4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ة</w:t>
      </w:r>
      <w:r w:rsidR="005A2D4F" w:rsidRPr="006E424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ثم </w:t>
      </w:r>
      <w:r w:rsidR="00271D4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أفطرت أو </w:t>
      </w:r>
      <w:r w:rsidR="005A2D4F" w:rsidRPr="006E424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فطَّرها من غير حاجة فأكثر أهل العلم على أنها لا تقضي صيام هذا اليوم</w:t>
      </w:r>
      <w:r w:rsidR="00271D4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5A2D4F" w:rsidRPr="006E424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ومنهم من يقول</w:t>
      </w:r>
      <w:r w:rsidR="00271D4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: إنها</w:t>
      </w:r>
      <w:r w:rsidR="005A2D4F" w:rsidRPr="006E424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ما</w:t>
      </w:r>
      <w:r w:rsidR="00271D4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</w:t>
      </w:r>
      <w:r w:rsidR="005A2D4F" w:rsidRPr="006E424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دام</w:t>
      </w:r>
      <w:r w:rsidR="00271D4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ت</w:t>
      </w:r>
      <w:r w:rsidR="005A2D4F" w:rsidRPr="006E424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دخلت</w:t>
      </w:r>
      <w:r w:rsidR="00271D4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ْ</w:t>
      </w:r>
      <w:r w:rsidR="005A2D4F" w:rsidRPr="006E424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في</w:t>
      </w:r>
      <w:r w:rsidRPr="006E424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ه وشرعت</w:t>
      </w:r>
      <w:r w:rsidR="00271D4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ْ</w:t>
      </w:r>
      <w:r w:rsidRPr="006E424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فيه فإنه يلزمها قضا</w:t>
      </w:r>
      <w:r w:rsidR="00271D4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ؤ</w:t>
      </w:r>
      <w:r w:rsidRPr="006E424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ه</w:t>
      </w:r>
      <w:r w:rsidR="00271D4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6E424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271D40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</w:t>
      </w:r>
      <w:r w:rsidR="005A2D4F" w:rsidRPr="006E424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لكن الجمهور على أنه</w:t>
      </w:r>
      <w:r w:rsidR="00FA1D48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</w:t>
      </w:r>
      <w:r w:rsidR="005A2D4F" w:rsidRPr="006E424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لا تقضيه؛ لأنه نفل، والمتنفل أمير نفسه.</w:t>
      </w:r>
    </w:p>
    <w:p w:rsidR="005A2D4F" w:rsidRPr="006E4244" w:rsidRDefault="00271D40" w:rsidP="00271D40">
      <w:pPr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المصدر:</w:t>
      </w:r>
      <w:r w:rsidR="005A2D4F" w:rsidRPr="006E4244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5A2D4F" w:rsidRPr="00271D40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برنامج فتاوى نور على الدرب، الحلقة التاسعة والعشرون، 2/3/1432.</w:t>
      </w:r>
    </w:p>
    <w:p w:rsidR="005A2D4F" w:rsidRPr="006E4244" w:rsidRDefault="005A2D4F" w:rsidP="005A2D4F">
      <w:pPr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</w:p>
    <w:p w:rsidR="005A2D4F" w:rsidRPr="006E4244" w:rsidRDefault="005A2D4F" w:rsidP="005A2D4F">
      <w:pPr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</w:p>
    <w:p w:rsidR="005A2D4F" w:rsidRPr="006E4244" w:rsidRDefault="005A2D4F" w:rsidP="005A2D4F">
      <w:pPr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</w:p>
    <w:p w:rsidR="00E67D5A" w:rsidRPr="006E4244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6E424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D582C" w:rsidRDefault="00ED582C" w:rsidP="005A2D4F">
      <w:pPr>
        <w:spacing w:after="0" w:line="240" w:lineRule="auto"/>
      </w:pPr>
      <w:r>
        <w:separator/>
      </w:r>
    </w:p>
  </w:endnote>
  <w:endnote w:type="continuationSeparator" w:id="0">
    <w:p w:rsidR="00ED582C" w:rsidRDefault="00ED582C" w:rsidP="005A2D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8CEA2C2-8812-41A8-8D02-D7037718E470}"/>
    <w:embedBold r:id="rId2" w:fontKey="{A7FB9A1B-CD95-4E29-85EF-21FC663008C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F40FAF6-EE6C-4D0F-BB7B-DF45DBC4E64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9FE2B7B-B3EF-451D-B8AE-310F2E19D8B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48A0E9DF-8EDD-4502-8EAD-B9F07AFC857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471887DE-0AA9-45E0-936D-C019B91B5F94}"/>
    <w:embedBold r:id="rId7" w:fontKey="{4B8DBBDC-B955-469E-944F-4208FDD53F6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FF58ED78-C616-4EAB-8FC5-2ECE270E188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D582C" w:rsidRDefault="00ED582C" w:rsidP="005A2D4F">
      <w:pPr>
        <w:spacing w:after="0" w:line="240" w:lineRule="auto"/>
      </w:pPr>
      <w:r>
        <w:separator/>
      </w:r>
    </w:p>
  </w:footnote>
  <w:footnote w:type="continuationSeparator" w:id="0">
    <w:p w:rsidR="00ED582C" w:rsidRDefault="00ED582C" w:rsidP="005A2D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A2D4F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4FE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D40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5B0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242C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6B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2D4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244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1D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36E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402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7ED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16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7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82C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1D48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DBEC73F"/>
  <w15:docId w15:val="{956EAF64-1106-4059-92F3-2E6327B6B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A2D4F"/>
    <w:pPr>
      <w:bidi/>
    </w:pPr>
    <w:rPr>
      <w:rFonts w:asciiTheme="minorHAnsi" w:hAnsiTheme="minorHAnsi" w:cstheme="minorBidi"/>
      <w:sz w:val="22"/>
    </w:rPr>
  </w:style>
  <w:style w:type="paragraph" w:styleId="2">
    <w:name w:val="heading 2"/>
    <w:basedOn w:val="a"/>
    <w:next w:val="a"/>
    <w:link w:val="2Char"/>
    <w:qFormat/>
    <w:rsid w:val="005A2D4F"/>
    <w:pPr>
      <w:keepNext/>
      <w:spacing w:after="0" w:line="240" w:lineRule="auto"/>
      <w:ind w:firstLine="551"/>
      <w:jc w:val="center"/>
      <w:outlineLvl w:val="1"/>
    </w:pPr>
    <w:rPr>
      <w:rFonts w:ascii="Times New Roman" w:eastAsia="SimSun" w:hAnsi="Times New Roman" w:cs="Times New Roman"/>
      <w:b/>
      <w:bCs/>
      <w:noProof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spacing w:after="0" w:line="240" w:lineRule="auto"/>
      <w:jc w:val="center"/>
    </w:pPr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5A2D4F"/>
    <w:rPr>
      <w:rFonts w:eastAsia="SimSun" w:cs="Times New Roman"/>
      <w:b/>
      <w:bCs/>
      <w:noProof/>
      <w:sz w:val="28"/>
      <w:szCs w:val="28"/>
    </w:rPr>
  </w:style>
  <w:style w:type="paragraph" w:styleId="a4">
    <w:name w:val="footnote text"/>
    <w:basedOn w:val="a"/>
    <w:link w:val="Char0"/>
    <w:semiHidden/>
    <w:rsid w:val="005A2D4F"/>
    <w:pPr>
      <w:spacing w:after="0" w:line="240" w:lineRule="auto"/>
    </w:pPr>
    <w:rPr>
      <w:rFonts w:ascii="Times New Roman" w:eastAsia="SimSun" w:hAnsi="Times New Roman" w:cs="Times New Roman"/>
      <w:noProof/>
      <w:sz w:val="20"/>
      <w:szCs w:val="20"/>
    </w:rPr>
  </w:style>
  <w:style w:type="character" w:customStyle="1" w:styleId="Char0">
    <w:name w:val="نص حاشية سفلية Char"/>
    <w:basedOn w:val="a0"/>
    <w:link w:val="a4"/>
    <w:semiHidden/>
    <w:rsid w:val="005A2D4F"/>
    <w:rPr>
      <w:rFonts w:eastAsia="SimSun" w:cs="Times New Roma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118</Words>
  <Characters>678</Characters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2014-12-26T03:55:00Z</cp:lastPrinted>
  <dcterms:created xsi:type="dcterms:W3CDTF">2012-12-05T09:57:00Z</dcterms:created>
  <dcterms:modified xsi:type="dcterms:W3CDTF">2019-06-17T15:53:00Z</dcterms:modified>
</cp:coreProperties>
</file>