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90DB3" w14:textId="2E4BF050" w:rsidR="00203147" w:rsidRDefault="00913ADD" w:rsidP="005E3C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79200"/>
      <w:r w:rsidRPr="00913ADD">
        <w:rPr>
          <w:rFonts w:ascii="Simplified Arabic" w:hAnsi="Simplified Arabic" w:hint="cs"/>
          <w:color w:val="0000FF"/>
          <w:sz w:val="28"/>
          <w:szCs w:val="28"/>
          <w:rtl/>
        </w:rPr>
        <w:t>الكتب</w:t>
      </w:r>
      <w:r w:rsidRPr="00913ADD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913ADD">
        <w:rPr>
          <w:rFonts w:ascii="Simplified Arabic" w:hAnsi="Simplified Arabic" w:hint="cs"/>
          <w:color w:val="0000FF"/>
          <w:sz w:val="28"/>
          <w:szCs w:val="28"/>
          <w:rtl/>
        </w:rPr>
        <w:t>والطبعات</w:t>
      </w:r>
      <w:r w:rsidRPr="00913ADD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913ADD">
        <w:rPr>
          <w:rFonts w:ascii="Simplified Arabic" w:hAnsi="Simplified Arabic" w:hint="cs"/>
          <w:color w:val="0000FF"/>
          <w:sz w:val="28"/>
          <w:szCs w:val="28"/>
          <w:rtl/>
        </w:rPr>
        <w:t>ومناهج</w:t>
      </w:r>
      <w:r w:rsidRPr="00913ADD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913ADD">
        <w:rPr>
          <w:rFonts w:ascii="Simplified Arabic" w:hAnsi="Simplified Arabic" w:hint="cs"/>
          <w:color w:val="0000FF"/>
          <w:sz w:val="28"/>
          <w:szCs w:val="28"/>
          <w:rtl/>
        </w:rPr>
        <w:t>المؤلفين</w:t>
      </w:r>
      <w:bookmarkStart w:id="1" w:name="_GoBack"/>
      <w:bookmarkEnd w:id="1"/>
    </w:p>
    <w:p w14:paraId="031755CA" w14:textId="77777777" w:rsidR="00161CA9" w:rsidRPr="005E3C17" w:rsidRDefault="00161CA9" w:rsidP="005E3C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3C17">
        <w:rPr>
          <w:rFonts w:ascii="Simplified Arabic" w:hAnsi="Simplified Arabic"/>
          <w:color w:val="0000FF"/>
          <w:sz w:val="28"/>
          <w:szCs w:val="28"/>
          <w:rtl/>
        </w:rPr>
        <w:t xml:space="preserve">أفضل نُسخ </w:t>
      </w:r>
      <w:r w:rsidR="005E3C17" w:rsidRPr="005E3C17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5E3C17">
        <w:rPr>
          <w:rFonts w:ascii="Simplified Arabic" w:hAnsi="Simplified Arabic"/>
          <w:color w:val="0000FF"/>
          <w:sz w:val="28"/>
          <w:szCs w:val="28"/>
          <w:rtl/>
        </w:rPr>
        <w:t>مسند الإمام أحمد</w:t>
      </w:r>
      <w:r w:rsidR="005E3C17" w:rsidRPr="005E3C17">
        <w:rPr>
          <w:rFonts w:ascii="Simplified Arabic" w:hAnsi="Simplified Arabic" w:hint="cs"/>
          <w:color w:val="0000FF"/>
          <w:sz w:val="28"/>
          <w:szCs w:val="28"/>
          <w:rtl/>
        </w:rPr>
        <w:t>)،</w:t>
      </w:r>
      <w:r w:rsidRPr="005E3C17">
        <w:rPr>
          <w:rFonts w:ascii="Simplified Arabic" w:hAnsi="Simplified Arabic"/>
          <w:color w:val="0000FF"/>
          <w:sz w:val="28"/>
          <w:szCs w:val="28"/>
          <w:rtl/>
        </w:rPr>
        <w:t xml:space="preserve"> وشروح</w:t>
      </w:r>
      <w:bookmarkEnd w:id="0"/>
      <w:r w:rsidR="005E3C17" w:rsidRPr="005E3C17">
        <w:rPr>
          <w:rFonts w:ascii="Simplified Arabic" w:hAnsi="Simplified Arabic" w:hint="cs"/>
          <w:color w:val="0000FF"/>
          <w:sz w:val="28"/>
          <w:szCs w:val="28"/>
          <w:rtl/>
        </w:rPr>
        <w:t>ه</w:t>
      </w:r>
    </w:p>
    <w:p w14:paraId="6D9E13BB" w14:textId="77777777" w:rsidR="00161CA9" w:rsidRPr="009E6182" w:rsidRDefault="00161CA9" w:rsidP="00161CA9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6467DC6D" w14:textId="77777777" w:rsidR="00161CA9" w:rsidRPr="009E6182" w:rsidRDefault="00161CA9" w:rsidP="009E6182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9E618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Pr="009E618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: ما هي أفضل نُسخ </w:t>
      </w:r>
      <w:r w:rsidR="005E3C1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مسند الإمام أحمد</w:t>
      </w:r>
      <w:r w:rsidR="005E3C1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)؟</w:t>
      </w:r>
      <w:r w:rsidRPr="009E618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وهل شُر</w:t>
      </w:r>
      <w:r w:rsidR="005E3C1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Pr="009E618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ح؟ </w:t>
      </w:r>
    </w:p>
    <w:p w14:paraId="7F802639" w14:textId="6768531A" w:rsidR="005E3C17" w:rsidRDefault="00161CA9" w:rsidP="00203147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9E618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5E3C1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مسند الإمام أحمد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ط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بع في المطبعة الميمنية قديمًا في ستة مجلدات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واستمر الوضع على ذلك عند أهل العلم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اعتماد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على هذه الطبعة وتعويل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عليها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وهي طبعة جيدة إلا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="005E3C17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المقابلات على النسخ التي و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E3C17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جدت بعد ذلك 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أظهرت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 فيها نقص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يسير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وما زا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لت بأيدي أهل العلم مرجعًا أصيل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يرجعون إليه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حتى الذين طبعوا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المسند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 بعد ذلك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يذكرون أرقام الصفحات والأجزاء من هذه الطبعة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باعتبار أنها لا ي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ستغى عنها؛ لأن المحققين من المتقدمين بعد ظهور هذه الطبعة يعتمدون عليها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طُبِع بعد ذلك بتحقيق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الشيخ 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أحمد شاكر في خمسة عشر جزءًا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أي: ما 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عادل ربع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الكتاب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والسر في هذا أن الشيخ 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تنو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عت اهتماماته وصار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عنده مشاريع كثيرة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أكثر من كتاب في آن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واحد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اخترمت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المنية قبل أن يكمل هذه الكتب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أكمل المفردات التي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 مجلد واحد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مثل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الرسالة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للشافع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ي، و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جماع العلم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له، وبعض الكتب المفردة التي على مجلد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واحد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وأكمل من كتب الأدب ما أكمل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وأيضًا بقي من كتب الأدب مالم ي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كمله ك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الكامل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للمُبَرِّد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وعلى كل حال 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الشيخ كأنه وَزَّعَ وقته على مجموعة من الكتب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فالوقت الفلاني للكتاب الفلاني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والوقت الفلاني لكذا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.. 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وهكذا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اخترمت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المنية قبل أن ي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كمل هذه الكتب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وتحقيقه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للمسند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أفضل التحقيقات العلمية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منهاج ينبغي أن يحتذيه طالب العلم الذي يريد التحقيق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7408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بِغضّ</w:t>
      </w:r>
      <w:r w:rsidR="00D7408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النظر عن تساهل الشيخ أحمد في أحكامه على الرجال وأحكامه على الأحاديث في التصحيح والتضعيف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يبقى أن </w:t>
      </w:r>
      <w:r w:rsidR="00203147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الشيخ </w:t>
      </w:r>
      <w:r w:rsidR="0020314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يمتاز ب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دِقّ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ة نظره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وانتقا</w:t>
      </w:r>
      <w:r w:rsidR="0020314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ئ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للألفاظ الراجحة من الن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ُّ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ويوصي بعض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المحققين أن يُدَرَّس منهج الشيخ أحمد شاكر في تحقيق كتاب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الرسالة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للإمام الشافعي على طلاب الدراسات العليا الذين ي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توقع منهم أن يس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اهموا في تحقيق الكتب، وبالفعل ش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يء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مجرب، الشيخ في تحقيقه للمجلدين من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الترمذي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وتحقيقه للربع الأول من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المسند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وتحقيقه 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(ل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لرسالة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وغيره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الكتب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إبداع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بغض النظر عم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أشرت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إليه سابقًا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أن الشيخ متساهل في توثيق الرجال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متساهل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تصحيح الأحاديث، أنا لا أقول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: 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تقليد الشيخ في أحكامه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أنا أقول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اقتفاء الأثر في التحقيق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أي: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منهجيته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5E3C1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رحمه الله-.</w:t>
      </w:r>
    </w:p>
    <w:p w14:paraId="724756BC" w14:textId="77777777" w:rsidR="00161CA9" w:rsidRPr="009E6182" w:rsidRDefault="005E3C17" w:rsidP="005E3C17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lastRenderedPageBreak/>
        <w:t>(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المسند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ط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بع بعد ذلك طبعات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كثيرة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 و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كُم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 تحقيق الشيخ أحمد شاكر، وإن كان 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قارب تحقيق الشيخ ولا يدانيه، تحقيق أقل بكثير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وأيضًا رُت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ب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المسند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وحذفت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أسانيده وتكراره في (الفتح الربَّاني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)</w:t>
      </w: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أحمد بن عبد الرحمن البن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ّا الساعاتي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وعلّ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 عليه بتعليق أول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فيه طول ويستحق أن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ى شرح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وفي آخره مجرد تعليق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اسمه (بلوغ الأماني)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وط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بع أيضًا بتحقيقات متعددة، لكن من أفضلها تحقيق الموسوعة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الحديثية التي يشترك فيها الأرن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ؤوط وغيره بإشراف الدكتور عبد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الله التركي في خمسين مجلدًا مع الفهارس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وط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بع أيضًا طبعة حديثة أشرف عليها الشيخ أحمد معبد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وهي أيضًا طبعة جيدة، 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161CA9"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جمع بين هاتين الطبعتين وكانت عنده الطبعة الأولى الميمنية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كتفي بها.</w:t>
      </w:r>
    </w:p>
    <w:p w14:paraId="35D75838" w14:textId="77777777" w:rsidR="00161CA9" w:rsidRPr="009E6182" w:rsidRDefault="00161CA9" w:rsidP="005E3C17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9E618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المصدر: </w:t>
      </w:r>
      <w:r w:rsidRPr="005E3C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الثلاثون، 9/3/1432.</w:t>
      </w:r>
    </w:p>
    <w:p w14:paraId="216021CE" w14:textId="77777777" w:rsidR="00161CA9" w:rsidRPr="009E6182" w:rsidRDefault="00161CA9" w:rsidP="00161CA9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7FFD9DEB" w14:textId="77777777" w:rsidR="00161CA9" w:rsidRPr="009E6182" w:rsidRDefault="00161CA9" w:rsidP="00161CA9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3FA04884" w14:textId="77777777" w:rsidR="00E67D5A" w:rsidRPr="009E618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E61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2D890" w14:textId="77777777" w:rsidR="008F70FD" w:rsidRDefault="008F70FD" w:rsidP="00127004">
      <w:pPr>
        <w:spacing w:after="0" w:line="240" w:lineRule="auto"/>
      </w:pPr>
      <w:r>
        <w:separator/>
      </w:r>
    </w:p>
  </w:endnote>
  <w:endnote w:type="continuationSeparator" w:id="0">
    <w:p w14:paraId="76F6BE90" w14:textId="77777777" w:rsidR="008F70FD" w:rsidRDefault="008F70FD" w:rsidP="0012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138D3B-7DF4-4682-9F9B-D66A2F45694E}"/>
    <w:embedBold r:id="rId2" w:fontKey="{CA5FB229-1F34-4DE1-A05A-D2DDF650AA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859B95-2419-4294-B7E5-2FDC3D15E54D}"/>
    <w:embedBold r:id="rId4" w:fontKey="{A276B058-515F-494B-BA71-79470A412F1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1114076-281E-4732-8F81-DD2D1573E1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6DC279A-54A7-4BB9-93FC-9A14A932D4ED}"/>
    <w:embedBold r:id="rId7" w:fontKey="{75A5F499-9D7A-4BB0-91C4-CFD5D9228B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D81B615C-6332-454B-89B0-386C8ACE98D6}"/>
    <w:embedBold r:id="rId9" w:fontKey="{0310233B-95A5-47D7-BE20-AF63DFD973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3B4F145-67E9-4A61-8368-24D0700253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F89FCD0-4D10-48B6-8864-342EA3A70F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1ACE3" w14:textId="77777777" w:rsidR="008F70FD" w:rsidRDefault="008F70FD" w:rsidP="00127004">
      <w:pPr>
        <w:spacing w:after="0" w:line="240" w:lineRule="auto"/>
      </w:pPr>
      <w:r>
        <w:separator/>
      </w:r>
    </w:p>
  </w:footnote>
  <w:footnote w:type="continuationSeparator" w:id="0">
    <w:p w14:paraId="2B85F0C3" w14:textId="77777777" w:rsidR="008F70FD" w:rsidRDefault="008F70FD" w:rsidP="00127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700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004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CA9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14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CDF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AB4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401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23C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C17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1CB9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0FD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ADD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36B0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6182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29D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C9A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4086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2EE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739D49"/>
  <w15:docId w15:val="{7E8D018B-CDE6-4353-A0AD-BC8D03F6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CA9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127004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27004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127004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127004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5E3C17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5E3C17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5E3C17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5E3C17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5E3C17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5E3C1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5E3C1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389</Words>
  <Characters>2222</Characters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2014-12-26T07:09:00Z</cp:lastPrinted>
  <dcterms:created xsi:type="dcterms:W3CDTF">2012-12-05T11:11:00Z</dcterms:created>
  <dcterms:modified xsi:type="dcterms:W3CDTF">2019-06-17T15:58:00Z</dcterms:modified>
</cp:coreProperties>
</file>