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38E5" w:rsidRPr="001338E5" w:rsidRDefault="00E97996" w:rsidP="006F12BF">
      <w:pPr>
        <w:pStyle w:val="a3"/>
        <w:rPr>
          <w:color w:val="0000FF"/>
          <w:rtl/>
        </w:rPr>
      </w:pPr>
      <w:bookmarkStart w:id="0" w:name="_Toc308955852"/>
      <w:bookmarkStart w:id="1" w:name="_GoBack"/>
      <w:bookmarkEnd w:id="1"/>
      <w:r>
        <w:rPr>
          <w:rFonts w:hint="cs"/>
          <w:color w:val="0000FF"/>
          <w:rtl/>
        </w:rPr>
        <w:t>مبطلات</w:t>
      </w:r>
      <w:r w:rsidR="006F12BF">
        <w:rPr>
          <w:rFonts w:hint="cs"/>
          <w:color w:val="0000FF"/>
          <w:rtl/>
        </w:rPr>
        <w:t xml:space="preserve"> الصلاة</w:t>
      </w:r>
    </w:p>
    <w:p w:rsidR="00E532B6" w:rsidRDefault="00E532B6" w:rsidP="00E532B6">
      <w:pPr>
        <w:pStyle w:val="a3"/>
        <w:rPr>
          <w:rtl/>
        </w:rPr>
      </w:pPr>
      <w:r w:rsidRPr="001338E5">
        <w:rPr>
          <w:rFonts w:hint="cs"/>
          <w:color w:val="0000FF"/>
          <w:rtl/>
        </w:rPr>
        <w:t xml:space="preserve">صلاة مَن أحس بخروج </w:t>
      </w:r>
      <w:r w:rsidR="006F12BF">
        <w:rPr>
          <w:rFonts w:hint="cs"/>
          <w:color w:val="0000FF"/>
          <w:rtl/>
        </w:rPr>
        <w:t>الريح حين السلام من</w:t>
      </w:r>
      <w:r w:rsidRPr="001338E5">
        <w:rPr>
          <w:rFonts w:hint="cs"/>
          <w:color w:val="0000FF"/>
          <w:rtl/>
        </w:rPr>
        <w:t xml:space="preserve"> الصلاة</w:t>
      </w:r>
      <w:bookmarkEnd w:id="0"/>
    </w:p>
    <w:p w:rsidR="006F12BF" w:rsidRPr="00BA04E9" w:rsidRDefault="006F12BF" w:rsidP="00E532B6">
      <w:pPr>
        <w:pStyle w:val="a3"/>
        <w:rPr>
          <w:rtl/>
        </w:rPr>
      </w:pPr>
    </w:p>
    <w:p w:rsidR="00E532B6" w:rsidRPr="006F12BF" w:rsidRDefault="001338E5" w:rsidP="006F12BF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F12B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532B6" w:rsidRPr="006F12B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532B6" w:rsidRPr="006F12B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صليت</w:t>
      </w:r>
      <w:r w:rsidR="006F12BF" w:rsidRPr="006F12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532B6" w:rsidRPr="006F12B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مع الإمام، وأحسست</w:t>
      </w:r>
      <w:r w:rsidR="006F12BF" w:rsidRPr="006F12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532B6" w:rsidRPr="006F12B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بخروج الريح حين سلمت</w:t>
      </w:r>
      <w:r w:rsidR="006F12BF" w:rsidRPr="006F12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532B6" w:rsidRPr="006F12B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مع الإمام، فهل صلاتي هذه صحيحة، أو تلزمني الإعادة؟ </w:t>
      </w:r>
    </w:p>
    <w:p w:rsidR="006F12BF" w:rsidRDefault="001338E5" w:rsidP="006F12BF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F12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532B6" w:rsidRPr="006F12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532B6" w:rsidRPr="006F12B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الذي صلّ</w:t>
      </w:r>
      <w:r w:rsidR="006F12B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532B6" w:rsidRPr="006F12BF">
        <w:rPr>
          <w:rFonts w:ascii="Simplified Arabic" w:hAnsi="Simplified Arabic" w:cs="Simplified Arabic" w:hint="cs"/>
          <w:b/>
          <w:sz w:val="28"/>
          <w:szCs w:val="28"/>
          <w:rtl/>
        </w:rPr>
        <w:t>ى مع الإمام</w:t>
      </w:r>
      <w:r w:rsidRPr="006F12B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وأحسَّ بخروج الريح حين سلَّم</w:t>
      </w:r>
      <w:r w:rsidR="006F12B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6F12B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6F12BF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E532B6" w:rsidRPr="006F12BF">
        <w:rPr>
          <w:rFonts w:ascii="Simplified Arabic" w:hAnsi="Simplified Arabic" w:cs="Simplified Arabic" w:hint="cs"/>
          <w:b/>
          <w:sz w:val="28"/>
          <w:szCs w:val="28"/>
          <w:rtl/>
        </w:rPr>
        <w:t>إن كان خروج الريح منه مع التسليم قبل تما</w:t>
      </w:r>
      <w:r w:rsidR="006F12BF">
        <w:rPr>
          <w:rFonts w:ascii="Simplified Arabic" w:hAnsi="Simplified Arabic" w:cs="Simplified Arabic" w:hint="cs"/>
          <w:b/>
          <w:sz w:val="28"/>
          <w:szCs w:val="28"/>
          <w:rtl/>
        </w:rPr>
        <w:t>مه والتسليمُ ركنٌ من أركان الصلاة</w:t>
      </w:r>
      <w:r w:rsidR="00E532B6" w:rsidRPr="006F12B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فصلاته لم تتم؛ لأن التسليم </w:t>
      </w:r>
      <w:r w:rsidR="00E532B6" w:rsidRPr="006F12BF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E532B6" w:rsidRPr="006F12BF">
        <w:rPr>
          <w:rFonts w:ascii="Simplified Arabic" w:hAnsi="Simplified Arabic" w:cs="Simplified Arabic" w:hint="cs"/>
          <w:b/>
          <w:sz w:val="28"/>
          <w:szCs w:val="28"/>
          <w:rtl/>
        </w:rPr>
        <w:t>لا سيما التسليمة الأولى- ركن</w:t>
      </w:r>
      <w:r w:rsidR="006F12BF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="00E532B6" w:rsidRPr="006F12B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أركان الصلاة، فإن</w:t>
      </w:r>
      <w:r w:rsidR="006F12B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كانت</w:t>
      </w:r>
      <w:r w:rsidR="00E532B6" w:rsidRPr="006F12B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تم</w:t>
      </w:r>
      <w:r w:rsidR="006F12BF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E532B6" w:rsidRPr="006F12B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ت التسليمة الأولى </w:t>
      </w:r>
      <w:r w:rsidR="006F12BF">
        <w:rPr>
          <w:rFonts w:ascii="Simplified Arabic" w:hAnsi="Simplified Arabic" w:cs="Simplified Arabic" w:hint="cs"/>
          <w:b/>
          <w:sz w:val="28"/>
          <w:szCs w:val="28"/>
          <w:rtl/>
        </w:rPr>
        <w:t>فعلى قول الجمهور -</w:t>
      </w:r>
      <w:r w:rsidR="006F12BF" w:rsidRPr="006F12BF">
        <w:rPr>
          <w:rFonts w:ascii="Simplified Arabic" w:hAnsi="Simplified Arabic" w:cs="Simplified Arabic" w:hint="cs"/>
          <w:b/>
          <w:sz w:val="28"/>
          <w:szCs w:val="28"/>
          <w:rtl/>
        </w:rPr>
        <w:t>الذين يكتفون بها، ويرون أن الثانية سُنّ</w:t>
      </w:r>
      <w:r w:rsidR="006F12B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َة- </w:t>
      </w:r>
      <w:r w:rsidRPr="006F12BF">
        <w:rPr>
          <w:rFonts w:ascii="Simplified Arabic" w:hAnsi="Simplified Arabic" w:cs="Simplified Arabic" w:hint="cs"/>
          <w:b/>
          <w:sz w:val="28"/>
          <w:szCs w:val="28"/>
          <w:rtl/>
        </w:rPr>
        <w:t>صلاته صحيحة</w:t>
      </w:r>
      <w:r w:rsidR="00E532B6" w:rsidRPr="006F12BF">
        <w:rPr>
          <w:rFonts w:ascii="Simplified Arabic" w:hAnsi="Simplified Arabic" w:cs="Simplified Arabic" w:hint="cs"/>
          <w:b/>
          <w:sz w:val="28"/>
          <w:szCs w:val="28"/>
          <w:rtl/>
        </w:rPr>
        <w:t>، وعلى قول م</w:t>
      </w:r>
      <w:r w:rsidR="006F12B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532B6" w:rsidRPr="006F12B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ن يرى أن التسليمتين الأولى والثانية كلاهما ركن -كما هو معروف عند الحنابلة- </w:t>
      </w:r>
      <w:r w:rsidR="006F12B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فإنه </w:t>
      </w:r>
      <w:r w:rsidRPr="006F12BF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6F12BF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6F12B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عيد صلاته </w:t>
      </w:r>
      <w:r w:rsidR="00E532B6" w:rsidRPr="006F12BF">
        <w:rPr>
          <w:rFonts w:ascii="Simplified Arabic" w:hAnsi="Simplified Arabic" w:cs="Simplified Arabic" w:hint="cs"/>
          <w:b/>
          <w:sz w:val="28"/>
          <w:szCs w:val="28"/>
          <w:rtl/>
        </w:rPr>
        <w:t>إذا خرجت</w:t>
      </w:r>
      <w:r w:rsidR="006F12BF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="00E532B6" w:rsidRPr="006F12B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منه </w:t>
      </w:r>
      <w:r w:rsidRPr="006F12BF">
        <w:rPr>
          <w:rFonts w:ascii="Simplified Arabic" w:hAnsi="Simplified Arabic" w:cs="Simplified Arabic" w:hint="cs"/>
          <w:b/>
          <w:sz w:val="28"/>
          <w:szCs w:val="28"/>
          <w:rtl/>
        </w:rPr>
        <w:t>الريح قبل تمام التسليمة الثانية</w:t>
      </w:r>
      <w:r w:rsidR="006F12BF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E532B6" w:rsidRPr="006F12BF" w:rsidRDefault="00E532B6" w:rsidP="006F12BF">
      <w:pPr>
        <w:spacing w:line="276" w:lineRule="auto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F12BF">
        <w:rPr>
          <w:rFonts w:ascii="Simplified Arabic" w:hAnsi="Simplified Arabic" w:cs="Simplified Arabic" w:hint="cs"/>
          <w:b/>
          <w:sz w:val="28"/>
          <w:szCs w:val="28"/>
          <w:rtl/>
        </w:rPr>
        <w:t>ومجرد الإحساس بخروج الريح والمصلي في صلاته لا يكفي لقطعها حتى يسمع صوتًا أو يجد ريحًا؛ لأن الشيطان يتلاعب بمقاعد بني آدم.</w:t>
      </w:r>
    </w:p>
    <w:p w:rsidR="00E532B6" w:rsidRPr="006F12BF" w:rsidRDefault="006F12BF" w:rsidP="006F12BF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E532B6" w:rsidRPr="006F12BF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الثانية والثلاثون، 30/3/1432.</w:t>
      </w:r>
    </w:p>
    <w:p w:rsidR="00E67D5A" w:rsidRPr="006F12BF" w:rsidRDefault="00E67D5A" w:rsidP="006F12BF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6F12B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343A" w:rsidRDefault="00A7343A" w:rsidP="00E532B6">
      <w:r>
        <w:separator/>
      </w:r>
    </w:p>
  </w:endnote>
  <w:endnote w:type="continuationSeparator" w:id="0">
    <w:p w:rsidR="00A7343A" w:rsidRDefault="00A7343A" w:rsidP="00E53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CA9868-8671-4532-9563-46CBEEE77B67}"/>
    <w:embedBold r:id="rId2" w:fontKey="{44BD9014-3602-4204-B241-C42D573F47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A81B22-0F54-4E23-9B45-87019C170BB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3190543-1F04-48DF-B414-203AD279DF4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C508424-6B36-40D9-95C9-92D7DB390386}"/>
    <w:embedBold r:id="rId6" w:fontKey="{99369E55-A456-4F2C-AD11-BC8A0B5995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12A5B41-DFC6-4351-90F8-6DE1CEC63F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42597CC-56E2-4217-982E-7CEF9978DF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343A" w:rsidRDefault="00A7343A" w:rsidP="00E532B6">
      <w:r>
        <w:separator/>
      </w:r>
    </w:p>
  </w:footnote>
  <w:footnote w:type="continuationSeparator" w:id="0">
    <w:p w:rsidR="00A7343A" w:rsidRDefault="00A7343A" w:rsidP="00E532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32B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1A61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8E5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170C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288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7E9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2BF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4B22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0B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4D9A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43A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2B6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996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E99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8C0DDA9-03CC-4895-9CEF-D022AC85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32B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E532B6"/>
  </w:style>
  <w:style w:type="character" w:customStyle="1" w:styleId="Char0">
    <w:name w:val="نص حاشية سفلية Char"/>
    <w:basedOn w:val="a0"/>
    <w:link w:val="a4"/>
    <w:semiHidden/>
    <w:rsid w:val="00E532B6"/>
    <w:rPr>
      <w:rFonts w:eastAsia="SimSun"/>
      <w:noProof/>
      <w:sz w:val="20"/>
      <w:szCs w:val="20"/>
    </w:rPr>
  </w:style>
  <w:style w:type="character" w:styleId="a5">
    <w:name w:val="footnote reference"/>
    <w:semiHidden/>
    <w:rsid w:val="00E532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124</Words>
  <Characters>708</Characters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2012-12-15T07:32:00Z</dcterms:created>
  <dcterms:modified xsi:type="dcterms:W3CDTF">2019-06-18T06:31:00Z</dcterms:modified>
</cp:coreProperties>
</file>