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67E5" w:rsidRPr="00086ACF" w:rsidRDefault="00A00F78" w:rsidP="00086ACF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الأذكار</w:t>
      </w:r>
      <w:bookmarkStart w:id="0" w:name="_GoBack"/>
      <w:bookmarkEnd w:id="0"/>
    </w:p>
    <w:p w:rsidR="00E567E5" w:rsidRPr="00086ACF" w:rsidRDefault="004F2CE7" w:rsidP="00086ACF">
      <w:pPr>
        <w:pStyle w:val="a3"/>
        <w:rPr>
          <w:color w:val="0000FF"/>
          <w:rtl/>
        </w:rPr>
      </w:pPr>
      <w:r w:rsidRPr="00086ACF">
        <w:rPr>
          <w:color w:val="0000FF"/>
          <w:rtl/>
        </w:rPr>
        <w:t>تكرار أذكار ال</w:t>
      </w:r>
      <w:r w:rsidRPr="00086ACF">
        <w:rPr>
          <w:rFonts w:hint="cs"/>
          <w:color w:val="0000FF"/>
          <w:rtl/>
        </w:rPr>
        <w:t>ص</w:t>
      </w:r>
      <w:r w:rsidR="00E567E5" w:rsidRPr="00086ACF">
        <w:rPr>
          <w:color w:val="0000FF"/>
          <w:rtl/>
        </w:rPr>
        <w:t>باح والمساء</w:t>
      </w:r>
      <w:r w:rsidRPr="00086ACF">
        <w:rPr>
          <w:rFonts w:hint="cs"/>
          <w:color w:val="0000FF"/>
          <w:rtl/>
        </w:rPr>
        <w:t xml:space="preserve"> </w:t>
      </w:r>
      <w:r w:rsidRPr="00086ACF">
        <w:rPr>
          <w:color w:val="0000FF"/>
          <w:rtl/>
        </w:rPr>
        <w:t>والزيادة ع</w:t>
      </w:r>
      <w:r w:rsidRPr="00086ACF">
        <w:rPr>
          <w:rFonts w:hint="cs"/>
          <w:color w:val="0000FF"/>
          <w:rtl/>
        </w:rPr>
        <w:t>لى</w:t>
      </w:r>
      <w:r w:rsidRPr="00086ACF">
        <w:rPr>
          <w:color w:val="0000FF"/>
          <w:rtl/>
        </w:rPr>
        <w:t xml:space="preserve"> العدد الم</w:t>
      </w:r>
      <w:r w:rsidRPr="00086ACF">
        <w:rPr>
          <w:rFonts w:hint="cs"/>
          <w:color w:val="0000FF"/>
          <w:rtl/>
        </w:rPr>
        <w:t>شروع</w:t>
      </w:r>
    </w:p>
    <w:p w:rsidR="004F2CE7" w:rsidRPr="00086ACF" w:rsidRDefault="004F2CE7" w:rsidP="00086ACF">
      <w:pPr>
        <w:pStyle w:val="a3"/>
        <w:rPr>
          <w:color w:val="0000FF"/>
          <w:rtl/>
        </w:rPr>
      </w:pPr>
    </w:p>
    <w:p w:rsidR="007531D1" w:rsidRPr="00F73874" w:rsidRDefault="00E567E5" w:rsidP="004F2CE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387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531D1" w:rsidRPr="00F738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يصح تكرار أذكار الصباح والمساء أكثر من مرة</w:t>
      </w:r>
      <w:r w:rsidR="004F2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والزيادة ع</w:t>
      </w:r>
      <w:r w:rsidR="004F2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لى</w:t>
      </w:r>
      <w:r w:rsidR="007531D1" w:rsidRPr="00F7387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العدد المطلوب؟ </w:t>
      </w:r>
    </w:p>
    <w:p w:rsidR="007531D1" w:rsidRPr="00F73874" w:rsidRDefault="00E567E5" w:rsidP="002B0D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86A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531D1" w:rsidRPr="00086A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531D1" w:rsidRPr="00F7387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ما ورد تحديده من قبل الشارع بعدد معيّ</w:t>
      </w:r>
      <w:r w:rsidR="004F2CE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ن فإنه لا تجوز الزيادة عليه ولا النقص منه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ولا يترتب عليه الأثر والثواب المرتب عليه إلا إذا جيء به على وجهه بعدده وكيفيته ولفظه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؛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لأن الأذكار عند أهل العلم توقيفية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كما جاء في حديث البراء</w:t>
      </w:r>
      <w:r w:rsidR="002B0D6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0D6C">
        <w:rPr>
          <w:rFonts w:ascii="Simplified Arabic" w:hAnsi="Simplified Arabic" w:cs="Simplified Arabic"/>
          <w:sz w:val="28"/>
          <w:szCs w:val="28"/>
          <w:rtl/>
        </w:rPr>
        <w:t>–</w:t>
      </w:r>
      <w:r w:rsidR="002B0D6C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حينما سمع من النبي -عليه الصلاة والسلام- الذكر في المنام الذي فيه: </w:t>
      </w:r>
      <w:r w:rsidR="007531D1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F74F5E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آمنت بكتابك الذي أنزلت، وبنبيك الذي أرسلت</w:t>
      </w:r>
      <w:r w:rsidR="007531D1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فلما أعاد عليه الحديث قال: </w:t>
      </w:r>
      <w:r w:rsidR="00F74F5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ورسولك الذي أرسلت</w:t>
      </w:r>
      <w:r w:rsidR="00F74F5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 w:rsidR="00F74F5E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«لا، ونبيك الذي أرسلت»</w:t>
      </w:r>
      <w:r w:rsidR="00F74F5E" w:rsidRPr="00086AC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F74F5E" w:rsidRPr="00086AC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74F5E" w:rsidRPr="00086AC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247</w:t>
      </w:r>
      <w:r w:rsidR="00F74F5E" w:rsidRPr="00086AC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FE0A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فدل على أن الأذكار توقيفية لا ي</w:t>
      </w:r>
      <w:r w:rsidR="004F2C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زاد عليها ولا ي</w:t>
      </w:r>
      <w:r w:rsidR="004F2C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نقص منها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وإنما تؤدى بحروفها وبعددها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وجاء في حديث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: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قول</w:t>
      </w:r>
      <w:r w:rsidR="00FE0AD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D7A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لا إله إلا الله وحده لا شريك له له الملك وله الحمد وهو على كل شيء قدير</w:t>
      </w:r>
      <w:r w:rsidR="001D7A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FE0AD4">
        <w:rPr>
          <w:rFonts w:ascii="Simplified Arabic" w:hAnsi="Simplified Arabic" w:cs="Simplified Arabic" w:hint="cs"/>
          <w:sz w:val="28"/>
          <w:szCs w:val="28"/>
          <w:rtl/>
        </w:rPr>
        <w:t xml:space="preserve"> مائة مرة </w:t>
      </w:r>
      <w:r w:rsidR="00FE0AD4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«ولم يأت أحد بأفضل مما جاء به، إلا أحد عمل أكثر من ذلك»</w:t>
      </w:r>
      <w:r w:rsidR="007531D1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FE0AD4" w:rsidRPr="00086AC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FE0AD4" w:rsidRPr="00086AC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3293</w:t>
      </w:r>
      <w:r w:rsidR="00FE0AD4" w:rsidRPr="00086AC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فدل على أن الزيادة قد تكون مقبولة في مثل هذا الذكر على وجه الخصوص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ومنهم من يقول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: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زاد مئات أخرى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وعلى كل حال لو جاء بالم</w:t>
      </w:r>
      <w:r w:rsidR="00FE0AD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ئة وزاد عليها ما يتحقق به أنه بلغ به الم</w:t>
      </w:r>
      <w:r w:rsidR="003D76D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ئة</w:t>
      </w:r>
      <w:r w:rsidR="003D76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وكذلك إذا شك في الأعداد من الأذكار الأخرى ثم زاد على ذلك حتى يتحقق أنه أتى بالعدد المطلوب حينئذٍ يغتفر مثل هذا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ولو زاد على الم</w:t>
      </w:r>
      <w:r w:rsidR="003D76D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ئة من التهليل عشرًا من باب أنه أتى بالم</w:t>
      </w:r>
      <w:r w:rsidR="003D76D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ئة التي عليها الوعد المذكور بأنها حرز من الشيطان وأنه كذا وكذا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وكان كمن أعتق عشر رقاب</w:t>
      </w:r>
      <w:r w:rsidR="003D76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وزاد عليها عشرًا مثلًا من باب أن</w:t>
      </w:r>
      <w:r w:rsidR="001D7A5A"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D76DF" w:rsidRPr="00086A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«قال: لا إله إلا الله وحده لا شريك له، له الملك وله الحمد وهو على كل شيء قدير، عشر مرار كان كمن أعتق أربعة أنفس من ولد إسماعيل»</w:t>
      </w:r>
      <w:r w:rsidR="003D76DF" w:rsidRPr="00086AC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D76DF" w:rsidRPr="00086AC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3D76DF" w:rsidRPr="00086AC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2693</w:t>
      </w:r>
      <w:r w:rsidR="003D76DF" w:rsidRPr="00086AC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D76DF">
        <w:rPr>
          <w:rFonts w:ascii="Traditional Arabic" w:eastAsiaTheme="minorHAnsi" w:hAnsi="Traditional Arabic" w:hint="cs"/>
          <w:b/>
          <w:bCs/>
          <w:noProof w:val="0"/>
          <w:color w:val="000080"/>
          <w:sz w:val="40"/>
          <w:szCs w:val="40"/>
          <w:rtl/>
        </w:rPr>
        <w:t xml:space="preserve"> 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بهذه النية وبهذا القصد 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ف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لا مانع من ذلك</w:t>
      </w:r>
      <w:r w:rsidRPr="00F73874">
        <w:rPr>
          <w:rFonts w:ascii="Simplified Arabic" w:hAnsi="Simplified Arabic" w:cs="Simplified Arabic"/>
          <w:sz w:val="28"/>
          <w:szCs w:val="28"/>
          <w:rtl/>
        </w:rPr>
        <w:t>،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أما العدد المطلوب المحدد في باب الأذكار فإنه يجب التزامه فلا يزاد عليه ولا ينقص منه. والأجور المرتبة على هذه الأذكار بهذه الأعداد لا تتحقق إلا إذا </w:t>
      </w:r>
      <w:r w:rsidR="002B0D6C">
        <w:rPr>
          <w:rFonts w:ascii="Simplified Arabic" w:hAnsi="Simplified Arabic" w:cs="Simplified Arabic"/>
          <w:sz w:val="28"/>
          <w:szCs w:val="28"/>
          <w:rtl/>
        </w:rPr>
        <w:t>جيء بالعدد المطلوب المنصوص عليه</w:t>
      </w:r>
      <w:r w:rsidR="002B0D6C">
        <w:rPr>
          <w:rFonts w:ascii="Simplified Arabic" w:hAnsi="Simplified Arabic" w:cs="Simplified Arabic" w:hint="cs"/>
          <w:sz w:val="28"/>
          <w:szCs w:val="28"/>
          <w:rtl/>
        </w:rPr>
        <w:t xml:space="preserve">، لكن 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>إذا شك هل بل</w:t>
      </w:r>
      <w:r w:rsidR="002B0D6C">
        <w:rPr>
          <w:rFonts w:ascii="Simplified Arabic" w:hAnsi="Simplified Arabic" w:cs="Simplified Arabic"/>
          <w:sz w:val="28"/>
          <w:szCs w:val="28"/>
          <w:rtl/>
        </w:rPr>
        <w:t>غ العدد أو لم يبلغ فإنه لا مانع</w:t>
      </w:r>
      <w:r w:rsidR="007531D1" w:rsidRPr="00F73874">
        <w:rPr>
          <w:rFonts w:ascii="Simplified Arabic" w:hAnsi="Simplified Arabic" w:cs="Simplified Arabic"/>
          <w:sz w:val="28"/>
          <w:szCs w:val="28"/>
          <w:rtl/>
        </w:rPr>
        <w:t xml:space="preserve"> أن يزيد حتى يتحقق أنه بلغ العدد.</w:t>
      </w:r>
    </w:p>
    <w:p w:rsidR="007531D1" w:rsidRPr="00F73874" w:rsidRDefault="007531D1" w:rsidP="002B0D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387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7387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برنامج فتاوى نور على الدرب، الحلقة </w:t>
      </w:r>
      <w:r w:rsidR="0071295B" w:rsidRPr="00F73874">
        <w:rPr>
          <w:rFonts w:ascii="Simplified Arabic" w:hAnsi="Simplified Arabic" w:cs="Simplified Arabic"/>
          <w:b/>
          <w:bCs/>
          <w:sz w:val="28"/>
          <w:szCs w:val="28"/>
          <w:rtl/>
        </w:rPr>
        <w:t>الثامنة والثلاثون</w:t>
      </w:r>
      <w:r w:rsidRPr="00F7387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، </w:t>
      </w:r>
      <w:r w:rsidR="0071295B" w:rsidRPr="00F73874">
        <w:rPr>
          <w:rFonts w:ascii="Simplified Arabic" w:hAnsi="Simplified Arabic" w:cs="Simplified Arabic"/>
          <w:b/>
          <w:bCs/>
          <w:sz w:val="28"/>
          <w:szCs w:val="28"/>
          <w:rtl/>
        </w:rPr>
        <w:t>11</w:t>
      </w:r>
      <w:r w:rsidRPr="00F73874">
        <w:rPr>
          <w:rFonts w:ascii="Simplified Arabic" w:hAnsi="Simplified Arabic" w:cs="Simplified Arabic"/>
          <w:b/>
          <w:bCs/>
          <w:sz w:val="28"/>
          <w:szCs w:val="28"/>
          <w:rtl/>
        </w:rPr>
        <w:t>/6/1432</w:t>
      </w:r>
      <w:r w:rsidR="004A7697" w:rsidRPr="00F73874">
        <w:rPr>
          <w:rFonts w:ascii="Simplified Arabic" w:hAnsi="Simplified Arabic" w:cs="Simplified Arabic"/>
          <w:b/>
          <w:bCs/>
          <w:sz w:val="28"/>
          <w:szCs w:val="28"/>
          <w:rtl/>
        </w:rPr>
        <w:t>هـ</w:t>
      </w:r>
    </w:p>
    <w:p w:rsidR="00E67D5A" w:rsidRPr="00F7387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738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C4A" w:rsidRDefault="00FF4C4A" w:rsidP="007531D1">
      <w:r>
        <w:separator/>
      </w:r>
    </w:p>
  </w:endnote>
  <w:endnote w:type="continuationSeparator" w:id="0">
    <w:p w:rsidR="00FF4C4A" w:rsidRDefault="00FF4C4A" w:rsidP="0075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0527B8-8D23-4E73-88A0-D8658D916254}"/>
    <w:embedBold r:id="rId2" w:fontKey="{7F617C52-326D-4DBC-BCB6-98D86FFAA0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99234D-3119-4562-A556-44702A4E7B64}"/>
    <w:embedBold r:id="rId4" w:fontKey="{7F699D58-142C-44A3-B111-0F41D66AC5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0A783B7-130D-4565-8008-11BD5AE4357F}"/>
    <w:embedBold r:id="rId6" w:fontKey="{0EC66883-E60E-4882-AB9A-460118F2A4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E731D28-0FE2-4F4C-BFE3-07FE03CE592E}"/>
    <w:embedBold r:id="rId8" w:fontKey="{E80C2EEF-B776-47C6-B9A8-CC3F6738C4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E3E575F-FDB8-4E36-951D-6463499A1E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BA94627-5F37-4758-A664-8CA80C6120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C4A" w:rsidRDefault="00FF4C4A" w:rsidP="007531D1">
      <w:r>
        <w:separator/>
      </w:r>
    </w:p>
  </w:footnote>
  <w:footnote w:type="continuationSeparator" w:id="0">
    <w:p w:rsidR="00FF4C4A" w:rsidRDefault="00FF4C4A" w:rsidP="00753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1D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6AC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A7F7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146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0202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A5A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D30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D6C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461F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6DF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7697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CE7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1983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5B33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95B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1D1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3D94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7DA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0F78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48CB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2BAB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D5E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0CEA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67E5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3874"/>
    <w:rsid w:val="00F747E1"/>
    <w:rsid w:val="00F74B08"/>
    <w:rsid w:val="00F74F5E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0AD4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4C4A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C3B69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1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7531D1"/>
  </w:style>
  <w:style w:type="character" w:customStyle="1" w:styleId="Char0">
    <w:name w:val="نص حاشية سفلية Char"/>
    <w:basedOn w:val="a0"/>
    <w:link w:val="a4"/>
    <w:semiHidden/>
    <w:rsid w:val="007531D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531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273</Words>
  <Characters>1560</Characters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2015-02-04T16:14:00Z</cp:lastPrinted>
  <dcterms:created xsi:type="dcterms:W3CDTF">2012-12-16T11:29:00Z</dcterms:created>
  <dcterms:modified xsi:type="dcterms:W3CDTF">2019-06-18T16:01:00Z</dcterms:modified>
</cp:coreProperties>
</file>