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ECC" w:rsidRPr="00450D35" w:rsidRDefault="00405389" w:rsidP="00450D35">
      <w:pPr>
        <w:pStyle w:val="a3"/>
        <w:rPr>
          <w:color w:val="0000FF"/>
          <w:rtl/>
        </w:rPr>
      </w:pPr>
      <w:r w:rsidRPr="00405389">
        <w:rPr>
          <w:color w:val="0000FF"/>
          <w:rtl/>
        </w:rPr>
        <w:t>القرض</w:t>
      </w:r>
      <w:bookmarkStart w:id="0" w:name="_GoBack"/>
      <w:bookmarkEnd w:id="0"/>
    </w:p>
    <w:p w:rsidR="00E27ECC" w:rsidRPr="00450D35" w:rsidRDefault="0085630E" w:rsidP="00450D35">
      <w:pPr>
        <w:pStyle w:val="a3"/>
        <w:rPr>
          <w:color w:val="0000FF"/>
          <w:rtl/>
        </w:rPr>
      </w:pPr>
      <w:r w:rsidRPr="00450D35">
        <w:rPr>
          <w:rFonts w:hint="cs"/>
          <w:color w:val="0000FF"/>
          <w:rtl/>
        </w:rPr>
        <w:t>أ</w:t>
      </w:r>
      <w:r w:rsidRPr="00450D35">
        <w:rPr>
          <w:color w:val="0000FF"/>
          <w:rtl/>
        </w:rPr>
        <w:t>خذ</w:t>
      </w:r>
      <w:r w:rsidRPr="00450D35">
        <w:rPr>
          <w:rFonts w:hint="cs"/>
          <w:color w:val="0000FF"/>
          <w:rtl/>
        </w:rPr>
        <w:t xml:space="preserve"> المحاسب من أموال بعض الأشخاص</w:t>
      </w:r>
      <w:r w:rsidR="00E27ECC" w:rsidRPr="00450D35">
        <w:rPr>
          <w:color w:val="0000FF"/>
          <w:rtl/>
        </w:rPr>
        <w:t xml:space="preserve"> </w:t>
      </w:r>
      <w:r w:rsidRPr="00450D35">
        <w:rPr>
          <w:rFonts w:hint="cs"/>
          <w:color w:val="0000FF"/>
          <w:rtl/>
        </w:rPr>
        <w:t>بنية إرجاعها</w:t>
      </w:r>
    </w:p>
    <w:p w:rsidR="0085630E" w:rsidRPr="00450D35" w:rsidRDefault="0085630E" w:rsidP="00450D35">
      <w:pPr>
        <w:pStyle w:val="a3"/>
        <w:rPr>
          <w:color w:val="0000FF"/>
          <w:rtl/>
        </w:rPr>
      </w:pPr>
    </w:p>
    <w:p w:rsidR="00583699" w:rsidRPr="000A246A" w:rsidRDefault="00E27ECC" w:rsidP="000A24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246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83699" w:rsidRPr="000A24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أعمل محاسب</w:t>
      </w:r>
      <w:r w:rsidR="008563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0A24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583699" w:rsidRPr="000A24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إحدى الدوائر الحكومية فهل يجوز لي أن آخذ من المال الذي تأخر صاحب</w:t>
      </w:r>
      <w:r w:rsidR="008563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83699" w:rsidRPr="000A24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ثم أ</w:t>
      </w:r>
      <w:r w:rsidR="008563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83699" w:rsidRPr="000A24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رجعه إذا أتى صاحب</w:t>
      </w:r>
      <w:r w:rsidR="008563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83699" w:rsidRPr="000A24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دون أن يدري؟</w:t>
      </w:r>
    </w:p>
    <w:p w:rsidR="00583699" w:rsidRPr="000A246A" w:rsidRDefault="00E27ECC" w:rsidP="00E27EC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246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83699" w:rsidRPr="003B301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83699" w:rsidRPr="000A246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83699" w:rsidRPr="000A246A">
        <w:rPr>
          <w:rFonts w:ascii="Simplified Arabic" w:hAnsi="Simplified Arabic" w:cs="Simplified Arabic"/>
          <w:sz w:val="28"/>
          <w:szCs w:val="28"/>
          <w:rtl/>
        </w:rPr>
        <w:t>لا يجوز لمثل هذا المحاسب أن يتصرف في أموال الناس إلا بإذنهم، ولو غلب على ظنه أنه يعيده قبل علمهم</w:t>
      </w:r>
      <w:r w:rsidR="0085630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83699" w:rsidRPr="000A246A">
        <w:rPr>
          <w:rFonts w:ascii="Simplified Arabic" w:hAnsi="Simplified Arabic" w:cs="Simplified Arabic"/>
          <w:sz w:val="28"/>
          <w:szCs w:val="28"/>
          <w:rtl/>
        </w:rPr>
        <w:t xml:space="preserve"> لأنه قد يعتريه ما يعتريه مما لا يستطيع معه أن يعيده في وقته</w:t>
      </w:r>
      <w:r w:rsidRPr="000A246A">
        <w:rPr>
          <w:rFonts w:ascii="Simplified Arabic" w:hAnsi="Simplified Arabic" w:cs="Simplified Arabic"/>
          <w:sz w:val="28"/>
          <w:szCs w:val="28"/>
          <w:rtl/>
        </w:rPr>
        <w:t>،</w:t>
      </w:r>
      <w:r w:rsidR="00583699" w:rsidRPr="000A246A">
        <w:rPr>
          <w:rFonts w:ascii="Simplified Arabic" w:hAnsi="Simplified Arabic" w:cs="Simplified Arabic"/>
          <w:sz w:val="28"/>
          <w:szCs w:val="28"/>
          <w:rtl/>
        </w:rPr>
        <w:t xml:space="preserve"> وعلى كل حال في مثل هذه</w:t>
      </w:r>
      <w:r w:rsidRPr="000A246A">
        <w:rPr>
          <w:rFonts w:ascii="Simplified Arabic" w:hAnsi="Simplified Arabic" w:cs="Simplified Arabic"/>
          <w:sz w:val="28"/>
          <w:szCs w:val="28"/>
          <w:rtl/>
        </w:rPr>
        <w:t xml:space="preserve"> الحالة</w:t>
      </w:r>
      <w:r w:rsidR="00583699" w:rsidRPr="000A246A">
        <w:rPr>
          <w:rFonts w:ascii="Simplified Arabic" w:hAnsi="Simplified Arabic" w:cs="Simplified Arabic"/>
          <w:sz w:val="28"/>
          <w:szCs w:val="28"/>
          <w:rtl/>
        </w:rPr>
        <w:t xml:space="preserve"> لا يجوز ولا يحق له أن يتصرف في مال أحد إلا بطيب نفس منه.</w:t>
      </w:r>
    </w:p>
    <w:p w:rsidR="00E67D5A" w:rsidRPr="000A246A" w:rsidRDefault="00583699" w:rsidP="00583699">
      <w:pPr>
        <w:rPr>
          <w:rFonts w:ascii="Simplified Arabic" w:hAnsi="Simplified Arabic" w:cs="Simplified Arabic"/>
          <w:sz w:val="28"/>
          <w:szCs w:val="28"/>
        </w:rPr>
      </w:pPr>
      <w:r w:rsidRPr="000A246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A246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0A246A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0A24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82A8B0-DA25-4A9E-9423-A1194A4892AE}"/>
    <w:embedBold r:id="rId2" w:fontKey="{83227842-CA24-449F-939A-63FA652520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A488C4-03D1-4138-8921-55AFA709E6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B19108D-7706-46FB-ABD7-EC4EA57848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10CEE9A-4FF3-4567-B24F-01B4D73895B2}"/>
    <w:embedBold r:id="rId6" w:fontKey="{C4DEF690-A19D-4B5F-9109-F0A53827C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8EB9E1-3E68-4289-BB45-60C043F9C0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D630B60-0CF7-46E4-BDF9-1CC8C0C5F6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369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46A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3A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011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89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0D35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699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630E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2BD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27ECC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6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77</Words>
  <Characters>439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2015-02-04T16:21:00Z</cp:lastPrinted>
  <dcterms:created xsi:type="dcterms:W3CDTF">2012-12-16T11:49:00Z</dcterms:created>
  <dcterms:modified xsi:type="dcterms:W3CDTF">2019-06-18T17:04:00Z</dcterms:modified>
</cp:coreProperties>
</file>