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6FB" w:rsidRPr="005E799A" w:rsidRDefault="00BD7352" w:rsidP="005E799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BD735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القواعد الفقهية</w:t>
      </w:r>
    </w:p>
    <w:p w:rsidR="00D616FB" w:rsidRPr="005E799A" w:rsidRDefault="00A06A2A" w:rsidP="005E799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5E79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اطِّراد </w:t>
      </w:r>
      <w:r w:rsidR="00D616FB" w:rsidRPr="005E799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قاعدة العذر بالجهل والنسيان</w:t>
      </w:r>
    </w:p>
    <w:p w:rsidR="00A06A2A" w:rsidRPr="005E799A" w:rsidRDefault="00A06A2A" w:rsidP="005E799A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C15374" w:rsidRPr="001E28BD" w:rsidRDefault="00D616FB" w:rsidP="001E28B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E28B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15374" w:rsidRPr="001E28B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قاعدة العذر بالجهل والنسيان في باب المنهي</w:t>
      </w:r>
      <w:r w:rsidR="00B642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َّ</w:t>
      </w:r>
      <w:r w:rsidR="00C15374" w:rsidRPr="001E28B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ات دون المأمورات مطّ</w:t>
      </w:r>
      <w:r w:rsidR="00B6423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C15374" w:rsidRPr="001E28B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رِدة، أم أن هناك ما يخرم هذه القاعدة؟</w:t>
      </w:r>
      <w:bookmarkStart w:id="0" w:name="_GoBack"/>
      <w:bookmarkEnd w:id="0"/>
    </w:p>
    <w:p w:rsidR="00690247" w:rsidRDefault="00D616FB" w:rsidP="0069024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E28B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C15374" w:rsidRPr="001E28BD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>الجهل والنسيان القاعدة فيها أن النسيان ومثله الجهل يُنَزِّل الموجود منزلة المعدو</w:t>
      </w:r>
      <w:r w:rsidR="00826670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ولا </w:t>
      </w:r>
      <w:r w:rsidR="00690247" w:rsidRPr="001E28BD">
        <w:rPr>
          <w:rFonts w:ascii="Simplified Arabic" w:hAnsi="Simplified Arabic" w:cs="Simplified Arabic"/>
          <w:sz w:val="28"/>
          <w:szCs w:val="28"/>
          <w:rtl/>
        </w:rPr>
        <w:t>يُنَزِّل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المعدوم منزلة الموجود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فمثلًا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من صلى ناسيًا بلا طهارة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صلاته غير صحيحة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وليس له أن يستدل بقوله -جل وعلا-:</w:t>
      </w:r>
      <w:r w:rsidR="00C15374" w:rsidRPr="001E28BD">
        <w:rPr>
          <w:rFonts w:hint="cs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{رَبَّنَا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لاَ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تُؤَاخِذْنَا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إِن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نَّسِينَا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أَوْ</w:t>
      </w:r>
      <w:r w:rsidR="00B64233" w:rsidRPr="00B6423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 </w:t>
      </w:r>
      <w:r w:rsidR="00B64233" w:rsidRPr="00B6423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أَخْطَأْنَا}</w:t>
      </w:r>
      <w:r w:rsidR="00B64233">
        <w:rPr>
          <w:rFonts w:ascii="Simplified Arabic" w:hAnsi="Simplified Arabic" w:cs="Simplified Arabic" w:hint="cs"/>
          <w:sz w:val="28"/>
          <w:szCs w:val="28"/>
          <w:rtl/>
        </w:rPr>
        <w:t xml:space="preserve"> [البقرة: 286]</w:t>
      </w:r>
      <w:r w:rsidRPr="0069024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بينما لو </w:t>
      </w:r>
      <w:r w:rsidR="00690247">
        <w:rPr>
          <w:rFonts w:ascii="Simplified Arabic" w:hAnsi="Simplified Arabic" w:cs="Simplified Arabic"/>
          <w:sz w:val="28"/>
          <w:szCs w:val="28"/>
          <w:rtl/>
        </w:rPr>
        <w:t>زاد في وُضوئه أو في صلاته ناسي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90247">
        <w:rPr>
          <w:rFonts w:ascii="Simplified Arabic" w:hAnsi="Simplified Arabic" w:cs="Simplified Arabic"/>
          <w:sz w:val="28"/>
          <w:szCs w:val="28"/>
          <w:rtl/>
        </w:rPr>
        <w:t>ا ع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الحد المحدد شرعًا فإن هذه الزيادة مع النسيان أو مع الجهل كأنها معدومة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ففرق بين من صلى ثلاثًا </w:t>
      </w:r>
      <w:r w:rsidR="00690247" w:rsidRPr="001E28BD">
        <w:rPr>
          <w:rFonts w:ascii="Simplified Arabic" w:hAnsi="Simplified Arabic" w:cs="Simplified Arabic"/>
          <w:sz w:val="28"/>
          <w:szCs w:val="28"/>
          <w:rtl/>
        </w:rPr>
        <w:t xml:space="preserve">في رُباعية 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ناسيًا وبين من صلى خمسًا 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فيها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>ن صلى ثلاثًا نقول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>بد أن يأتي بالرابعة وإذا طال الفصل عليه أن يعيد الصلاة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؛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لأن النسيان لا </w:t>
      </w:r>
      <w:r w:rsidR="00690247" w:rsidRPr="001E28BD">
        <w:rPr>
          <w:rFonts w:ascii="Simplified Arabic" w:hAnsi="Simplified Arabic" w:cs="Simplified Arabic"/>
          <w:sz w:val="28"/>
          <w:szCs w:val="28"/>
          <w:rtl/>
        </w:rPr>
        <w:t>يُنَزِّل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المعدوم منزلة الموجود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،</w:t>
      </w:r>
      <w:r w:rsidR="00C15374" w:rsidRPr="001E28BD">
        <w:rPr>
          <w:rFonts w:ascii="Simplified Arabic" w:hAnsi="Simplified Arabic" w:cs="Simplified Arabic"/>
          <w:sz w:val="28"/>
          <w:szCs w:val="28"/>
          <w:rtl/>
        </w:rPr>
        <w:t xml:space="preserve"> لكن لو صلى خمسًا ناسيًا فإن هذه الزيادة مع النسيان كأنها معدومة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وصلاته حينئذ صحيحة ويسجد للسهو.</w:t>
      </w:r>
    </w:p>
    <w:p w:rsidR="00C15374" w:rsidRPr="001E28BD" w:rsidRDefault="00C15374" w:rsidP="005E799A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E28BD">
        <w:rPr>
          <w:rFonts w:ascii="Simplified Arabic" w:hAnsi="Simplified Arabic" w:cs="Simplified Arabic"/>
          <w:sz w:val="28"/>
          <w:szCs w:val="28"/>
          <w:rtl/>
        </w:rPr>
        <w:t>يقول: هل قاعدة العذر بالجهل والنسيان في باب المنهي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ات دون المأمورات مطّ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ر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دة؟ نعم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هي </w:t>
      </w:r>
      <w:r w:rsidR="00A06A2A" w:rsidRPr="001E28BD">
        <w:rPr>
          <w:rFonts w:ascii="Simplified Arabic" w:hAnsi="Simplified Arabic" w:cs="Simplified Arabic"/>
          <w:sz w:val="28"/>
          <w:szCs w:val="28"/>
          <w:rtl/>
        </w:rPr>
        <w:t>مطّ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06A2A" w:rsidRPr="001E28BD">
        <w:rPr>
          <w:rFonts w:ascii="Simplified Arabic" w:hAnsi="Simplified Arabic" w:cs="Simplified Arabic"/>
          <w:sz w:val="28"/>
          <w:szCs w:val="28"/>
          <w:rtl/>
        </w:rPr>
        <w:t>ر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A06A2A" w:rsidRPr="001E28BD">
        <w:rPr>
          <w:rFonts w:ascii="Simplified Arabic" w:hAnsi="Simplified Arabic" w:cs="Simplified Arabic"/>
          <w:sz w:val="28"/>
          <w:szCs w:val="28"/>
          <w:rtl/>
        </w:rPr>
        <w:t>دة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ومثل ما ذكرنا إذا جاء بمنهي عنه ن</w:t>
      </w:r>
      <w:r w:rsidR="00D616FB" w:rsidRPr="001E28BD">
        <w:rPr>
          <w:rFonts w:ascii="Simplified Arabic" w:hAnsi="Simplified Arabic" w:cs="Simplified Arabic"/>
          <w:sz w:val="28"/>
          <w:szCs w:val="28"/>
          <w:rtl/>
        </w:rPr>
        <w:t>اسيًا أو جاهلًا فإنه ي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D616FB" w:rsidRPr="001E28BD">
        <w:rPr>
          <w:rFonts w:ascii="Simplified Arabic" w:hAnsi="Simplified Arabic" w:cs="Simplified Arabic"/>
          <w:sz w:val="28"/>
          <w:szCs w:val="28"/>
          <w:rtl/>
        </w:rPr>
        <w:t>عفى عنه وت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صح معه العبادة</w:t>
      </w:r>
      <w:r w:rsidR="00D616FB" w:rsidRPr="001E28BD">
        <w:rPr>
          <w:rFonts w:ascii="Simplified Arabic" w:hAnsi="Simplified Arabic" w:cs="Simplified Arabic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أما إذا ترك شيئًا من المأمورات فلم يأت</w:t>
      </w:r>
      <w:r w:rsidR="00690247">
        <w:rPr>
          <w:rFonts w:ascii="Simplified Arabic" w:hAnsi="Simplified Arabic" w:cs="Simplified Arabic" w:hint="cs"/>
          <w:sz w:val="28"/>
          <w:szCs w:val="28"/>
          <w:rtl/>
        </w:rPr>
        <w:t xml:space="preserve"> به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فإنه لا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>بد أن يأتي به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وهذا معنى قولهم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ن النسيان </w:t>
      </w:r>
      <w:r w:rsidR="00690247" w:rsidRPr="001E28BD">
        <w:rPr>
          <w:rFonts w:ascii="Simplified Arabic" w:hAnsi="Simplified Arabic" w:cs="Simplified Arabic"/>
          <w:sz w:val="28"/>
          <w:szCs w:val="28"/>
          <w:rtl/>
        </w:rPr>
        <w:t>يُنَزِّل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الموجود منزلة المعدوم</w:t>
      </w:r>
      <w:r w:rsidR="00A06A2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ولا </w:t>
      </w:r>
      <w:r w:rsidR="00690247" w:rsidRPr="001E28BD">
        <w:rPr>
          <w:rFonts w:ascii="Simplified Arabic" w:hAnsi="Simplified Arabic" w:cs="Simplified Arabic"/>
          <w:sz w:val="28"/>
          <w:szCs w:val="28"/>
          <w:rtl/>
        </w:rPr>
        <w:t>يُنَزِّل</w:t>
      </w:r>
      <w:r w:rsidRPr="001E28BD">
        <w:rPr>
          <w:rFonts w:ascii="Simplified Arabic" w:hAnsi="Simplified Arabic" w:cs="Simplified Arabic"/>
          <w:sz w:val="28"/>
          <w:szCs w:val="28"/>
          <w:rtl/>
        </w:rPr>
        <w:t xml:space="preserve"> المعدوم منزلة الموجود.</w:t>
      </w:r>
    </w:p>
    <w:p w:rsidR="00C15374" w:rsidRPr="001E28BD" w:rsidRDefault="00C15374" w:rsidP="00C15374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C15374" w:rsidRPr="001E28BD" w:rsidRDefault="00C15374" w:rsidP="00B6423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E28BD">
        <w:rPr>
          <w:rFonts w:ascii="Simplified Arabic" w:hAnsi="Simplified Arabic" w:cs="Simplified Arabic"/>
          <w:b/>
          <w:bCs/>
          <w:sz w:val="28"/>
          <w:szCs w:val="28"/>
          <w:rtl/>
        </w:rPr>
        <w:t>المصدر: برنامج فتاوى نور على الدرب، الحلقة الحادية والأربعون، 1/8/1432.</w:t>
      </w:r>
    </w:p>
    <w:p w:rsidR="00E67D5A" w:rsidRPr="001E28B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E28B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B57DD8-E746-4C1D-B8BA-F99FF8D73DC6}"/>
    <w:embedBold r:id="rId2" w:fontKey="{F6FBCFA0-4EFD-47E8-9B31-37BEBD3CD1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F21F02A-3082-4DAE-9267-CBC51FD8BCF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B2C4C25-6C82-4EA3-9176-4EEF745981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596C552-CE35-4B7F-8569-277A5E4625BD}"/>
    <w:embedBold r:id="rId6" w:fontKey="{BFD679E4-D8BD-4CB3-ADDC-A9066C69A8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F9E12D7-54F9-4978-AD52-EC9BEFB6DE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11C8C3F-CFDE-4E84-9F5B-B429A261C0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537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8BD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603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37E29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99A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247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670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A2A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233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D7352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37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6FB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7E8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537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189</Words>
  <Characters>1081</Characters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2015-02-10T14:41:00Z</cp:lastPrinted>
  <dcterms:created xsi:type="dcterms:W3CDTF">2012-12-18T07:33:00Z</dcterms:created>
  <dcterms:modified xsi:type="dcterms:W3CDTF">2019-06-18T18:49:00Z</dcterms:modified>
</cp:coreProperties>
</file>