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B06" w:rsidRPr="001A5C91" w:rsidRDefault="00AA2E3A" w:rsidP="001A5C9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751B06" w:rsidRPr="001A5C91" w:rsidRDefault="00751B06" w:rsidP="001A5C9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E2F9D">
        <w:rPr>
          <w:rFonts w:ascii="Simplified Arabic" w:hAnsi="Simplified Arabic"/>
          <w:color w:val="0000FF"/>
          <w:sz w:val="28"/>
          <w:szCs w:val="28"/>
          <w:rtl/>
        </w:rPr>
        <w:t>درجة حديث: «امرؤ القيس قائد لواء الشعراء إلى النار»</w:t>
      </w:r>
    </w:p>
    <w:p w:rsidR="00AA2E3A" w:rsidRPr="001A5C91" w:rsidRDefault="00AA2E3A" w:rsidP="001A5C9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378FC" w:rsidRPr="006E2F9D" w:rsidRDefault="00751B06" w:rsidP="006E2F9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E2F9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378FC" w:rsidRPr="006E2F9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ما صحة حديث النبي -صلى الله عليه وسلم-: </w:t>
      </w:r>
      <w:r w:rsidR="006378FC" w:rsidRPr="00AA2E3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«امرؤ القيس قائد لواء الشعراء إلى النار»</w:t>
      </w:r>
      <w:r w:rsidR="006378FC" w:rsidRPr="006E2F9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</w:t>
      </w:r>
    </w:p>
    <w:p w:rsidR="00E67D5A" w:rsidRPr="006E2F9D" w:rsidRDefault="00751B06" w:rsidP="004B5A0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E2F9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6378FC" w:rsidRPr="001A5C9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6378FC" w:rsidRPr="006E2F9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هذا الحديث: </w:t>
      </w:r>
      <w:r w:rsidR="006378FC" w:rsidRPr="006E2F9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«امرؤ القيس </w:t>
      </w:r>
      <w:r w:rsidR="00AA2E3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صاحب</w:t>
      </w:r>
      <w:r w:rsidR="006378FC" w:rsidRPr="006E2F9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لواء الشعراء إلى النار»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مخرج في 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مسند الإمام أحمد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A2E3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A2E3A" w:rsidRPr="00AA2E3A">
        <w:rPr>
          <w:rFonts w:ascii="Simplified Arabic" w:hAnsi="Simplified Arabic" w:cs="Simplified Arabic" w:hint="cs"/>
          <w:color w:val="0000FF"/>
          <w:sz w:val="28"/>
          <w:szCs w:val="28"/>
          <w:rtl/>
        </w:rPr>
        <w:t>[</w:t>
      </w:r>
      <w:r w:rsidR="00AA2E3A" w:rsidRPr="00AA2E3A">
        <w:rPr>
          <w:rFonts w:ascii="Simplified Arabic" w:hAnsi="Simplified Arabic" w:cs="Simplified Arabic"/>
          <w:color w:val="0000FF"/>
          <w:sz w:val="28"/>
          <w:szCs w:val="28"/>
          <w:rtl/>
        </w:rPr>
        <w:t>7127</w:t>
      </w:r>
      <w:r w:rsidR="00AA2E3A" w:rsidRPr="00AA2E3A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Pr="006E2F9D">
        <w:rPr>
          <w:rFonts w:ascii="Simplified Arabic" w:hAnsi="Simplified Arabic" w:cs="Simplified Arabic"/>
          <w:sz w:val="28"/>
          <w:szCs w:val="28"/>
          <w:rtl/>
        </w:rPr>
        <w:t>،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وابن حبان في 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المجروحين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A2E3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A2E3A" w:rsidRPr="00AA2E3A">
        <w:rPr>
          <w:rFonts w:ascii="Simplified Arabic" w:hAnsi="Simplified Arabic" w:cs="Simplified Arabic" w:hint="cs"/>
          <w:color w:val="0000FF"/>
          <w:sz w:val="28"/>
          <w:szCs w:val="28"/>
          <w:rtl/>
        </w:rPr>
        <w:t>[</w:t>
      </w:r>
      <w:r w:rsidR="00686848">
        <w:rPr>
          <w:rFonts w:ascii="Simplified Arabic" w:hAnsi="Simplified Arabic" w:cs="Simplified Arabic" w:hint="cs"/>
          <w:color w:val="0000FF"/>
          <w:sz w:val="28"/>
          <w:szCs w:val="28"/>
          <w:rtl/>
        </w:rPr>
        <w:t>1/158</w:t>
      </w:r>
      <w:r w:rsidR="00AA2E3A" w:rsidRPr="00AA2E3A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Pr="006E2F9D">
        <w:rPr>
          <w:rFonts w:ascii="Simplified Arabic" w:hAnsi="Simplified Arabic" w:cs="Simplified Arabic"/>
          <w:sz w:val="28"/>
          <w:szCs w:val="28"/>
          <w:rtl/>
        </w:rPr>
        <w:t>،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وابن عدي في 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الكامل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A2E3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A2E3A" w:rsidRPr="00AA2E3A">
        <w:rPr>
          <w:rFonts w:ascii="Simplified Arabic" w:hAnsi="Simplified Arabic" w:cs="Simplified Arabic" w:hint="cs"/>
          <w:color w:val="0000FF"/>
          <w:sz w:val="28"/>
          <w:szCs w:val="28"/>
          <w:rtl/>
        </w:rPr>
        <w:t>[1/331]</w:t>
      </w:r>
      <w:r w:rsidRPr="006E2F9D">
        <w:rPr>
          <w:rFonts w:ascii="Simplified Arabic" w:hAnsi="Simplified Arabic" w:cs="Simplified Arabic"/>
          <w:sz w:val="28"/>
          <w:szCs w:val="28"/>
          <w:rtl/>
        </w:rPr>
        <w:t>،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وابن ال</w:t>
      </w:r>
      <w:bookmarkStart w:id="0" w:name="_GoBack"/>
      <w:bookmarkEnd w:id="0"/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جوزي في 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العلل المتناهية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="00686848" w:rsidRPr="00686848">
        <w:rPr>
          <w:rFonts w:ascii="Simplified Arabic" w:hAnsi="Simplified Arabic" w:cs="Simplified Arabic" w:hint="cs"/>
          <w:color w:val="0000FF"/>
          <w:sz w:val="28"/>
          <w:szCs w:val="28"/>
          <w:rtl/>
        </w:rPr>
        <w:t>[200]</w:t>
      </w:r>
      <w:r w:rsidRPr="006E2F9D">
        <w:rPr>
          <w:rFonts w:ascii="Simplified Arabic" w:hAnsi="Simplified Arabic" w:cs="Simplified Arabic"/>
          <w:sz w:val="28"/>
          <w:szCs w:val="28"/>
          <w:rtl/>
        </w:rPr>
        <w:t>،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والخطيب في تاريخه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86848" w:rsidRPr="00686848">
        <w:rPr>
          <w:rFonts w:ascii="Simplified Arabic" w:hAnsi="Simplified Arabic" w:cs="Simplified Arabic" w:hint="cs"/>
          <w:color w:val="0000FF"/>
          <w:sz w:val="28"/>
          <w:szCs w:val="28"/>
          <w:rtl/>
        </w:rPr>
        <w:t>[11/5]</w:t>
      </w:r>
      <w:r w:rsidRPr="006E2F9D">
        <w:rPr>
          <w:rFonts w:ascii="Simplified Arabic" w:hAnsi="Simplified Arabic" w:cs="Simplified Arabic"/>
          <w:sz w:val="28"/>
          <w:szCs w:val="28"/>
          <w:rtl/>
        </w:rPr>
        <w:t>،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وخر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جه غيرهم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لكنه ضعيف جدً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ا</w:t>
      </w:r>
      <w:r w:rsidRPr="006E2F9D">
        <w:rPr>
          <w:rFonts w:ascii="Simplified Arabic" w:hAnsi="Simplified Arabic" w:cs="Simplified Arabic"/>
          <w:sz w:val="28"/>
          <w:szCs w:val="28"/>
          <w:rtl/>
        </w:rPr>
        <w:t>؛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لأن في إسناده أبا جهم الواسطي وهو ضعيف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بل شديد الضعف</w:t>
      </w:r>
      <w:r w:rsidRPr="006E2F9D">
        <w:rPr>
          <w:rFonts w:ascii="Simplified Arabic" w:hAnsi="Simplified Arabic" w:cs="Simplified Arabic"/>
          <w:sz w:val="28"/>
          <w:szCs w:val="28"/>
          <w:rtl/>
        </w:rPr>
        <w:t>؛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ولذا لا يصح هذا الحديث كما قال ابن عبد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البر</w:t>
      </w:r>
      <w:r w:rsidRPr="006E2F9D">
        <w:rPr>
          <w:rFonts w:ascii="Simplified Arabic" w:hAnsi="Simplified Arabic" w:cs="Simplified Arabic"/>
          <w:sz w:val="28"/>
          <w:szCs w:val="28"/>
          <w:rtl/>
        </w:rPr>
        <w:t>،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ونقله عنه الحافظ ابن حجر في 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لسان الميزان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6E2F9D">
        <w:rPr>
          <w:rFonts w:ascii="Simplified Arabic" w:hAnsi="Simplified Arabic" w:cs="Simplified Arabic"/>
          <w:sz w:val="28"/>
          <w:szCs w:val="28"/>
          <w:rtl/>
        </w:rPr>
        <w:t>،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 xml:space="preserve">أبو 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زرعة الرازي يقول عن أبي جهم الواسطي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86848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نه واهي الحديث</w:t>
      </w:r>
      <w:r w:rsidRPr="006E2F9D">
        <w:rPr>
          <w:rFonts w:ascii="Simplified Arabic" w:hAnsi="Simplified Arabic" w:cs="Simplified Arabic"/>
          <w:sz w:val="28"/>
          <w:szCs w:val="28"/>
          <w:rtl/>
        </w:rPr>
        <w:t>،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وج</w:t>
      </w:r>
      <w:r w:rsidR="004B5A0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ه</w:t>
      </w:r>
      <w:r w:rsidR="004B5A06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له الإمام أحمد</w:t>
      </w:r>
      <w:r w:rsidR="004B5A0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5A0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قال</w:t>
      </w:r>
      <w:r w:rsidR="004B5A0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إنه مجهول. على كل حال هذا الحديث شديد الضعف</w:t>
      </w:r>
      <w:r w:rsidR="004B5A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فهو خبر لا يثبت</w:t>
      </w:r>
      <w:r w:rsidRPr="006E2F9D">
        <w:rPr>
          <w:rFonts w:ascii="Simplified Arabic" w:hAnsi="Simplified Arabic" w:cs="Simplified Arabic"/>
          <w:sz w:val="28"/>
          <w:szCs w:val="28"/>
          <w:rtl/>
        </w:rPr>
        <w:t>،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قال الحافظ ابن حجر في </w:t>
      </w:r>
      <w:r w:rsidR="004B5A0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اللسان</w:t>
      </w:r>
      <w:r w:rsidR="004B5A06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5A06">
        <w:rPr>
          <w:rFonts w:ascii="Simplified Arabic" w:hAnsi="Simplified Arabic" w:cs="Simplified Arabic" w:hint="cs"/>
          <w:sz w:val="28"/>
          <w:szCs w:val="28"/>
          <w:rtl/>
        </w:rPr>
        <w:t>-و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يعني</w:t>
      </w:r>
      <w:r w:rsidR="004B5A06">
        <w:rPr>
          <w:rFonts w:ascii="Simplified Arabic" w:hAnsi="Simplified Arabic" w:cs="Simplified Arabic" w:hint="cs"/>
          <w:sz w:val="28"/>
          <w:szCs w:val="28"/>
          <w:rtl/>
        </w:rPr>
        <w:t xml:space="preserve"> بذلك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أبا هفّ</w:t>
      </w:r>
      <w:r w:rsidR="004B5A0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ان عبد</w:t>
      </w:r>
      <w:r w:rsidR="004B5A0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الله بن أحمد بن حرب</w:t>
      </w:r>
      <w:r w:rsidR="004B5A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من رواته عند الخطيب</w:t>
      </w:r>
      <w:r w:rsidRPr="006E2F9D">
        <w:rPr>
          <w:rFonts w:ascii="Simplified Arabic" w:hAnsi="Simplified Arabic" w:cs="Simplified Arabic"/>
          <w:sz w:val="28"/>
          <w:szCs w:val="28"/>
          <w:rtl/>
        </w:rPr>
        <w:t>-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قال</w:t>
      </w:r>
      <w:r w:rsidR="004B5A0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5A0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>أتى عن الأصمعي بخبر</w:t>
      </w:r>
      <w:r w:rsidR="004B5A06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باطل</w:t>
      </w:r>
      <w:r w:rsidR="004B5A06">
        <w:rPr>
          <w:rFonts w:ascii="Simplified Arabic" w:hAnsi="Simplified Arabic" w:cs="Simplified Arabic" w:hint="cs"/>
          <w:sz w:val="28"/>
          <w:szCs w:val="28"/>
          <w:rtl/>
        </w:rPr>
        <w:t>..)،</w:t>
      </w:r>
      <w:r w:rsidR="006378FC" w:rsidRPr="006E2F9D">
        <w:rPr>
          <w:rFonts w:ascii="Simplified Arabic" w:hAnsi="Simplified Arabic" w:cs="Simplified Arabic"/>
          <w:sz w:val="28"/>
          <w:szCs w:val="28"/>
          <w:rtl/>
        </w:rPr>
        <w:t xml:space="preserve"> ثم ساق هذا الحديث.</w:t>
      </w:r>
    </w:p>
    <w:p w:rsidR="006378FC" w:rsidRPr="006E2F9D" w:rsidRDefault="006378FC" w:rsidP="006378FC">
      <w:pPr>
        <w:rPr>
          <w:rFonts w:ascii="Simplified Arabic" w:hAnsi="Simplified Arabic" w:cs="Simplified Arabic"/>
          <w:sz w:val="28"/>
          <w:szCs w:val="28"/>
          <w:rtl/>
        </w:rPr>
      </w:pPr>
    </w:p>
    <w:p w:rsidR="006378FC" w:rsidRPr="006E2F9D" w:rsidRDefault="006378FC" w:rsidP="006378FC">
      <w:pPr>
        <w:rPr>
          <w:rFonts w:ascii="Simplified Arabic" w:hAnsi="Simplified Arabic" w:cs="Simplified Arabic"/>
          <w:sz w:val="28"/>
          <w:szCs w:val="28"/>
          <w:rtl/>
        </w:rPr>
      </w:pPr>
      <w:r w:rsidRPr="006E2F9D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6E2F9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:rsidR="006378FC" w:rsidRPr="006E2F9D" w:rsidRDefault="006378FC" w:rsidP="006378FC">
      <w:pPr>
        <w:rPr>
          <w:rFonts w:ascii="Simplified Arabic" w:hAnsi="Simplified Arabic" w:cs="Simplified Arabic"/>
          <w:sz w:val="28"/>
          <w:szCs w:val="28"/>
          <w:rtl/>
        </w:rPr>
      </w:pPr>
    </w:p>
    <w:p w:rsidR="006378FC" w:rsidRPr="006E2F9D" w:rsidRDefault="006378FC" w:rsidP="006378FC">
      <w:pPr>
        <w:rPr>
          <w:rFonts w:ascii="Simplified Arabic" w:hAnsi="Simplified Arabic" w:cs="Simplified Arabic"/>
          <w:sz w:val="28"/>
          <w:szCs w:val="28"/>
        </w:rPr>
      </w:pPr>
    </w:p>
    <w:sectPr w:rsidR="006378FC" w:rsidRPr="006E2F9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ED8" w:rsidRDefault="005F3ED8" w:rsidP="006378FC">
      <w:r>
        <w:separator/>
      </w:r>
    </w:p>
  </w:endnote>
  <w:endnote w:type="continuationSeparator" w:id="0">
    <w:p w:rsidR="005F3ED8" w:rsidRDefault="005F3ED8" w:rsidP="00637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E45C27-2C8A-4F46-9AB6-C979EE45BEC5}"/>
    <w:embedBold r:id="rId2" w:fontKey="{095D5AFA-2B22-4294-9729-34E4C50904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1B4E6F-E202-406A-897F-363BDABEF75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B15209F-F6F4-492B-A7C2-890C6536FE26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82D6D90-F9C0-4CDE-85C8-DB52A97F89F3}"/>
    <w:embedBold r:id="rId6" w:fontKey="{F4508A5A-BB5D-4C2B-A758-B49DF92863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41BED68B-88D4-4886-AD3C-181666F6BB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1FF368D-5E8A-44D9-BD40-B01C0F05C1C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ED8" w:rsidRDefault="005F3ED8" w:rsidP="006378FC">
      <w:r>
        <w:separator/>
      </w:r>
    </w:p>
  </w:footnote>
  <w:footnote w:type="continuationSeparator" w:id="0">
    <w:p w:rsidR="005F3ED8" w:rsidRDefault="005F3ED8" w:rsidP="006378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78F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5C91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5A06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3ED8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378FC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848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2F9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1B06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3A6B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180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047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2544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6BB8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8F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6378FC"/>
  </w:style>
  <w:style w:type="character" w:customStyle="1" w:styleId="Char0">
    <w:name w:val="نص حاشية سفلية Char"/>
    <w:basedOn w:val="a0"/>
    <w:link w:val="a4"/>
    <w:semiHidden/>
    <w:rsid w:val="006378FC"/>
    <w:rPr>
      <w:rFonts w:eastAsia="SimSun"/>
      <w:noProof/>
      <w:sz w:val="20"/>
      <w:szCs w:val="20"/>
    </w:rPr>
  </w:style>
  <w:style w:type="character" w:styleId="a5">
    <w:name w:val="footnote reference"/>
    <w:semiHidden/>
    <w:rsid w:val="006378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141</Words>
  <Characters>809</Characters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2015-02-06T15:33:00Z</cp:lastPrinted>
  <dcterms:created xsi:type="dcterms:W3CDTF">2012-12-23T04:37:00Z</dcterms:created>
  <dcterms:modified xsi:type="dcterms:W3CDTF">2018-03-11T18:16:00Z</dcterms:modified>
</cp:coreProperties>
</file>