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EC1" w:rsidRDefault="001B5EC1" w:rsidP="00A511C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1B5EC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بلع </w:t>
      </w:r>
      <w:r w:rsidR="00790E3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الصائم ا</w:t>
      </w:r>
      <w:r w:rsidR="00A511C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لنّ</w:t>
      </w:r>
      <w:r w:rsidR="001A12E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A511C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خامة</w:t>
      </w:r>
    </w:p>
    <w:p w:rsidR="00823C32" w:rsidRDefault="00823C32" w:rsidP="00A511C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مفسدات ال</w:t>
      </w:r>
      <w:r w:rsidR="001A12E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صيا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</w:t>
      </w:r>
    </w:p>
    <w:p w:rsidR="001B5EC1" w:rsidRPr="001B5EC1" w:rsidRDefault="001B5EC1" w:rsidP="001B5EC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F55254" w:rsidRPr="001B5EC1" w:rsidRDefault="001B5EC1" w:rsidP="001B5EC1">
      <w:pPr>
        <w:shd w:val="clear" w:color="auto" w:fill="D9D9D9"/>
        <w:jc w:val="lowKashida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  <w:r w:rsidRPr="001B5EC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55254" w:rsidRPr="001B5EC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F55254" w:rsidRPr="001B5EC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حكم بلع النّ</w:t>
      </w:r>
      <w:r w:rsidR="001A12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55254" w:rsidRPr="001B5EC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خامة للصائم؟</w:t>
      </w:r>
    </w:p>
    <w:p w:rsidR="00F55254" w:rsidRPr="001B5EC1" w:rsidRDefault="001B5EC1" w:rsidP="001B5EC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B5EC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F55254" w:rsidRPr="001B5EC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55254" w:rsidRPr="001B5EC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55254" w:rsidRPr="001B5EC1">
        <w:rPr>
          <w:rFonts w:ascii="Simplified Arabic" w:hAnsi="Simplified Arabic" w:cs="Simplified Arabic"/>
          <w:sz w:val="28"/>
          <w:szCs w:val="28"/>
          <w:rtl/>
        </w:rPr>
        <w:t>العلماء يقررون أن</w:t>
      </w:r>
      <w:bookmarkStart w:id="0" w:name="_GoBack"/>
      <w:bookmarkEnd w:id="0"/>
      <w:r w:rsidR="00F55254" w:rsidRPr="001B5EC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B5EC1">
        <w:rPr>
          <w:rFonts w:ascii="Simplified Arabic" w:hAnsi="Simplified Arabic" w:cs="Simplified Arabic"/>
          <w:sz w:val="28"/>
          <w:szCs w:val="28"/>
          <w:rtl/>
        </w:rPr>
        <w:t xml:space="preserve">الصائم يفطر ببلع النخامة، </w:t>
      </w:r>
      <w:r w:rsidR="00F55254" w:rsidRPr="001B5EC1">
        <w:rPr>
          <w:rFonts w:ascii="Simplified Arabic" w:hAnsi="Simplified Arabic" w:cs="Simplified Arabic"/>
          <w:sz w:val="28"/>
          <w:szCs w:val="28"/>
          <w:rtl/>
        </w:rPr>
        <w:t>فإذا وصلت إلى فمه سواء كان</w:t>
      </w:r>
      <w:r w:rsidRPr="001B5EC1">
        <w:rPr>
          <w:rFonts w:ascii="Simplified Arabic" w:hAnsi="Simplified Arabic" w:cs="Simplified Arabic"/>
          <w:sz w:val="28"/>
          <w:szCs w:val="28"/>
          <w:rtl/>
        </w:rPr>
        <w:t xml:space="preserve">ت من صدره أو من رأسه، </w:t>
      </w:r>
      <w:r w:rsidR="00F55254" w:rsidRPr="001B5EC1">
        <w:rPr>
          <w:rFonts w:ascii="Simplified Arabic" w:hAnsi="Simplified Arabic" w:cs="Simplified Arabic"/>
          <w:sz w:val="28"/>
          <w:szCs w:val="28"/>
          <w:rtl/>
        </w:rPr>
        <w:t>ثم ابتلعها فإنه حينئذٍ يفطر.</w:t>
      </w:r>
    </w:p>
    <w:p w:rsidR="00F55254" w:rsidRPr="001B5EC1" w:rsidRDefault="00F55254" w:rsidP="001B5EC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F55254" w:rsidRPr="001B5EC1" w:rsidRDefault="00F55254" w:rsidP="001B5EC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B5EC1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الثالثة والخمسون 25/10/1432هـ</w:t>
      </w:r>
    </w:p>
    <w:p w:rsidR="00E67D5A" w:rsidRPr="001B5EC1" w:rsidRDefault="00E67D5A" w:rsidP="001B5EC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1B5EC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59C06E-1D85-447D-87BF-062DF8AB6C53}"/>
    <w:embedBold r:id="rId2" w:fontKey="{799CB87E-85DE-4741-8113-33E3396087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4B6BEA-324B-4E24-BAD5-2BB3B98FD6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1A76536-9F42-4EC3-BBCB-B86CA910C8B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576629C-4EE9-4780-BD42-89E3401CCE08}"/>
    <w:embedBold r:id="rId6" w:fontKey="{01192CDF-E0B0-4968-80BF-6EB8845971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B0903EF-3043-4F8B-BE2A-748ED9EDB3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FEFF14C-B0E4-498D-8F60-F8173CC71F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525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2E8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5EC1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3E"/>
    <w:rsid w:val="00790EF8"/>
    <w:rsid w:val="00790F32"/>
    <w:rsid w:val="007911CB"/>
    <w:rsid w:val="007921A8"/>
    <w:rsid w:val="00793027"/>
    <w:rsid w:val="00793A83"/>
    <w:rsid w:val="00793BA2"/>
    <w:rsid w:val="007941C1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3C32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1C9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55254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22D233"/>
  <w15:docId w15:val="{86121F81-FCB4-4B13-80CA-6B9EA789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525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2012-12-25T05:14:00Z</dcterms:created>
  <dcterms:modified xsi:type="dcterms:W3CDTF">2019-07-08T15:14:00Z</dcterms:modified>
</cp:coreProperties>
</file>