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5EF2" w:rsidRDefault="009A27B8" w:rsidP="003A5EF2">
      <w:pPr>
        <w:jc w:val="center"/>
        <w:rPr>
          <w:rFonts w:ascii="Simplified Arabic" w:eastAsia="Times New Roman" w:hAnsi="Simplified Arabic" w:cs="Simplified Arabic"/>
          <w:b/>
          <w:bCs/>
          <w:noProof w:val="0"/>
          <w:color w:val="0000FF"/>
          <w:sz w:val="28"/>
          <w:szCs w:val="28"/>
          <w:rtl/>
          <w:lang w:eastAsia="ar-SA"/>
        </w:rPr>
      </w:pPr>
      <w:r>
        <w:rPr>
          <w:rFonts w:ascii="Simplified Arabic" w:eastAsia="Times New Roman" w:hAnsi="Simplified Arabic" w:cs="Simplified Arabic" w:hint="cs"/>
          <w:b/>
          <w:bCs/>
          <w:noProof w:val="0"/>
          <w:color w:val="0000FF"/>
          <w:sz w:val="28"/>
          <w:szCs w:val="28"/>
          <w:rtl/>
          <w:lang w:eastAsia="ar-SA"/>
        </w:rPr>
        <w:t>نكاح الكتابيات</w:t>
      </w:r>
    </w:p>
    <w:p w:rsidR="005C6271" w:rsidRDefault="006C4491" w:rsidP="003A5EF2">
      <w:pPr>
        <w:jc w:val="center"/>
        <w:rPr>
          <w:rFonts w:ascii="Simplified Arabic" w:eastAsia="Times New Roman" w:hAnsi="Simplified Arabic" w:cs="Simplified Arabic"/>
          <w:b/>
          <w:bCs/>
          <w:noProof w:val="0"/>
          <w:color w:val="0000FF"/>
          <w:sz w:val="28"/>
          <w:szCs w:val="28"/>
          <w:rtl/>
          <w:lang w:eastAsia="ar-SA"/>
        </w:rPr>
      </w:pPr>
      <w:r w:rsidRPr="006C4491">
        <w:rPr>
          <w:rFonts w:ascii="Simplified Arabic" w:eastAsia="Times New Roman" w:hAnsi="Simplified Arabic" w:cs="Simplified Arabic"/>
          <w:b/>
          <w:bCs/>
          <w:noProof w:val="0"/>
          <w:color w:val="0000FF"/>
          <w:sz w:val="28"/>
          <w:szCs w:val="28"/>
          <w:rtl/>
          <w:lang w:eastAsia="ar-SA"/>
        </w:rPr>
        <w:t>الخطبة ومقدمات النكاح</w:t>
      </w:r>
    </w:p>
    <w:p w:rsidR="003A5EF2" w:rsidRDefault="003A5EF2" w:rsidP="003A5EF2">
      <w:pPr>
        <w:jc w:val="center"/>
        <w:rPr>
          <w:rFonts w:ascii="Simplified Arabic" w:hAnsi="Simplified Arabic" w:cs="Simplified Arabic"/>
          <w:bCs/>
          <w:color w:val="FF0000"/>
          <w:sz w:val="28"/>
          <w:szCs w:val="28"/>
          <w:rtl/>
        </w:rPr>
      </w:pPr>
    </w:p>
    <w:p w:rsidR="001F75F4" w:rsidRPr="003A5EF2" w:rsidRDefault="003A5EF2" w:rsidP="003A5EF2">
      <w:pPr>
        <w:shd w:val="clear" w:color="auto" w:fill="D9D9D9"/>
        <w:jc w:val="lowKashida"/>
        <w:rPr>
          <w:rFonts w:ascii="Simplified Arabic" w:hAnsi="Simplified Arabic" w:cs="Simplified Arabic"/>
          <w:b/>
          <w:color w:val="FF0000"/>
          <w:sz w:val="28"/>
          <w:szCs w:val="28"/>
          <w:rtl/>
        </w:rPr>
      </w:pPr>
      <w:r w:rsidRPr="003A5EF2">
        <w:rPr>
          <w:rFonts w:ascii="Simplified Arabic" w:hAnsi="Simplified Arabic" w:cs="Simplified Arabic" w:hint="cs"/>
          <w:bCs/>
          <w:color w:val="FF0000"/>
          <w:sz w:val="28"/>
          <w:szCs w:val="28"/>
          <w:rtl/>
        </w:rPr>
        <w:t>السؤال</w:t>
      </w:r>
      <w:r w:rsidR="001F75F4" w:rsidRPr="003A5EF2">
        <w:rPr>
          <w:rFonts w:ascii="Simplified Arabic" w:hAnsi="Simplified Arabic" w:cs="Simplified Arabic" w:hint="cs"/>
          <w:bCs/>
          <w:color w:val="FF0000"/>
          <w:sz w:val="28"/>
          <w:szCs w:val="28"/>
          <w:rtl/>
        </w:rPr>
        <w:t xml:space="preserve">: </w:t>
      </w:r>
      <w:r w:rsidR="00E36AE3" w:rsidRPr="003A5EF2">
        <w:rPr>
          <w:rFonts w:ascii="Simplified Arabic" w:hAnsi="Simplified Arabic" w:cs="Simplified Arabic" w:hint="cs"/>
          <w:b/>
          <w:color w:val="FF0000"/>
          <w:sz w:val="28"/>
          <w:szCs w:val="28"/>
          <w:rtl/>
        </w:rPr>
        <w:t xml:space="preserve">أباح الله </w:t>
      </w:r>
      <w:r w:rsidR="00E36AE3" w:rsidRPr="003A5EF2">
        <w:rPr>
          <w:rFonts w:ascii="Simplified Arabic" w:hAnsi="Simplified Arabic" w:cs="Simplified Arabic"/>
          <w:b/>
          <w:color w:val="FF0000"/>
          <w:sz w:val="28"/>
          <w:szCs w:val="28"/>
          <w:rtl/>
        </w:rPr>
        <w:t>–</w:t>
      </w:r>
      <w:r w:rsidR="00E36AE3" w:rsidRPr="003A5EF2">
        <w:rPr>
          <w:rFonts w:ascii="Simplified Arabic" w:hAnsi="Simplified Arabic" w:cs="Simplified Arabic" w:hint="cs"/>
          <w:b/>
          <w:color w:val="FF0000"/>
          <w:sz w:val="28"/>
          <w:szCs w:val="28"/>
          <w:rtl/>
        </w:rPr>
        <w:t xml:space="preserve">سبحانه وتعالى- </w:t>
      </w:r>
      <w:r w:rsidR="001F75F4" w:rsidRPr="003A5EF2">
        <w:rPr>
          <w:rFonts w:ascii="Simplified Arabic" w:hAnsi="Simplified Arabic" w:cs="Simplified Arabic" w:hint="cs"/>
          <w:b/>
          <w:color w:val="FF0000"/>
          <w:sz w:val="28"/>
          <w:szCs w:val="28"/>
          <w:rtl/>
        </w:rPr>
        <w:t>الزواج بالكتابيات</w:t>
      </w:r>
      <w:r w:rsidR="00E36AE3" w:rsidRPr="003A5EF2">
        <w:rPr>
          <w:rFonts w:ascii="Simplified Arabic" w:hAnsi="Simplified Arabic" w:cs="Simplified Arabic" w:hint="cs"/>
          <w:b/>
          <w:color w:val="FF0000"/>
          <w:sz w:val="28"/>
          <w:szCs w:val="28"/>
          <w:rtl/>
        </w:rPr>
        <w:t>،</w:t>
      </w:r>
      <w:r w:rsidR="001F75F4" w:rsidRPr="003A5EF2">
        <w:rPr>
          <w:rFonts w:ascii="Simplified Arabic" w:hAnsi="Simplified Arabic" w:cs="Simplified Arabic" w:hint="cs"/>
          <w:b/>
          <w:color w:val="FF0000"/>
          <w:sz w:val="28"/>
          <w:szCs w:val="28"/>
          <w:rtl/>
        </w:rPr>
        <w:t xml:space="preserve"> ومن المعلوم أن النصارى يقولون</w:t>
      </w:r>
      <w:r w:rsidR="00E36AE3" w:rsidRPr="003A5EF2">
        <w:rPr>
          <w:rFonts w:ascii="Simplified Arabic" w:hAnsi="Simplified Arabic" w:cs="Simplified Arabic" w:hint="cs"/>
          <w:b/>
          <w:color w:val="FF0000"/>
          <w:sz w:val="28"/>
          <w:szCs w:val="28"/>
          <w:rtl/>
        </w:rPr>
        <w:t>:</w:t>
      </w:r>
      <w:r w:rsidR="001F75F4" w:rsidRPr="003A5EF2">
        <w:rPr>
          <w:rFonts w:ascii="Simplified Arabic" w:hAnsi="Simplified Arabic" w:cs="Simplified Arabic" w:hint="cs"/>
          <w:b/>
          <w:color w:val="FF0000"/>
          <w:sz w:val="28"/>
          <w:szCs w:val="28"/>
          <w:rtl/>
        </w:rPr>
        <w:t xml:space="preserve"> </w:t>
      </w:r>
      <w:r w:rsidR="006C4491">
        <w:rPr>
          <w:rFonts w:ascii="Simplified Arabic" w:hAnsi="Simplified Arabic" w:cs="Simplified Arabic" w:hint="cs"/>
          <w:b/>
          <w:color w:val="FF0000"/>
          <w:sz w:val="28"/>
          <w:szCs w:val="28"/>
          <w:rtl/>
        </w:rPr>
        <w:t>(</w:t>
      </w:r>
      <w:r w:rsidR="001F75F4" w:rsidRPr="003A5EF2">
        <w:rPr>
          <w:rFonts w:ascii="Simplified Arabic" w:hAnsi="Simplified Arabic" w:cs="Simplified Arabic" w:hint="cs"/>
          <w:b/>
          <w:color w:val="FF0000"/>
          <w:sz w:val="28"/>
          <w:szCs w:val="28"/>
          <w:rtl/>
        </w:rPr>
        <w:t>الله ثالث ثلاثة</w:t>
      </w:r>
      <w:r w:rsidR="006C4491">
        <w:rPr>
          <w:rFonts w:ascii="Simplified Arabic" w:hAnsi="Simplified Arabic" w:cs="Simplified Arabic" w:hint="cs"/>
          <w:b/>
          <w:color w:val="FF0000"/>
          <w:sz w:val="28"/>
          <w:szCs w:val="28"/>
          <w:rtl/>
        </w:rPr>
        <w:t>)</w:t>
      </w:r>
      <w:r w:rsidR="00E36AE3" w:rsidRPr="003A5EF2">
        <w:rPr>
          <w:rFonts w:ascii="Simplified Arabic" w:hAnsi="Simplified Arabic" w:cs="Simplified Arabic" w:hint="cs"/>
          <w:b/>
          <w:color w:val="FF0000"/>
          <w:sz w:val="28"/>
          <w:szCs w:val="28"/>
          <w:rtl/>
        </w:rPr>
        <w:t>،</w:t>
      </w:r>
      <w:r w:rsidR="001F75F4" w:rsidRPr="003A5EF2">
        <w:rPr>
          <w:rFonts w:ascii="Simplified Arabic" w:hAnsi="Simplified Arabic" w:cs="Simplified Arabic" w:hint="cs"/>
          <w:b/>
          <w:color w:val="FF0000"/>
          <w:sz w:val="28"/>
          <w:szCs w:val="28"/>
          <w:rtl/>
        </w:rPr>
        <w:t xml:space="preserve"> تعالى الله عن قولهم علو</w:t>
      </w:r>
      <w:r w:rsidR="00E36AE3" w:rsidRPr="003A5EF2">
        <w:rPr>
          <w:rFonts w:ascii="Simplified Arabic" w:hAnsi="Simplified Arabic" w:cs="Simplified Arabic" w:hint="cs"/>
          <w:b/>
          <w:color w:val="FF0000"/>
          <w:sz w:val="28"/>
          <w:szCs w:val="28"/>
          <w:rtl/>
        </w:rPr>
        <w:t>ً</w:t>
      </w:r>
      <w:r w:rsidR="001F75F4" w:rsidRPr="003A5EF2">
        <w:rPr>
          <w:rFonts w:ascii="Simplified Arabic" w:hAnsi="Simplified Arabic" w:cs="Simplified Arabic" w:hint="cs"/>
          <w:b/>
          <w:color w:val="FF0000"/>
          <w:sz w:val="28"/>
          <w:szCs w:val="28"/>
          <w:rtl/>
        </w:rPr>
        <w:t>ا كبيرًا</w:t>
      </w:r>
      <w:r w:rsidR="00E36AE3" w:rsidRPr="003A5EF2">
        <w:rPr>
          <w:rFonts w:ascii="Simplified Arabic" w:hAnsi="Simplified Arabic" w:cs="Simplified Arabic" w:hint="cs"/>
          <w:b/>
          <w:color w:val="FF0000"/>
          <w:sz w:val="28"/>
          <w:szCs w:val="28"/>
          <w:rtl/>
        </w:rPr>
        <w:t>،</w:t>
      </w:r>
      <w:r w:rsidR="001F75F4" w:rsidRPr="003A5EF2">
        <w:rPr>
          <w:rFonts w:ascii="Simplified Arabic" w:hAnsi="Simplified Arabic" w:cs="Simplified Arabic" w:hint="cs"/>
          <w:b/>
          <w:color w:val="FF0000"/>
          <w:sz w:val="28"/>
          <w:szCs w:val="28"/>
          <w:rtl/>
        </w:rPr>
        <w:t xml:space="preserve"> وهذا شرك بالله</w:t>
      </w:r>
      <w:r w:rsidR="00E36AE3" w:rsidRPr="003A5EF2">
        <w:rPr>
          <w:rFonts w:ascii="Simplified Arabic" w:hAnsi="Simplified Arabic" w:cs="Simplified Arabic" w:hint="cs"/>
          <w:b/>
          <w:color w:val="FF0000"/>
          <w:sz w:val="28"/>
          <w:szCs w:val="28"/>
          <w:rtl/>
        </w:rPr>
        <w:t>،</w:t>
      </w:r>
      <w:r w:rsidR="001F75F4" w:rsidRPr="003A5EF2">
        <w:rPr>
          <w:rFonts w:ascii="Simplified Arabic" w:hAnsi="Simplified Arabic" w:cs="Simplified Arabic" w:hint="cs"/>
          <w:b/>
          <w:color w:val="FF0000"/>
          <w:sz w:val="28"/>
          <w:szCs w:val="28"/>
          <w:rtl/>
        </w:rPr>
        <w:t xml:space="preserve"> والله تعالى في كتابه نهى عن نكاح المشركات</w:t>
      </w:r>
      <w:r w:rsidR="00E36AE3" w:rsidRPr="003A5EF2">
        <w:rPr>
          <w:rFonts w:ascii="Simplified Arabic" w:hAnsi="Simplified Arabic" w:cs="Simplified Arabic" w:hint="cs"/>
          <w:b/>
          <w:color w:val="FF0000"/>
          <w:sz w:val="28"/>
          <w:szCs w:val="28"/>
          <w:rtl/>
        </w:rPr>
        <w:t>،</w:t>
      </w:r>
      <w:r w:rsidR="001F75F4" w:rsidRPr="003A5EF2">
        <w:rPr>
          <w:rFonts w:ascii="Simplified Arabic" w:hAnsi="Simplified Arabic" w:cs="Simplified Arabic" w:hint="cs"/>
          <w:b/>
          <w:color w:val="FF0000"/>
          <w:sz w:val="28"/>
          <w:szCs w:val="28"/>
          <w:rtl/>
        </w:rPr>
        <w:t xml:space="preserve"> أرجو منكم إيضاح هذه المسألة </w:t>
      </w:r>
      <w:r w:rsidR="006C4491">
        <w:rPr>
          <w:rFonts w:ascii="Simplified Arabic" w:hAnsi="Simplified Arabic" w:cs="Simplified Arabic" w:hint="cs"/>
          <w:b/>
          <w:color w:val="FF0000"/>
          <w:sz w:val="28"/>
          <w:szCs w:val="28"/>
          <w:rtl/>
        </w:rPr>
        <w:t>-</w:t>
      </w:r>
      <w:r w:rsidR="001F75F4" w:rsidRPr="003A5EF2">
        <w:rPr>
          <w:rFonts w:ascii="Simplified Arabic" w:hAnsi="Simplified Arabic" w:cs="Simplified Arabic" w:hint="cs"/>
          <w:b/>
          <w:color w:val="FF0000"/>
          <w:sz w:val="28"/>
          <w:szCs w:val="28"/>
          <w:rtl/>
        </w:rPr>
        <w:t>بارك الله فيكم</w:t>
      </w:r>
      <w:r w:rsidR="006C4491">
        <w:rPr>
          <w:rFonts w:ascii="Simplified Arabic" w:hAnsi="Simplified Arabic" w:cs="Simplified Arabic" w:hint="cs"/>
          <w:b/>
          <w:color w:val="FF0000"/>
          <w:sz w:val="28"/>
          <w:szCs w:val="28"/>
          <w:rtl/>
        </w:rPr>
        <w:t>-</w:t>
      </w:r>
      <w:r w:rsidR="001F75F4" w:rsidRPr="003A5EF2">
        <w:rPr>
          <w:rFonts w:ascii="Simplified Arabic" w:hAnsi="Simplified Arabic" w:cs="Simplified Arabic" w:hint="cs"/>
          <w:b/>
          <w:color w:val="FF0000"/>
          <w:sz w:val="28"/>
          <w:szCs w:val="28"/>
          <w:rtl/>
        </w:rPr>
        <w:t>؟</w:t>
      </w:r>
    </w:p>
    <w:p w:rsidR="00EC1C8C" w:rsidRPr="003A5EF2" w:rsidRDefault="00EC1C8C" w:rsidP="006C4491">
      <w:pPr>
        <w:spacing w:before="120" w:after="120" w:line="240" w:lineRule="atLeast"/>
        <w:jc w:val="both"/>
        <w:rPr>
          <w:rFonts w:ascii="Simplified Arabic" w:hAnsi="Simplified Arabic" w:cs="Simplified Arabic"/>
          <w:sz w:val="28"/>
          <w:szCs w:val="28"/>
          <w:rtl/>
        </w:rPr>
      </w:pPr>
      <w:bookmarkStart w:id="0" w:name="_GoBack"/>
      <w:bookmarkEnd w:id="0"/>
      <w:r w:rsidRPr="003A5EF2">
        <w:rPr>
          <w:rFonts w:ascii="Simplified Arabic" w:hAnsi="Simplified Arabic" w:cs="Simplified Arabic" w:hint="cs"/>
          <w:bCs/>
          <w:color w:val="FF0000"/>
          <w:sz w:val="28"/>
          <w:szCs w:val="28"/>
          <w:rtl/>
        </w:rPr>
        <w:t>الجواب:</w:t>
      </w:r>
      <w:r w:rsidRPr="003A5EF2">
        <w:rPr>
          <w:rFonts w:ascii="Simplified Arabic" w:hAnsi="Simplified Arabic" w:cs="Simplified Arabic" w:hint="cs"/>
          <w:sz w:val="28"/>
          <w:szCs w:val="28"/>
          <w:rtl/>
        </w:rPr>
        <w:t xml:space="preserve"> إباحة الزواج بالكتابية يهودية كانت أو نصرانية ثبت بالنص القطعي بنص القرآن الكريم، وما ذ</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كر من كون اليهود والنصارى يشركون بالله -جل وعلا- فالنصارى يقولون: (المسيح ابن الله) (ثالث ثلاثة)، وأيضًا اليهود قالوا: (عزيرٌ ابن الله) </w:t>
      </w:r>
      <w:r w:rsidR="009A27B8">
        <w:rPr>
          <w:rFonts w:ascii="Simplified Arabic" w:hAnsi="Simplified Arabic" w:cs="Simplified Arabic" w:hint="cs"/>
          <w:sz w:val="28"/>
          <w:szCs w:val="28"/>
          <w:rtl/>
        </w:rPr>
        <w:t>المقصود أنهم</w:t>
      </w:r>
      <w:r w:rsidRPr="003A5EF2">
        <w:rPr>
          <w:rFonts w:ascii="Simplified Arabic" w:hAnsi="Simplified Arabic" w:cs="Simplified Arabic" w:hint="cs"/>
          <w:sz w:val="28"/>
          <w:szCs w:val="28"/>
          <w:rtl/>
        </w:rPr>
        <w:t xml:space="preserve"> عندهم ما ذكره السائل</w:t>
      </w:r>
      <w:r w:rsidR="009A27B8">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w:t>
      </w:r>
      <w:r w:rsidR="009A27B8">
        <w:rPr>
          <w:rFonts w:ascii="Simplified Arabic" w:hAnsi="Simplified Arabic" w:cs="Simplified Arabic" w:hint="cs"/>
          <w:sz w:val="28"/>
          <w:szCs w:val="28"/>
          <w:rtl/>
        </w:rPr>
        <w:t>وهو موجود</w:t>
      </w:r>
      <w:r w:rsidRPr="003A5EF2">
        <w:rPr>
          <w:rFonts w:ascii="Simplified Arabic" w:hAnsi="Simplified Arabic" w:cs="Simplified Arabic" w:hint="cs"/>
          <w:sz w:val="28"/>
          <w:szCs w:val="28"/>
          <w:rtl/>
        </w:rPr>
        <w:t xml:space="preserve"> أيضًا في وقت التنزيل فلم يطرأ عليهم فيقال</w:t>
      </w:r>
      <w:r w:rsidR="009A27B8">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إنه يتغير الحكم باعتبار أنهم انتقلوا من كونهم أهل كتاب تحل ذبائحهم وتحل نساؤهم إلى كونهم مشركين تحرم ذبائحهم وتحرم نساؤهم، بل هذا موجود عندهم في وقت التنزيل، فالحكم مازال ثابتًا ولو قالوا مثل هذا القول، لكن الخلاف عند أهل العلم هو: هل يقال في أهل الكتاب</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إنهم مشركون</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فيُحتاج إلى التخصيص من تحريم نكاح المشركة بالدليل الذي ينص على جواز نكاح الكتابية، أو لا يقال</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إنهم مشركون</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وإنما يقال</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فيهم شرك كما قرر ذلك الحافظ ابن رجب في شرح البخاري؟ وفَرْق بين أن يقال</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هم مشركون، وبين أن يقال</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فيهم شرك، على أنهم كفار بالاتفاق، لكن هل يقال</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هم مشركون أو يقال</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فيهم شرك</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وفرق بين العبارتين كما يوجد فرق بين أن يقال</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فلان منافق أو فيه نفاق، أو يقال</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فلان جاهلي أو فيه جاهلية، فكون الشخص يوافق هذه الطائفة أو هذه الفئة في صفة من صفاتهم لا يعني أنه تلبس بما عليه هذه الطائفة بكاملها فن</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سب إليها، فيقال</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هذا فيه نفاق م</w:t>
      </w:r>
      <w:r w:rsidR="00B6173A">
        <w:rPr>
          <w:rFonts w:ascii="Simplified Arabic" w:hAnsi="Simplified Arabic" w:cs="Simplified Arabic" w:hint="cs"/>
          <w:sz w:val="28"/>
          <w:szCs w:val="28"/>
          <w:rtl/>
        </w:rPr>
        <w:t>َ</w:t>
      </w:r>
      <w:r w:rsidRPr="003A5EF2">
        <w:rPr>
          <w:rFonts w:ascii="Simplified Arabic" w:hAnsi="Simplified Arabic" w:cs="Simplified Arabic" w:hint="cs"/>
          <w:sz w:val="28"/>
          <w:szCs w:val="28"/>
          <w:rtl/>
        </w:rPr>
        <w:t>ن كذب، م</w:t>
      </w:r>
      <w:r w:rsidR="00B6173A">
        <w:rPr>
          <w:rFonts w:ascii="Simplified Arabic" w:hAnsi="Simplified Arabic" w:cs="Simplified Arabic" w:hint="cs"/>
          <w:sz w:val="28"/>
          <w:szCs w:val="28"/>
          <w:rtl/>
        </w:rPr>
        <w:t>َ</w:t>
      </w:r>
      <w:r w:rsidRPr="003A5EF2">
        <w:rPr>
          <w:rFonts w:ascii="Simplified Arabic" w:hAnsi="Simplified Arabic" w:cs="Simplified Arabic" w:hint="cs"/>
          <w:sz w:val="28"/>
          <w:szCs w:val="28"/>
          <w:rtl/>
        </w:rPr>
        <w:t>ن غدر، م</w:t>
      </w:r>
      <w:r w:rsidR="00B6173A">
        <w:rPr>
          <w:rFonts w:ascii="Simplified Arabic" w:hAnsi="Simplified Arabic" w:cs="Simplified Arabic" w:hint="cs"/>
          <w:sz w:val="28"/>
          <w:szCs w:val="28"/>
          <w:rtl/>
        </w:rPr>
        <w:t>َ</w:t>
      </w:r>
      <w:r w:rsidRPr="003A5EF2">
        <w:rPr>
          <w:rFonts w:ascii="Simplified Arabic" w:hAnsi="Simplified Arabic" w:cs="Simplified Arabic" w:hint="cs"/>
          <w:sz w:val="28"/>
          <w:szCs w:val="28"/>
          <w:rtl/>
        </w:rPr>
        <w:t>ن فجر في خصومة، م</w:t>
      </w:r>
      <w:r w:rsidR="00B6173A">
        <w:rPr>
          <w:rFonts w:ascii="Simplified Arabic" w:hAnsi="Simplified Arabic" w:cs="Simplified Arabic" w:hint="cs"/>
          <w:sz w:val="28"/>
          <w:szCs w:val="28"/>
          <w:rtl/>
        </w:rPr>
        <w:t>َ</w:t>
      </w:r>
      <w:r w:rsidRPr="003A5EF2">
        <w:rPr>
          <w:rFonts w:ascii="Simplified Arabic" w:hAnsi="Simplified Arabic" w:cs="Simplified Arabic" w:hint="cs"/>
          <w:sz w:val="28"/>
          <w:szCs w:val="28"/>
          <w:rtl/>
        </w:rPr>
        <w:t>ن كذا وكذا من الصفات التي ذكرت في علامات النفاق، فيقال</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فيه نفاق</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ولا يقال</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منافق، وقل مثل هذا فيمن اتصف بصفة من صفات الجاهلية، يقال</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فيه جاهلية كما قال النبي -عليه الصلاة والسلام- لأبي ذر</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w:t>
      </w:r>
      <w:r w:rsidRPr="005C79F9">
        <w:rPr>
          <w:rFonts w:ascii="Simplified Arabic" w:hAnsi="Simplified Arabic" w:cs="Simplified Arabic"/>
          <w:b/>
          <w:bCs/>
          <w:color w:val="0000FF"/>
          <w:sz w:val="28"/>
          <w:szCs w:val="28"/>
          <w:rtl/>
          <w:lang w:bidi="ar-EG"/>
        </w:rPr>
        <w:t>«</w:t>
      </w:r>
      <w:r w:rsidRPr="003A5EF2">
        <w:rPr>
          <w:rFonts w:ascii="Simplified Arabic" w:hAnsi="Simplified Arabic" w:cs="Simplified Arabic" w:hint="cs"/>
          <w:b/>
          <w:bCs/>
          <w:color w:val="0000FF"/>
          <w:sz w:val="28"/>
          <w:szCs w:val="28"/>
          <w:rtl/>
          <w:lang w:bidi="ar-EG"/>
        </w:rPr>
        <w:t>إنك امرؤ فيك جاهلية</w:t>
      </w:r>
      <w:r w:rsidRPr="005C79F9">
        <w:rPr>
          <w:rFonts w:ascii="Simplified Arabic" w:hAnsi="Simplified Arabic" w:cs="Simplified Arabic"/>
          <w:b/>
          <w:bCs/>
          <w:color w:val="0000FF"/>
          <w:sz w:val="28"/>
          <w:szCs w:val="28"/>
          <w:rtl/>
          <w:lang w:bidi="ar-EG"/>
        </w:rPr>
        <w:t>»</w:t>
      </w:r>
      <w:r>
        <w:rPr>
          <w:rFonts w:ascii="Simplified Arabic" w:hAnsi="Simplified Arabic" w:cs="Simplified Arabic" w:hint="cs"/>
          <w:color w:val="0000FF"/>
          <w:sz w:val="28"/>
          <w:szCs w:val="28"/>
          <w:rtl/>
          <w:lang w:bidi="ar-EG"/>
        </w:rPr>
        <w:t xml:space="preserve"> </w:t>
      </w:r>
      <w:r w:rsidRPr="00C16864">
        <w:rPr>
          <w:rFonts w:ascii="Simplified Arabic" w:hAnsi="Simplified Arabic" w:cs="Simplified Arabic"/>
          <w:color w:val="0000FF"/>
          <w:sz w:val="28"/>
          <w:szCs w:val="28"/>
          <w:rtl/>
          <w:lang w:bidi="ar-EG"/>
        </w:rPr>
        <w:t>[</w:t>
      </w:r>
      <w:r>
        <w:rPr>
          <w:rFonts w:ascii="Simplified Arabic" w:hAnsi="Simplified Arabic" w:cs="Simplified Arabic" w:hint="cs"/>
          <w:color w:val="0000FF"/>
          <w:sz w:val="28"/>
          <w:szCs w:val="28"/>
          <w:rtl/>
          <w:lang w:bidi="ar-EG"/>
        </w:rPr>
        <w:t>البخاري</w:t>
      </w:r>
      <w:r w:rsidRPr="005C79F9">
        <w:rPr>
          <w:rFonts w:ascii="Simplified Arabic" w:hAnsi="Simplified Arabic" w:cs="Simplified Arabic"/>
          <w:color w:val="0000FF"/>
          <w:sz w:val="28"/>
          <w:szCs w:val="28"/>
          <w:rtl/>
          <w:lang w:bidi="ar-EG"/>
        </w:rPr>
        <w:t xml:space="preserve">: </w:t>
      </w:r>
      <w:r>
        <w:rPr>
          <w:rFonts w:ascii="Simplified Arabic" w:hAnsi="Simplified Arabic" w:cs="Simplified Arabic" w:hint="cs"/>
          <w:color w:val="0000FF"/>
          <w:sz w:val="28"/>
          <w:szCs w:val="28"/>
          <w:rtl/>
          <w:lang w:bidi="ar-EG"/>
        </w:rPr>
        <w:t>30</w:t>
      </w:r>
      <w:r w:rsidRPr="00C16864">
        <w:rPr>
          <w:rFonts w:ascii="Simplified Arabic" w:hAnsi="Simplified Arabic" w:cs="Simplified Arabic"/>
          <w:color w:val="0000FF"/>
          <w:sz w:val="28"/>
          <w:szCs w:val="28"/>
          <w:rtl/>
          <w:lang w:bidi="ar-EG"/>
        </w:rPr>
        <w:t>]</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لكن لا يقال</w:t>
      </w:r>
      <w:r>
        <w:rPr>
          <w:rFonts w:ascii="Simplified Arabic" w:hAnsi="Simplified Arabic" w:cs="Simplified Arabic" w:hint="cs"/>
          <w:sz w:val="28"/>
          <w:szCs w:val="28"/>
          <w:rtl/>
        </w:rPr>
        <w:t>:</w:t>
      </w:r>
      <w:r w:rsidRPr="003A5EF2">
        <w:rPr>
          <w:rFonts w:ascii="Simplified Arabic" w:hAnsi="Simplified Arabic" w:cs="Simplified Arabic" w:hint="cs"/>
          <w:sz w:val="28"/>
          <w:szCs w:val="28"/>
          <w:rtl/>
        </w:rPr>
        <w:t xml:space="preserve"> أبو ذر جاهلي.</w:t>
      </w:r>
    </w:p>
    <w:p w:rsidR="001F75F4" w:rsidRPr="003A5EF2" w:rsidRDefault="00EC1C8C" w:rsidP="00EC1C8C">
      <w:pPr>
        <w:spacing w:before="120" w:after="120" w:line="240" w:lineRule="atLeast"/>
        <w:ind w:firstLine="651"/>
        <w:jc w:val="both"/>
        <w:rPr>
          <w:rFonts w:ascii="Simplified Arabic" w:hAnsi="Simplified Arabic" w:cs="Simplified Arabic"/>
          <w:sz w:val="28"/>
          <w:szCs w:val="28"/>
        </w:rPr>
      </w:pPr>
      <w:r w:rsidRPr="003A5EF2">
        <w:rPr>
          <w:rFonts w:ascii="Simplified Arabic" w:hAnsi="Simplified Arabic" w:cs="Simplified Arabic" w:hint="cs"/>
          <w:sz w:val="28"/>
          <w:szCs w:val="28"/>
          <w:rtl/>
        </w:rPr>
        <w:t>فمثل هذا الاستشكال مع كونهم أشركوا بالله أو وجد فيهم شرك هذا موجود في زمن التنزيل، فالحكم في نكاحهم محكم، ولم يطرأ عليه تغيير، ولا معارضة فيه للنصوص، ولا يمكن أن يشكك في جواز نكاحهم بوجود ما كان موجودًا في وقت التنزيل، صحيح قد يُنصح الإنسان ألا يتزوج يهودية ولا نصرانية؛ لأن لها أثرًا عليه وأثرًا على ولده، لكن مثل هذا لا يعني منع ما ثبت بالنص القطعي، فيبقى الحكم على الجواز، وكون المصلحة تقتضي هذا أو لا تقتضيه هذه مسألة أخرى.</w:t>
      </w:r>
    </w:p>
    <w:p w:rsidR="001F75F4" w:rsidRPr="003A5EF2" w:rsidRDefault="001F75F4" w:rsidP="003A5EF2">
      <w:pPr>
        <w:spacing w:before="120" w:after="120" w:line="240" w:lineRule="atLeast"/>
        <w:jc w:val="both"/>
        <w:rPr>
          <w:rFonts w:ascii="Simplified Arabic" w:hAnsi="Simplified Arabic" w:cs="Simplified Arabic"/>
          <w:sz w:val="28"/>
          <w:szCs w:val="28"/>
        </w:rPr>
      </w:pPr>
      <w:r w:rsidRPr="003A5EF2">
        <w:rPr>
          <w:rFonts w:ascii="Simplified Arabic" w:hAnsi="Simplified Arabic" w:cs="Simplified Arabic" w:hint="cs"/>
          <w:sz w:val="28"/>
          <w:szCs w:val="28"/>
          <w:rtl/>
        </w:rPr>
        <w:lastRenderedPageBreak/>
        <w:t>المصدر: برنامج فتاوى نور على الدرب، الحلقة الرابعة والخمسون 03/11/1432هـ</w:t>
      </w:r>
    </w:p>
    <w:p w:rsidR="00E67D5A" w:rsidRPr="001F75F4" w:rsidRDefault="00E67D5A"/>
    <w:sectPr w:rsidR="00E67D5A" w:rsidRPr="001F75F4" w:rsidSect="00AE77ED">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646C" w:rsidRDefault="00F8646C" w:rsidP="001F75F4">
      <w:r>
        <w:separator/>
      </w:r>
    </w:p>
  </w:endnote>
  <w:endnote w:type="continuationSeparator" w:id="0">
    <w:p w:rsidR="00F8646C" w:rsidRDefault="00F8646C" w:rsidP="001F7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E136BD0F-7DCC-46D4-98D5-C39A2EE5B65E}"/>
    <w:embedBold r:id="rId2" w:fontKey="{F23B068A-D5AD-4B1F-823D-C7C6B8ACB52A}"/>
  </w:font>
  <w:font w:name="Calibri">
    <w:panose1 w:val="020F0502020204030204"/>
    <w:charset w:val="00"/>
    <w:family w:val="swiss"/>
    <w:pitch w:val="variable"/>
    <w:sig w:usb0="E10002FF" w:usb1="4000ACFF" w:usb2="00000009" w:usb3="00000000" w:csb0="0000019F" w:csb1="00000000"/>
    <w:embedRegular r:id="rId3" w:fontKey="{7626CE99-FC5A-4E1D-8A71-F227ACC69972}"/>
  </w:font>
  <w:font w:name="Traditional Arabic">
    <w:panose1 w:val="02020603050405020304"/>
    <w:charset w:val="00"/>
    <w:family w:val="roman"/>
    <w:pitch w:val="variable"/>
    <w:sig w:usb0="00002003" w:usb1="80000000" w:usb2="00000008" w:usb3="00000000" w:csb0="00000041" w:csb1="00000000"/>
    <w:embedRegular r:id="rId4" w:fontKey="{BB63F4E5-F9B9-46E0-AB98-4A5919B1B24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FE826E0D-D7F4-45D0-923A-43B98D23050C}"/>
    <w:embedBold r:id="rId6" w:fontKey="{FBCB4105-E1F4-4F8D-8A78-7F582303CD8C}"/>
  </w:font>
  <w:font w:name="Cambria">
    <w:panose1 w:val="02040503050406030204"/>
    <w:charset w:val="00"/>
    <w:family w:val="roman"/>
    <w:pitch w:val="variable"/>
    <w:sig w:usb0="E00002FF" w:usb1="400004FF" w:usb2="00000000" w:usb3="00000000" w:csb0="0000019F" w:csb1="00000000"/>
    <w:embedRegular r:id="rId7" w:fontKey="{92E3585F-4087-4E7C-BCD7-D49FA6F26E10}"/>
  </w:font>
  <w:font w:name="Arial">
    <w:panose1 w:val="020B0604020202020204"/>
    <w:charset w:val="00"/>
    <w:family w:val="swiss"/>
    <w:pitch w:val="variable"/>
    <w:sig w:usb0="E0002AFF" w:usb1="C0007843" w:usb2="00000009" w:usb3="00000000" w:csb0="000001FF" w:csb1="00000000"/>
    <w:embedRegular r:id="rId8" w:fontKey="{E3CA7522-4207-412E-9A5B-91B5A012CF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5F4" w:rsidRDefault="001F75F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9942334"/>
      <w:docPartObj>
        <w:docPartGallery w:val="Page Numbers (Bottom of Page)"/>
        <w:docPartUnique/>
      </w:docPartObj>
    </w:sdtPr>
    <w:sdtEndPr/>
    <w:sdtContent>
      <w:p w:rsidR="001F75F4" w:rsidRDefault="000E065D">
        <w:pPr>
          <w:pStyle w:val="a5"/>
          <w:jc w:val="center"/>
        </w:pPr>
        <w:r>
          <w:fldChar w:fldCharType="begin"/>
        </w:r>
        <w:r>
          <w:instrText xml:space="preserve"> PAGE   \* MERGEFORMAT </w:instrText>
        </w:r>
        <w:r>
          <w:fldChar w:fldCharType="separate"/>
        </w:r>
        <w:r w:rsidR="00B6173A" w:rsidRPr="00B6173A">
          <w:rPr>
            <w:rFonts w:cs="Calibri"/>
            <w:rtl/>
            <w:lang w:val="ar-SA"/>
          </w:rPr>
          <w:t>1</w:t>
        </w:r>
        <w:r>
          <w:rPr>
            <w:rFonts w:cs="Calibri"/>
            <w:lang w:val="ar-SA"/>
          </w:rPr>
          <w:fldChar w:fldCharType="end"/>
        </w:r>
      </w:p>
    </w:sdtContent>
  </w:sdt>
  <w:p w:rsidR="001F75F4" w:rsidRDefault="001F75F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5F4" w:rsidRDefault="001F75F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646C" w:rsidRDefault="00F8646C" w:rsidP="001F75F4">
      <w:r>
        <w:separator/>
      </w:r>
    </w:p>
  </w:footnote>
  <w:footnote w:type="continuationSeparator" w:id="0">
    <w:p w:rsidR="00F8646C" w:rsidRDefault="00F8646C" w:rsidP="001F75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5F4" w:rsidRDefault="001F75F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5F4" w:rsidRDefault="001F75F4">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5F4" w:rsidRDefault="001F75F4">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F75F4"/>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CAD"/>
    <w:rsid w:val="00027A99"/>
    <w:rsid w:val="0003095C"/>
    <w:rsid w:val="00030F8E"/>
    <w:rsid w:val="00031025"/>
    <w:rsid w:val="000311C2"/>
    <w:rsid w:val="00031299"/>
    <w:rsid w:val="00031304"/>
    <w:rsid w:val="0003142C"/>
    <w:rsid w:val="00031B5B"/>
    <w:rsid w:val="00032090"/>
    <w:rsid w:val="000329F5"/>
    <w:rsid w:val="000339FE"/>
    <w:rsid w:val="00036121"/>
    <w:rsid w:val="00036137"/>
    <w:rsid w:val="00037178"/>
    <w:rsid w:val="000372BD"/>
    <w:rsid w:val="00037605"/>
    <w:rsid w:val="00040AF6"/>
    <w:rsid w:val="00040D4A"/>
    <w:rsid w:val="00041491"/>
    <w:rsid w:val="00041A89"/>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09B"/>
    <w:rsid w:val="00063662"/>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037"/>
    <w:rsid w:val="000A1E1B"/>
    <w:rsid w:val="000A2C2D"/>
    <w:rsid w:val="000A3157"/>
    <w:rsid w:val="000A33B3"/>
    <w:rsid w:val="000A731D"/>
    <w:rsid w:val="000A7C83"/>
    <w:rsid w:val="000A7D83"/>
    <w:rsid w:val="000B1B33"/>
    <w:rsid w:val="000B20FD"/>
    <w:rsid w:val="000B23A2"/>
    <w:rsid w:val="000B3021"/>
    <w:rsid w:val="000B51B0"/>
    <w:rsid w:val="000B582D"/>
    <w:rsid w:val="000B6C4A"/>
    <w:rsid w:val="000B715F"/>
    <w:rsid w:val="000B77D8"/>
    <w:rsid w:val="000B7C9B"/>
    <w:rsid w:val="000B7D9B"/>
    <w:rsid w:val="000C00D7"/>
    <w:rsid w:val="000C016A"/>
    <w:rsid w:val="000C099B"/>
    <w:rsid w:val="000C1B96"/>
    <w:rsid w:val="000C2ACC"/>
    <w:rsid w:val="000C2C94"/>
    <w:rsid w:val="000C2F11"/>
    <w:rsid w:val="000C349C"/>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065D"/>
    <w:rsid w:val="000E1158"/>
    <w:rsid w:val="000E2115"/>
    <w:rsid w:val="000E27C8"/>
    <w:rsid w:val="000E3B92"/>
    <w:rsid w:val="000E5D0A"/>
    <w:rsid w:val="000E6421"/>
    <w:rsid w:val="000E6E71"/>
    <w:rsid w:val="000E7E4B"/>
    <w:rsid w:val="000E7FBD"/>
    <w:rsid w:val="000F0A34"/>
    <w:rsid w:val="000F1885"/>
    <w:rsid w:val="000F3A3A"/>
    <w:rsid w:val="000F3D95"/>
    <w:rsid w:val="000F4954"/>
    <w:rsid w:val="000F5153"/>
    <w:rsid w:val="000F52A0"/>
    <w:rsid w:val="000F617C"/>
    <w:rsid w:val="000F61DD"/>
    <w:rsid w:val="000F67FF"/>
    <w:rsid w:val="000F69F6"/>
    <w:rsid w:val="000F6FDE"/>
    <w:rsid w:val="00101320"/>
    <w:rsid w:val="001017E6"/>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C83"/>
    <w:rsid w:val="00141CFD"/>
    <w:rsid w:val="00142B59"/>
    <w:rsid w:val="001435B1"/>
    <w:rsid w:val="00143BF6"/>
    <w:rsid w:val="0014439A"/>
    <w:rsid w:val="00144787"/>
    <w:rsid w:val="0014496D"/>
    <w:rsid w:val="00144F75"/>
    <w:rsid w:val="00145B2F"/>
    <w:rsid w:val="00146D65"/>
    <w:rsid w:val="00147B24"/>
    <w:rsid w:val="0015068C"/>
    <w:rsid w:val="00150C07"/>
    <w:rsid w:val="00150C3F"/>
    <w:rsid w:val="00150E8C"/>
    <w:rsid w:val="00152430"/>
    <w:rsid w:val="00152F56"/>
    <w:rsid w:val="001531C7"/>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2739"/>
    <w:rsid w:val="001A3905"/>
    <w:rsid w:val="001A3B0A"/>
    <w:rsid w:val="001A4083"/>
    <w:rsid w:val="001A4518"/>
    <w:rsid w:val="001A4CC0"/>
    <w:rsid w:val="001A51C2"/>
    <w:rsid w:val="001A568F"/>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735"/>
    <w:rsid w:val="001F6766"/>
    <w:rsid w:val="001F7394"/>
    <w:rsid w:val="001F75F4"/>
    <w:rsid w:val="001F7CA1"/>
    <w:rsid w:val="00200517"/>
    <w:rsid w:val="00201061"/>
    <w:rsid w:val="002020E1"/>
    <w:rsid w:val="002022B2"/>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6156"/>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AD6"/>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A5EE0"/>
    <w:rsid w:val="002B047D"/>
    <w:rsid w:val="002B04E5"/>
    <w:rsid w:val="002B12C1"/>
    <w:rsid w:val="002B145B"/>
    <w:rsid w:val="002B1751"/>
    <w:rsid w:val="002B1C95"/>
    <w:rsid w:val="002B224E"/>
    <w:rsid w:val="002B243A"/>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6EFA"/>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1EB"/>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4C16"/>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5EF2"/>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7C1"/>
    <w:rsid w:val="003C19C3"/>
    <w:rsid w:val="003C2DCC"/>
    <w:rsid w:val="003C3966"/>
    <w:rsid w:val="003C3D60"/>
    <w:rsid w:val="003C3E5A"/>
    <w:rsid w:val="003C4AFE"/>
    <w:rsid w:val="003C6122"/>
    <w:rsid w:val="003C645E"/>
    <w:rsid w:val="003C7DB5"/>
    <w:rsid w:val="003D00BF"/>
    <w:rsid w:val="003D03B8"/>
    <w:rsid w:val="003D03BE"/>
    <w:rsid w:val="003D2055"/>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3F6A62"/>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45BB"/>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51AD"/>
    <w:rsid w:val="00545778"/>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46D7"/>
    <w:rsid w:val="005651B8"/>
    <w:rsid w:val="005651BA"/>
    <w:rsid w:val="005653E8"/>
    <w:rsid w:val="00567EAE"/>
    <w:rsid w:val="00567FD3"/>
    <w:rsid w:val="005705D4"/>
    <w:rsid w:val="00570636"/>
    <w:rsid w:val="005709F6"/>
    <w:rsid w:val="005711A9"/>
    <w:rsid w:val="005712E8"/>
    <w:rsid w:val="005718BC"/>
    <w:rsid w:val="00571DAE"/>
    <w:rsid w:val="005720FC"/>
    <w:rsid w:val="00572628"/>
    <w:rsid w:val="005727F7"/>
    <w:rsid w:val="00572915"/>
    <w:rsid w:val="00572948"/>
    <w:rsid w:val="00573688"/>
    <w:rsid w:val="00574386"/>
    <w:rsid w:val="00574CE2"/>
    <w:rsid w:val="00574D50"/>
    <w:rsid w:val="00575DCC"/>
    <w:rsid w:val="00575F34"/>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71E2"/>
    <w:rsid w:val="005A1C9F"/>
    <w:rsid w:val="005A32E0"/>
    <w:rsid w:val="005A3C9A"/>
    <w:rsid w:val="005A51AD"/>
    <w:rsid w:val="005A52A1"/>
    <w:rsid w:val="005A55FF"/>
    <w:rsid w:val="005A590A"/>
    <w:rsid w:val="005A610F"/>
    <w:rsid w:val="005A676F"/>
    <w:rsid w:val="005A6D54"/>
    <w:rsid w:val="005A6E66"/>
    <w:rsid w:val="005A6EEE"/>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271"/>
    <w:rsid w:val="005C667B"/>
    <w:rsid w:val="005D05B7"/>
    <w:rsid w:val="005D1D4A"/>
    <w:rsid w:val="005D2C26"/>
    <w:rsid w:val="005D33F7"/>
    <w:rsid w:val="005D4FEC"/>
    <w:rsid w:val="005D5B54"/>
    <w:rsid w:val="005D6A8F"/>
    <w:rsid w:val="005D6B80"/>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209B"/>
    <w:rsid w:val="00632417"/>
    <w:rsid w:val="0063282C"/>
    <w:rsid w:val="0063289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491"/>
    <w:rsid w:val="006C45FB"/>
    <w:rsid w:val="006C47B4"/>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5773"/>
    <w:rsid w:val="006D5A1D"/>
    <w:rsid w:val="006D6815"/>
    <w:rsid w:val="006D6CE0"/>
    <w:rsid w:val="006D7179"/>
    <w:rsid w:val="006D7690"/>
    <w:rsid w:val="006D79D5"/>
    <w:rsid w:val="006D7B0A"/>
    <w:rsid w:val="006E01DC"/>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10A"/>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180"/>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2A0"/>
    <w:rsid w:val="0074538A"/>
    <w:rsid w:val="00745B41"/>
    <w:rsid w:val="00745C78"/>
    <w:rsid w:val="00745CB3"/>
    <w:rsid w:val="00745D98"/>
    <w:rsid w:val="00746910"/>
    <w:rsid w:val="00746D2B"/>
    <w:rsid w:val="00746D3D"/>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86667"/>
    <w:rsid w:val="00790544"/>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5DE4"/>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311D"/>
    <w:rsid w:val="007C340A"/>
    <w:rsid w:val="007C34A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0927"/>
    <w:rsid w:val="007F1E8B"/>
    <w:rsid w:val="007F2B7A"/>
    <w:rsid w:val="007F2B9F"/>
    <w:rsid w:val="007F2FA8"/>
    <w:rsid w:val="007F3987"/>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62D"/>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71E"/>
    <w:rsid w:val="00834ACB"/>
    <w:rsid w:val="00834D86"/>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AD8"/>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8019E"/>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040"/>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1201"/>
    <w:rsid w:val="00982B4A"/>
    <w:rsid w:val="00982CE2"/>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7B8"/>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ABA"/>
    <w:rsid w:val="009B6EAF"/>
    <w:rsid w:val="009B7849"/>
    <w:rsid w:val="009C0011"/>
    <w:rsid w:val="009C143D"/>
    <w:rsid w:val="009C18BF"/>
    <w:rsid w:val="009C2B19"/>
    <w:rsid w:val="009C54A4"/>
    <w:rsid w:val="009C6B19"/>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346"/>
    <w:rsid w:val="009D573E"/>
    <w:rsid w:val="009D6097"/>
    <w:rsid w:val="009D6AB2"/>
    <w:rsid w:val="009D6E0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248"/>
    <w:rsid w:val="00AE6650"/>
    <w:rsid w:val="00AE6C71"/>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66B"/>
    <w:rsid w:val="00B03899"/>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4E70"/>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73A"/>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1139"/>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F8D"/>
    <w:rsid w:val="00C35CEA"/>
    <w:rsid w:val="00C36D67"/>
    <w:rsid w:val="00C36E43"/>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D7"/>
    <w:rsid w:val="00C61FF0"/>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2A78"/>
    <w:rsid w:val="00C73117"/>
    <w:rsid w:val="00C74A9E"/>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2E18"/>
    <w:rsid w:val="00C94B22"/>
    <w:rsid w:val="00C94DCC"/>
    <w:rsid w:val="00C94FDC"/>
    <w:rsid w:val="00C951B5"/>
    <w:rsid w:val="00C96726"/>
    <w:rsid w:val="00C96FA2"/>
    <w:rsid w:val="00C97EAD"/>
    <w:rsid w:val="00CA1247"/>
    <w:rsid w:val="00CA1C47"/>
    <w:rsid w:val="00CA2FDE"/>
    <w:rsid w:val="00CA3424"/>
    <w:rsid w:val="00CA3FE2"/>
    <w:rsid w:val="00CA4320"/>
    <w:rsid w:val="00CA4460"/>
    <w:rsid w:val="00CA4637"/>
    <w:rsid w:val="00CA4829"/>
    <w:rsid w:val="00CA53A6"/>
    <w:rsid w:val="00CA53D4"/>
    <w:rsid w:val="00CA7BCA"/>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C2C"/>
    <w:rsid w:val="00CD0E88"/>
    <w:rsid w:val="00CD0FE6"/>
    <w:rsid w:val="00CD1E08"/>
    <w:rsid w:val="00CD26B1"/>
    <w:rsid w:val="00CD2D23"/>
    <w:rsid w:val="00CD41AA"/>
    <w:rsid w:val="00CD4287"/>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509A6"/>
    <w:rsid w:val="00D52027"/>
    <w:rsid w:val="00D522A2"/>
    <w:rsid w:val="00D53294"/>
    <w:rsid w:val="00D548DE"/>
    <w:rsid w:val="00D5497D"/>
    <w:rsid w:val="00D55402"/>
    <w:rsid w:val="00D5616E"/>
    <w:rsid w:val="00D56BBE"/>
    <w:rsid w:val="00D56EF0"/>
    <w:rsid w:val="00D57486"/>
    <w:rsid w:val="00D57ACD"/>
    <w:rsid w:val="00D62E63"/>
    <w:rsid w:val="00D64596"/>
    <w:rsid w:val="00D66CF0"/>
    <w:rsid w:val="00D67138"/>
    <w:rsid w:val="00D70261"/>
    <w:rsid w:val="00D70D23"/>
    <w:rsid w:val="00D712BC"/>
    <w:rsid w:val="00D71683"/>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5BA3"/>
    <w:rsid w:val="00DC709F"/>
    <w:rsid w:val="00DC746A"/>
    <w:rsid w:val="00DC7527"/>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20CD"/>
    <w:rsid w:val="00DE2769"/>
    <w:rsid w:val="00DE291B"/>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CF9"/>
    <w:rsid w:val="00E23E7A"/>
    <w:rsid w:val="00E23FF4"/>
    <w:rsid w:val="00E259F6"/>
    <w:rsid w:val="00E26A40"/>
    <w:rsid w:val="00E26E6E"/>
    <w:rsid w:val="00E27B92"/>
    <w:rsid w:val="00E3053D"/>
    <w:rsid w:val="00E311D1"/>
    <w:rsid w:val="00E3128F"/>
    <w:rsid w:val="00E35A19"/>
    <w:rsid w:val="00E3680E"/>
    <w:rsid w:val="00E36AE3"/>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458"/>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574F"/>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1C8C"/>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7049"/>
    <w:rsid w:val="00F47138"/>
    <w:rsid w:val="00F47F11"/>
    <w:rsid w:val="00F50519"/>
    <w:rsid w:val="00F50B99"/>
    <w:rsid w:val="00F51757"/>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4A3"/>
    <w:rsid w:val="00F8169E"/>
    <w:rsid w:val="00F82182"/>
    <w:rsid w:val="00F83C46"/>
    <w:rsid w:val="00F83D72"/>
    <w:rsid w:val="00F83E5F"/>
    <w:rsid w:val="00F840C5"/>
    <w:rsid w:val="00F84189"/>
    <w:rsid w:val="00F842E9"/>
    <w:rsid w:val="00F8455E"/>
    <w:rsid w:val="00F84FCA"/>
    <w:rsid w:val="00F85C0C"/>
    <w:rsid w:val="00F85E93"/>
    <w:rsid w:val="00F86303"/>
    <w:rsid w:val="00F8632E"/>
    <w:rsid w:val="00F8646C"/>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4662"/>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59C6"/>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69B1D"/>
  <w15:docId w15:val="{AEC6D348-FBE1-4E9C-A293-1F7EF6D37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75F4"/>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paragraph" w:styleId="a4">
    <w:name w:val="header"/>
    <w:basedOn w:val="a"/>
    <w:link w:val="Char0"/>
    <w:uiPriority w:val="99"/>
    <w:semiHidden/>
    <w:unhideWhenUsed/>
    <w:rsid w:val="001F75F4"/>
    <w:pPr>
      <w:tabs>
        <w:tab w:val="center" w:pos="4153"/>
        <w:tab w:val="right" w:pos="8306"/>
      </w:tabs>
    </w:pPr>
  </w:style>
  <w:style w:type="character" w:customStyle="1" w:styleId="Char0">
    <w:name w:val="رأس الصفحة Char"/>
    <w:basedOn w:val="a0"/>
    <w:link w:val="a4"/>
    <w:uiPriority w:val="99"/>
    <w:semiHidden/>
    <w:rsid w:val="001F75F4"/>
    <w:rPr>
      <w:rFonts w:eastAsia="SimSun"/>
      <w:noProof/>
      <w:sz w:val="20"/>
      <w:szCs w:val="20"/>
    </w:rPr>
  </w:style>
  <w:style w:type="paragraph" w:styleId="a5">
    <w:name w:val="footer"/>
    <w:basedOn w:val="a"/>
    <w:link w:val="Char1"/>
    <w:uiPriority w:val="99"/>
    <w:unhideWhenUsed/>
    <w:rsid w:val="001F75F4"/>
    <w:pPr>
      <w:tabs>
        <w:tab w:val="center" w:pos="4153"/>
        <w:tab w:val="right" w:pos="8306"/>
      </w:tabs>
    </w:pPr>
  </w:style>
  <w:style w:type="character" w:customStyle="1" w:styleId="Char1">
    <w:name w:val="تذييل الصفحة Char"/>
    <w:basedOn w:val="a0"/>
    <w:link w:val="a5"/>
    <w:uiPriority w:val="99"/>
    <w:rsid w:val="001F75F4"/>
    <w:rPr>
      <w:rFonts w:eastAsia="SimSu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327</Words>
  <Characters>1870</Characters>
  <Application>Microsoft Office Word</Application>
  <DocSecurity>0</DocSecurity>
  <Lines>15</Lines>
  <Paragraphs>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14</cp:revision>
  <dcterms:created xsi:type="dcterms:W3CDTF">2012-12-25T06:50:00Z</dcterms:created>
  <dcterms:modified xsi:type="dcterms:W3CDTF">2019-07-08T15:19:00Z</dcterms:modified>
</cp:coreProperties>
</file>