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2A4" w:rsidRPr="007E22A4" w:rsidRDefault="003B1EA7" w:rsidP="007E22A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B1EA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الآداب الشرعية</w:t>
      </w:r>
      <w:bookmarkStart w:id="0" w:name="_GoBack"/>
      <w:bookmarkEnd w:id="0"/>
    </w:p>
    <w:p w:rsidR="007E22A4" w:rsidRDefault="007E22A4" w:rsidP="007E22A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E22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أكل الشبعان مع الضيف لإيناسه</w:t>
      </w:r>
    </w:p>
    <w:p w:rsidR="007E22A4" w:rsidRPr="007E22A4" w:rsidRDefault="007E22A4" w:rsidP="007E22A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41FD3" w:rsidRPr="007E22A4" w:rsidRDefault="007E22A4" w:rsidP="007E22A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22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1FD3" w:rsidRPr="007E22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1FD3"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يدخل في باب الإسراف إذا أكلتُ مع ال</w:t>
      </w:r>
      <w:r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ضيف وقد نزل بي بعد أن تعشيت و</w:t>
      </w:r>
      <w:r w:rsidR="00341FD3"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شبعت</w:t>
      </w:r>
      <w:r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سيما وأن أكلي معه لا لحاجةٍ</w:t>
      </w:r>
      <w:r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بل لإكرامه ولكي لا يستوحش وينْفُرَ من الطعام؟</w:t>
      </w:r>
    </w:p>
    <w:p w:rsidR="00341FD3" w:rsidRPr="007E22A4" w:rsidRDefault="007E22A4" w:rsidP="007E22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E22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1FD3" w:rsidRPr="007E22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1FD3">
        <w:rPr>
          <w:rFonts w:hint="cs"/>
          <w:b/>
          <w:sz w:val="32"/>
          <w:szCs w:val="36"/>
          <w:rtl/>
        </w:rPr>
        <w:t xml:space="preserve"> 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>إذا أكلت من باب إيناس ضيفك وإدخال السرور عليه لا شك أنك مأجور على هذا القصد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أنك إذا كنت تتضرر بهذا الأكل بالقدر الزائد على ما تطيقه وتحتمله لا شك أنك آثم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لك أن تأكل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كنت لا تتضرر به وأكلت إيناسًا له وإدخالاً للسرور عليه فأنت مأجور إن شاء الله تعالى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ولا مانع أن تريه أنك تأكل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ولا مانع أن تشتغل بما يصعب مضغه بحيث 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تأكل شيئًا يسيرًا 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>في مدة طويلة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وتريه أنك تأكل وتشاركه في الأكل وتدخل السرور عليه بحيث لا تتضرر وتقوم بإكرامه وإيناسه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 هذا لا شك أنّه أولى </w:t>
      </w:r>
      <w:r w:rsidRPr="007E22A4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341FD3" w:rsidRPr="007E22A4">
        <w:rPr>
          <w:rFonts w:ascii="Simplified Arabic" w:hAnsi="Simplified Arabic" w:cs="Simplified Arabic" w:hint="cs"/>
          <w:sz w:val="28"/>
          <w:szCs w:val="28"/>
          <w:rtl/>
        </w:rPr>
        <w:t>الجمع بين الأمرين.</w:t>
      </w:r>
    </w:p>
    <w:p w:rsidR="00341FD3" w:rsidRPr="007E22A4" w:rsidRDefault="00341FD3" w:rsidP="007E22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7E22A4" w:rsidRDefault="00341FD3" w:rsidP="007E22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E22A4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7E22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EC6AFA-A2DF-4615-912C-95A1D774FA16}"/>
    <w:embedBold r:id="rId2" w:fontKey="{21116C37-08A8-4017-906E-BE4C3AB444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DB6906-546C-4FE1-8307-8EC91970AA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628D16-293C-4D6B-8A2C-0ACFBF4057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E142966-ABB8-478A-9447-CEFFD666873C}"/>
    <w:embedBold r:id="rId6" w:fontKey="{78347BB7-10F6-45F5-B206-A7CE54C0D6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7B6D44-0568-40EA-8DEF-C87D11F4E3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8C9E22-77CD-4E0A-9255-B17C6F97B2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FD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103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1FD3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1EA7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096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2A4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6BA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DB2850-3406-4F4F-8BD3-A4127146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41FD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2012-12-29T08:20:00Z</dcterms:created>
  <dcterms:modified xsi:type="dcterms:W3CDTF">2020-02-24T06:55:00Z</dcterms:modified>
</cp:coreProperties>
</file>