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B13" w:rsidRPr="00513B13" w:rsidRDefault="00777ACA" w:rsidP="00513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513B13" w:rsidRPr="00513B13">
        <w:rPr>
          <w:rFonts w:ascii="Simplified Arabic" w:hAnsi="Simplified Arabic" w:hint="cs"/>
          <w:color w:val="0000FF"/>
          <w:sz w:val="28"/>
          <w:szCs w:val="28"/>
          <w:rtl/>
        </w:rPr>
        <w:t>لأذان والإقامة</w:t>
      </w:r>
    </w:p>
    <w:p w:rsidR="00513B13" w:rsidRPr="00513B13" w:rsidRDefault="00513B13" w:rsidP="00513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3B13">
        <w:rPr>
          <w:rFonts w:ascii="Simplified Arabic" w:hAnsi="Simplified Arabic" w:hint="cs"/>
          <w:color w:val="0000FF"/>
          <w:sz w:val="28"/>
          <w:szCs w:val="28"/>
          <w:rtl/>
        </w:rPr>
        <w:t>إقامة غير من أذَّن</w:t>
      </w:r>
    </w:p>
    <w:p w:rsidR="00513B13" w:rsidRPr="00513B13" w:rsidRDefault="00513B13" w:rsidP="00513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56B56" w:rsidRPr="00513B13" w:rsidRDefault="00513B13" w:rsidP="00513B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13B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6B56" w:rsidRPr="00513B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6B56"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أذنت وجاء شخص ثان</w:t>
      </w:r>
      <w:r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956B56"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وأقام الصلاة لحظة وصول الإمام</w:t>
      </w:r>
      <w:r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6B56"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أنني كنت موجودًا </w:t>
      </w:r>
      <w:r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956B56"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روضة المسجد</w:t>
      </w:r>
      <w:r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6B56" w:rsidRPr="00513B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ذلكم؟</w:t>
      </w:r>
    </w:p>
    <w:p w:rsidR="00956B56" w:rsidRPr="00513B13" w:rsidRDefault="00513B13" w:rsidP="00513B1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3B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513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56B56">
        <w:rPr>
          <w:sz w:val="36"/>
          <w:szCs w:val="36"/>
          <w:rtl/>
        </w:rPr>
        <w:t xml:space="preserve"> </w:t>
      </w:r>
      <w:r w:rsidR="00956B56" w:rsidRPr="00513B13">
        <w:rPr>
          <w:rFonts w:ascii="Simplified Arabic" w:hAnsi="Simplified Arabic" w:cs="Simplified Arabic"/>
          <w:sz w:val="28"/>
          <w:szCs w:val="28"/>
          <w:rtl/>
        </w:rPr>
        <w:t>الحكم أن من أذن فهو يقي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م، وهو الأولى بالإقامة من غيره، 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>لكن لو أ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>ذِن لغيره أن يقيم وتنازل عن حقه في هذا فإنه لا مانع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 فالصلاة صحيحة والإقامة صحيحة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، ولا أثر على الصلاة في ذلك، 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>لكن الأصل أن من أذن فهو يقيم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 والإقامة من غير استئذانه ومن غير إذنه افتيات عليه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6B56"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 فلا تجوز بحال.</w:t>
      </w:r>
    </w:p>
    <w:p w:rsidR="00956B56" w:rsidRPr="00513B13" w:rsidRDefault="00956B56" w:rsidP="00956B56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13B13" w:rsidRDefault="00956B56" w:rsidP="00956B56">
      <w:pPr>
        <w:rPr>
          <w:rFonts w:ascii="Simplified Arabic" w:hAnsi="Simplified Arabic" w:cs="Simplified Arabic"/>
          <w:sz w:val="28"/>
          <w:szCs w:val="28"/>
        </w:rPr>
      </w:pPr>
      <w:r w:rsidRPr="00513B1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513B13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13B1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513B13">
        <w:rPr>
          <w:rFonts w:ascii="Simplified Arabic" w:hAnsi="Simplified Arabic" w:cs="Simplified Arabic"/>
          <w:sz w:val="28"/>
          <w:szCs w:val="28"/>
          <w:rtl/>
        </w:rPr>
        <w:t>/</w:t>
      </w:r>
      <w:r w:rsidRPr="00513B13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13B13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513B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549D16-143F-4DAD-8AA0-D072D34B71CA}"/>
    <w:embedBold r:id="rId2" w:fontKey="{A49E442B-FF7B-435D-A591-1DE584DFB2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4A592B-F979-416E-AD22-BBD4437D69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2D93A9-1C9F-48B9-887C-8D5A47931B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E356FFE-CEAA-413B-BA9B-B699DB1CA411}"/>
    <w:embedBold r:id="rId6" w:fontKey="{9DEC3803-6EF0-46EB-B41E-5751A9F0AE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5DF1F5-A820-4E3C-AF3A-9F45572051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8FFA55-FF95-496E-A25E-F81D862E8B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B5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B13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77A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6B56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970C8F"/>
  <w15:docId w15:val="{F0D51504-63C4-4E13-835F-2ED30831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B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2012-12-31T08:26:00Z</dcterms:created>
  <dcterms:modified xsi:type="dcterms:W3CDTF">2019-07-10T15:44:00Z</dcterms:modified>
</cp:coreProperties>
</file>