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479" w:rsidRPr="00135479" w:rsidRDefault="00135479" w:rsidP="001354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5479">
        <w:rPr>
          <w:rFonts w:ascii="Simplified Arabic" w:hAnsi="Simplified Arabic" w:hint="cs"/>
          <w:color w:val="0000FF"/>
          <w:sz w:val="28"/>
          <w:szCs w:val="28"/>
          <w:rtl/>
        </w:rPr>
        <w:t>الرضاع والحضانة</w:t>
      </w:r>
    </w:p>
    <w:p w:rsidR="00135479" w:rsidRPr="00135479" w:rsidRDefault="00135479" w:rsidP="001354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5479">
        <w:rPr>
          <w:rFonts w:ascii="Simplified Arabic" w:hAnsi="Simplified Arabic" w:hint="cs"/>
          <w:color w:val="0000FF"/>
          <w:sz w:val="28"/>
          <w:szCs w:val="28"/>
          <w:rtl/>
        </w:rPr>
        <w:t>إرضاع المرأة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135479">
        <w:rPr>
          <w:rFonts w:ascii="Simplified Arabic" w:hAnsi="Simplified Arabic" w:hint="cs"/>
          <w:color w:val="0000FF"/>
          <w:sz w:val="28"/>
          <w:szCs w:val="28"/>
          <w:rtl/>
        </w:rPr>
        <w:t>طفلها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وهي </w:t>
      </w:r>
      <w:r w:rsidRPr="00135479">
        <w:rPr>
          <w:rFonts w:ascii="Simplified Arabic" w:hAnsi="Simplified Arabic" w:hint="cs"/>
          <w:color w:val="0000FF"/>
          <w:sz w:val="28"/>
          <w:szCs w:val="28"/>
          <w:rtl/>
        </w:rPr>
        <w:t>جُنُب</w:t>
      </w:r>
    </w:p>
    <w:p w:rsidR="00135479" w:rsidRPr="00135479" w:rsidRDefault="00135479" w:rsidP="001354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831F5" w:rsidRPr="00135479" w:rsidRDefault="00135479" w:rsidP="0013547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354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831F5" w:rsidRPr="001354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831F5" w:rsidRPr="001354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إرضاع المرأة طفلها وهي على جنابة؟  </w:t>
      </w:r>
    </w:p>
    <w:p w:rsidR="009831F5" w:rsidRDefault="00135479" w:rsidP="0013547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354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831F5" w:rsidRPr="001354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للمرأة أن ترضع طفلها وهي جُنُب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أعلم ما يمنع من ذلك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أثر له أيضًا على صحته كما قيل في إرضاعه وهي حُبْلى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الحبلى إذا أرضعت طفلها قد يتضرر لا سيما في بعض البلدان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يسميه العلماء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الغيلة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الحديث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3547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«لقد هممت أن أنهى عن الغيلة، فنظرت في الروم وفارس، فإذا هم يغيلون أولادهم، فلا يضر أولادهم ذلك شيئ</w:t>
      </w:r>
      <w:r w:rsidR="006A3B9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13547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ا»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3547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13547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1442</w:t>
      </w:r>
      <w:r w:rsidRPr="0013547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شيء ملاحظ في بلادنا أن الغيلة وهي رضاع الحامل قد يكون له أثر على الطفل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أراد أن ينهى لوجود هذا الضرر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لما كان أكثر الناس في سائر الأقطار لا يتضررون والشريعة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جاءت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لعموم الناس </w:t>
      </w:r>
      <w:r w:rsidRPr="00100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ينه عنه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وكأن النبي -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والسلام- حينما نظر إلى بيئته إذا بهم أقل الناس في ذلك الوقت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والحكم للغالب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أن من يتضرر يتقي هذا الأمر ويجتنبه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يتضرر ولده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الذي لا يتضرر فيبقى على الأصل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للرضاع على جنابة فلا أثر له في الواقع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31F5"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يوجد ما يمنعه في الأدلة الشرعية.</w:t>
      </w:r>
    </w:p>
    <w:p w:rsidR="00135479" w:rsidRPr="00135479" w:rsidRDefault="00135479" w:rsidP="0013547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35479" w:rsidRDefault="009831F5" w:rsidP="0013547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354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1354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1354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354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1354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13547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70A17F-AA34-4D5A-BD6F-7672B6F5A8C9}"/>
    <w:embedBold r:id="rId2" w:fontKey="{EA3D31A3-201F-4B26-AEDB-AF58037915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27E76A-4212-4111-90C5-5F07D51DE3C0}"/>
    <w:embedBold r:id="rId4" w:fontKey="{EF9DF764-CF8D-470D-863E-D17AD123DD5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8D3FE9A-4FFC-4D05-9C8D-2A9C4C38BEDE}"/>
    <w:embedBold r:id="rId6" w:fontKey="{428CBEE7-65AE-4C51-BA1F-4A852346D9FF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9DE312B-10A3-4B4D-8F82-02F0ED39CAB1}"/>
    <w:embedBold r:id="rId8" w:fontKey="{C47483E3-49E8-4CDD-B6A6-AF90CBBD2A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E233DC5-BDDF-4725-B5D8-7A6A1F46A6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1143954-4E93-471C-A62D-2BEE6D1B92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E1F6EF0-407F-4EE8-9BDB-3FC8CD608B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1F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0111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5479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01B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034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4D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0F6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3B92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1F5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65C5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C9A24CE-ED0B-430B-95B7-7EE6CDB90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31F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134D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134DF"/>
  </w:style>
  <w:style w:type="character" w:customStyle="1" w:styleId="Char0">
    <w:name w:val="نص تعليق Char"/>
    <w:basedOn w:val="a0"/>
    <w:link w:val="a5"/>
    <w:uiPriority w:val="99"/>
    <w:semiHidden/>
    <w:rsid w:val="004134D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134D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134D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134DF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134DF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2012-12-31T11:32:00Z</dcterms:created>
  <dcterms:modified xsi:type="dcterms:W3CDTF">2019-07-11T12:02:00Z</dcterms:modified>
</cp:coreProperties>
</file>