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7CB" w:rsidRPr="00C137CB" w:rsidRDefault="003F7846" w:rsidP="00C137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C137CB" w:rsidRPr="00C137CB" w:rsidRDefault="00C137CB" w:rsidP="00C137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37CB">
        <w:rPr>
          <w:rFonts w:ascii="Simplified Arabic" w:hAnsi="Simplified Arabic" w:hint="cs"/>
          <w:color w:val="0000FF"/>
          <w:sz w:val="28"/>
          <w:szCs w:val="28"/>
          <w:rtl/>
        </w:rPr>
        <w:t>عدة من توفى عنها زوجها في آخر مدة الحمل</w:t>
      </w:r>
    </w:p>
    <w:p w:rsidR="00C137CB" w:rsidRPr="00C137CB" w:rsidRDefault="00C137CB" w:rsidP="00C137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6798D" w:rsidRPr="00C137CB" w:rsidRDefault="00C137CB" w:rsidP="00C137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37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798D" w:rsidRPr="00C137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798D" w:rsidRPr="00C137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المرأة المتوفى عنها زوجها </w:t>
      </w:r>
      <w:r w:rsidRPr="00C137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وهي في آخر شهر من</w:t>
      </w:r>
      <w:r w:rsidR="0016798D" w:rsidRPr="00C137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فترة الحمل</w:t>
      </w:r>
      <w:r w:rsidRPr="00C137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6798D" w:rsidRPr="00C137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تحد على زوجها أم لا؟</w:t>
      </w:r>
    </w:p>
    <w:p w:rsidR="0016798D" w:rsidRPr="00C137CB" w:rsidRDefault="00C137CB" w:rsidP="00C137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137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798D" w:rsidRPr="00C137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798D">
        <w:rPr>
          <w:rFonts w:hint="cs"/>
          <w:sz w:val="36"/>
          <w:szCs w:val="36"/>
          <w:rtl/>
        </w:rPr>
        <w:t xml:space="preserve"> </w:t>
      </w:r>
      <w:r w:rsidR="0016798D" w:rsidRPr="00C137CB">
        <w:rPr>
          <w:rFonts w:ascii="Simplified Arabic" w:hAnsi="Simplified Arabic" w:cs="Simplified Arabic" w:hint="cs"/>
          <w:sz w:val="28"/>
          <w:szCs w:val="28"/>
          <w:rtl/>
        </w:rPr>
        <w:t>لا شك أن الإحداد تابع للعدة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798D" w:rsidRPr="00C137CB">
        <w:rPr>
          <w:rFonts w:ascii="Simplified Arabic" w:hAnsi="Simplified Arabic" w:cs="Simplified Arabic" w:hint="cs"/>
          <w:sz w:val="28"/>
          <w:szCs w:val="28"/>
          <w:rtl/>
        </w:rPr>
        <w:t xml:space="preserve"> وعدة الحامل تنتهي بوضع الحمل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798D" w:rsidRPr="00C137CB">
        <w:rPr>
          <w:rFonts w:ascii="Simplified Arabic" w:hAnsi="Simplified Arabic" w:cs="Simplified Arabic" w:hint="cs"/>
          <w:sz w:val="28"/>
          <w:szCs w:val="28"/>
          <w:rtl/>
        </w:rPr>
        <w:t xml:space="preserve"> فإذا وضعت حملها انتهت عدتها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798D" w:rsidRPr="00C137CB">
        <w:rPr>
          <w:rFonts w:ascii="Simplified Arabic" w:hAnsi="Simplified Arabic" w:cs="Simplified Arabic" w:hint="cs"/>
          <w:sz w:val="28"/>
          <w:szCs w:val="28"/>
          <w:rtl/>
        </w:rPr>
        <w:t xml:space="preserve"> وتبعًا لذلك ينتهي الإحداد على زوجها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798D" w:rsidRPr="00C137CB">
        <w:rPr>
          <w:rFonts w:ascii="Simplified Arabic" w:hAnsi="Simplified Arabic" w:cs="Simplified Arabic" w:hint="cs"/>
          <w:sz w:val="28"/>
          <w:szCs w:val="28"/>
          <w:rtl/>
        </w:rPr>
        <w:t xml:space="preserve"> فلها أن تتزوج بمجرد وضع الحمل كما ثبت في الصحيح.</w:t>
      </w:r>
    </w:p>
    <w:p w:rsidR="00C137CB" w:rsidRPr="00C137CB" w:rsidRDefault="00C137CB" w:rsidP="00C137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C137CB" w:rsidRDefault="0016798D" w:rsidP="00C137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137CB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C137C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C137CB">
        <w:rPr>
          <w:rFonts w:ascii="Simplified Arabic" w:hAnsi="Simplified Arabic" w:cs="Simplified Arabic"/>
          <w:sz w:val="28"/>
          <w:szCs w:val="28"/>
          <w:rtl/>
        </w:rPr>
        <w:t>/</w:t>
      </w:r>
      <w:r w:rsidRPr="00C137CB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137C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137C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C22636-D10C-40A3-96DB-46230D4F160C}"/>
    <w:embedBold r:id="rId2" w:fontKey="{7EABEF4D-13A5-4796-9FE6-6604CE57B9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5E25EF-E6FE-423E-9A03-5234853925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E7FDEE5-AF55-4BA6-868F-5C5BE9EB94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E3D7EED-7306-422A-86F6-7458786B568F}"/>
    <w:embedBold r:id="rId6" w:fontKey="{9F08D1CE-B22D-465E-9907-8ED7E0E51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6A750E-868C-4AE1-BC9D-D850D57BE6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F2FE9C8-F877-4B84-9081-3F7592DB9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98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D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3F7846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7CB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18B5E"/>
  <w15:docId w15:val="{BE279444-80D6-4842-AB86-3EAF111FF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9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2013-02-02T08:21:00Z</dcterms:created>
  <dcterms:modified xsi:type="dcterms:W3CDTF">2019-07-14T11:26:00Z</dcterms:modified>
</cp:coreProperties>
</file>