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C97" w:rsidRPr="00C07C97" w:rsidRDefault="00C07C97" w:rsidP="00C07C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07C97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="00D60E9B">
        <w:rPr>
          <w:rFonts w:ascii="Simplified Arabic" w:hAnsi="Simplified Arabic" w:hint="cs"/>
          <w:color w:val="0000FF"/>
          <w:sz w:val="28"/>
          <w:szCs w:val="28"/>
          <w:rtl/>
        </w:rPr>
        <w:t>أدعية</w:t>
      </w:r>
    </w:p>
    <w:p w:rsidR="00C07C97" w:rsidRPr="00C07C97" w:rsidRDefault="00C07C97" w:rsidP="00C07C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07C97">
        <w:rPr>
          <w:rFonts w:ascii="Simplified Arabic" w:hAnsi="Simplified Arabic" w:hint="cs"/>
          <w:color w:val="0000FF"/>
          <w:sz w:val="28"/>
          <w:szCs w:val="28"/>
          <w:rtl/>
        </w:rPr>
        <w:t>الاستغفار للأم المتوفاة كل يوم مائة مرة</w:t>
      </w:r>
    </w:p>
    <w:p w:rsidR="00C07C97" w:rsidRPr="00C07C97" w:rsidRDefault="00C07C97" w:rsidP="00C07C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53F39" w:rsidRPr="00C07C97" w:rsidRDefault="00C07C97" w:rsidP="00C07C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07C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53F39" w:rsidRPr="00C07C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53F39" w:rsidRPr="00C07C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أستغفر لأمي بعد أن ماتت </w:t>
      </w:r>
      <w:r w:rsidRPr="00C07C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C53F39" w:rsidRPr="00C07C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رحمها الله</w:t>
      </w:r>
      <w:r w:rsidRPr="00C07C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-،</w:t>
      </w:r>
      <w:r w:rsidR="00C53F39" w:rsidRPr="00C07C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فأقول كل يوم مائة مرة: </w:t>
      </w:r>
      <w:r w:rsidR="00D60E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53F39" w:rsidRPr="00C07C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اللهم اغفر لأمي</w:t>
      </w:r>
      <w:r w:rsidR="00D60E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53F39" w:rsidRPr="00C07C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هل عملي هذا صحيح؟</w:t>
      </w:r>
    </w:p>
    <w:p w:rsidR="00C53F39" w:rsidRPr="00C07C97" w:rsidRDefault="00C07C97" w:rsidP="00C07C9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07C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53F39" w:rsidRPr="00C07C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53F39">
        <w:rPr>
          <w:rFonts w:hint="cs"/>
          <w:sz w:val="36"/>
          <w:szCs w:val="36"/>
          <w:rtl/>
        </w:rPr>
        <w:t xml:space="preserve"> </w:t>
      </w:r>
      <w:r w:rsidR="00C53F39"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جزاك الله خيرًا على استغفارك لأمك</w:t>
      </w:r>
      <w:r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3F39"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وتؤجر</w:t>
      </w:r>
      <w:r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3F39"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 بِرّ</w:t>
      </w:r>
      <w:r w:rsidR="00D60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53F39"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بعد موتها</w:t>
      </w:r>
      <w:r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3F39"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التزام</w:t>
      </w:r>
      <w:r w:rsidR="00920E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عدد معيّ</w:t>
      </w:r>
      <w:r w:rsidR="00D60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bookmarkStart w:id="0" w:name="_GoBack"/>
      <w:bookmarkEnd w:id="0"/>
      <w:r w:rsidR="00920E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كمائة أو مائتين أو أ</w:t>
      </w:r>
      <w:r w:rsidR="00C53F39"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أو أقل لا ينبغي</w:t>
      </w:r>
      <w:r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3F39"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التزامه باستمرار قد يدخلك في حيّز الابتداع في عدد لم يُحدد من قبل الشرع</w:t>
      </w:r>
      <w:r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3F39"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فعليك أن تستغفر لها من غير عدد</w:t>
      </w:r>
      <w:r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3F39"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وتدعو لها وتتصدق عنها</w:t>
      </w:r>
      <w:r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3F39"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 برها بعد موتها</w:t>
      </w:r>
      <w:r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3F39"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من غير التزام عدد معين.</w:t>
      </w:r>
    </w:p>
    <w:p w:rsidR="00C07C97" w:rsidRPr="00C07C97" w:rsidRDefault="00C07C97" w:rsidP="00C07C9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07C97" w:rsidRDefault="00C53F39" w:rsidP="00C07C9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07C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C07C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C07C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07C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C07C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C07C9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AA67B4-76DC-401B-885D-7EDB77D600A2}"/>
    <w:embedBold r:id="rId2" w:fontKey="{00478B79-0299-4882-BB87-639792AB04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7BA31D-C137-475F-97F4-30A289C44B7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0862172-599D-4C8B-9FF8-82986BCC627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28402E1-DDD3-4F7E-AC4F-E8B374EBD209}"/>
    <w:embedBold r:id="rId6" w:fontKey="{B74A6696-FCCF-4363-A489-035D2A8869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14F2D09-A788-4649-8FD6-39A8CF5CAA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9E435E1-26B2-40E0-92ED-F3FBF44AD5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3F3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0EDD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07C97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F3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0E9B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F28FBA"/>
  <w15:docId w15:val="{8D455975-829A-4357-93AF-69F6839AF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3F3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2013-02-03T06:35:00Z</dcterms:created>
  <dcterms:modified xsi:type="dcterms:W3CDTF">2019-07-14T15:44:00Z</dcterms:modified>
</cp:coreProperties>
</file>