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E0A" w:rsidRPr="008A6E0A" w:rsidRDefault="00133260" w:rsidP="008A6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المهن والوظائف</w:t>
      </w:r>
      <w:bookmarkStart w:id="0" w:name="_GoBack"/>
      <w:bookmarkEnd w:id="0"/>
    </w:p>
    <w:p w:rsidR="008A6E0A" w:rsidRPr="008A6E0A" w:rsidRDefault="008A6E0A" w:rsidP="008A6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E0A">
        <w:rPr>
          <w:rFonts w:ascii="Simplified Arabic" w:hAnsi="Simplified Arabic" w:hint="cs"/>
          <w:color w:val="0000FF"/>
          <w:sz w:val="28"/>
          <w:szCs w:val="28"/>
          <w:rtl/>
        </w:rPr>
        <w:t>العمل في وظيفة وصل الشعر للنساء</w:t>
      </w:r>
    </w:p>
    <w:p w:rsidR="008A6E0A" w:rsidRPr="008A6E0A" w:rsidRDefault="008A6E0A" w:rsidP="008A6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73E90" w:rsidRPr="008A6E0A" w:rsidRDefault="008A6E0A" w:rsidP="008A6E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6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3E90" w:rsidRPr="008A6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زوجتي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تعمل كوفير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صالون نسائي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ويطلبون منها توصيلات شعر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فتعمل توصيلات شعر وتستلم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المبلغ كامل</w:t>
      </w:r>
      <w:r w:rsidR="00CD07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3E90" w:rsidRPr="008A6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وبذلك هل عليها شيء أم لا؟ </w:t>
      </w:r>
    </w:p>
    <w:p w:rsidR="00A73E90" w:rsidRPr="008A6E0A" w:rsidRDefault="008A6E0A" w:rsidP="008A6E0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A6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3E90" w:rsidRPr="008A6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وصل الشعر محرم</w:t>
      </w:r>
      <w:r w:rsidR="00E65A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الحديث الصحيح عن معاوية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وغيره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73E90">
        <w:rPr>
          <w:rFonts w:hint="cs"/>
          <w:sz w:val="36"/>
          <w:szCs w:val="36"/>
          <w:rtl/>
        </w:rPr>
        <w:t xml:space="preserve"> </w:t>
      </w:r>
      <w:r w:rsidRPr="008A6E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«إنما هلكت بنو إسرائيل حين اتخذ هذه نساؤهم»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وكانت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 xml:space="preserve"> قصة من شعر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بِيَدِ حَرَسِيٍّ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له فتناولها معاوية 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–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C48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5932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ولعن رسول الله -صلى الل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ه عليه وسلم- الواصلة والمستوصلة</w:t>
      </w:r>
      <w:r>
        <w:rPr>
          <w:rFonts w:hint="cs"/>
          <w:sz w:val="36"/>
          <w:szCs w:val="36"/>
          <w:rtl/>
        </w:rPr>
        <w:t xml:space="preserve"> </w:t>
      </w:r>
      <w:r w:rsidRPr="008A6E0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A6E0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5936</w:t>
      </w:r>
      <w:r w:rsidRPr="00CD075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D075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73E90" w:rsidRPr="00CD0757">
        <w:rPr>
          <w:rFonts w:ascii="Simplified Arabic" w:hAnsi="Simplified Arabic" w:cs="Simplified Arabic" w:hint="cs"/>
          <w:sz w:val="28"/>
          <w:szCs w:val="28"/>
          <w:rtl/>
        </w:rPr>
        <w:t xml:space="preserve">كل 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>هذا يدل على أن هذا محرم وأنه من كبائر الذنوب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لأنه ورد فيه اللعن.</w:t>
      </w:r>
    </w:p>
    <w:p w:rsidR="00A73E90" w:rsidRDefault="008A6E0A" w:rsidP="008A6E0A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A6E0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>لو اتفقت هذه الكوفير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 مع أخرى تقوم بهذه المهمة بحيث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نها تأخذ جزءًا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من المبلغ وهي لم تفعل هذا الشيء ف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كل هذا من التعاون على المحرم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 xml:space="preserve">ومن </w:t>
      </w:r>
      <w:r w:rsidR="00A73E90" w:rsidRPr="008A6E0A">
        <w:rPr>
          <w:rFonts w:ascii="Simplified Arabic" w:hAnsi="Simplified Arabic" w:cs="Simplified Arabic" w:hint="cs"/>
          <w:sz w:val="28"/>
          <w:szCs w:val="28"/>
          <w:rtl/>
        </w:rPr>
        <w:t>التعاون على الإثم والعدوان فهم شركاء فيه.</w:t>
      </w:r>
    </w:p>
    <w:p w:rsidR="008A6E0A" w:rsidRPr="008A6E0A" w:rsidRDefault="008A6E0A" w:rsidP="008A6E0A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8A6E0A" w:rsidRDefault="00A73E90" w:rsidP="00A73E90">
      <w:pPr>
        <w:rPr>
          <w:rFonts w:ascii="Simplified Arabic" w:hAnsi="Simplified Arabic" w:cs="Simplified Arabic"/>
          <w:sz w:val="28"/>
          <w:szCs w:val="28"/>
        </w:rPr>
      </w:pPr>
      <w:r w:rsidRPr="008A6E0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الثانية و</w:t>
      </w:r>
      <w:r w:rsidRPr="008A6E0A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8A6E0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A6E0A">
        <w:rPr>
          <w:rFonts w:ascii="Simplified Arabic" w:hAnsi="Simplified Arabic" w:cs="Simplified Arabic" w:hint="cs"/>
          <w:sz w:val="28"/>
          <w:szCs w:val="28"/>
          <w:rtl/>
        </w:rPr>
        <w:t>29</w:t>
      </w:r>
      <w:r w:rsidRPr="008A6E0A">
        <w:rPr>
          <w:rFonts w:ascii="Simplified Arabic" w:hAnsi="Simplified Arabic" w:cs="Simplified Arabic"/>
          <w:sz w:val="28"/>
          <w:szCs w:val="28"/>
          <w:rtl/>
        </w:rPr>
        <w:t>/7/1433ه</w:t>
      </w:r>
    </w:p>
    <w:sectPr w:rsidR="00E67D5A" w:rsidRPr="008A6E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F7DD24-EEE3-4E6E-AD65-9FAEA6CB3357}"/>
    <w:embedBold r:id="rId2" w:fontKey="{997D37CE-630A-4E56-B10C-41519FDF74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A7DC58-BF8A-4AAA-B267-62712FD170D1}"/>
    <w:embedBold r:id="rId4" w:fontKey="{151CD626-60CD-44B0-BC49-09231A8D76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CEA281-42B1-4AB4-A6A6-05B7F53FF5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CEEB7FA-7CD8-4956-870E-0275DA3F41AB}"/>
    <w:embedBold r:id="rId7" w:fontKey="{0A338736-D903-4EEE-B059-237F86480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983BF56-B528-4008-8D39-D53D877D12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70B85B-8492-4D94-A919-A5EEA816A7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E9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26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E0A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90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757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5A84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B23172"/>
  <w15:docId w15:val="{881EB98E-9CD2-4C4A-9B1D-E1099976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73E9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2013-02-03T10:44:00Z</dcterms:created>
  <dcterms:modified xsi:type="dcterms:W3CDTF">2020-02-27T14:58:00Z</dcterms:modified>
</cp:coreProperties>
</file>