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AB9" w:rsidRPr="00D40AB9" w:rsidRDefault="00D40AB9" w:rsidP="00D40A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0AB9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D40AB9" w:rsidRPr="00D40AB9" w:rsidRDefault="00D40AB9" w:rsidP="00D40A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0AB9">
        <w:rPr>
          <w:rFonts w:ascii="Simplified Arabic" w:hAnsi="Simplified Arabic" w:hint="cs"/>
          <w:color w:val="0000FF"/>
          <w:sz w:val="28"/>
          <w:szCs w:val="28"/>
          <w:rtl/>
        </w:rPr>
        <w:t>التساهل في إسبال الثياب</w:t>
      </w:r>
    </w:p>
    <w:p w:rsidR="00D40AB9" w:rsidRPr="00D40AB9" w:rsidRDefault="00D40AB9" w:rsidP="00D40AB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A4C98" w:rsidRPr="00D40AB9" w:rsidRDefault="00D40AB9" w:rsidP="00D40AB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40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A4C98" w:rsidRPr="00D40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A4C98" w:rsidRPr="00D40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أستفسر عن إسبال الثياب لأنني أرى</w:t>
      </w:r>
      <w:r w:rsidRPr="00D40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كثيرًا من الناس مسبلي الثياب ومتساهلي</w:t>
      </w:r>
      <w:r w:rsidR="00CA4C98" w:rsidRPr="00D40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في هذا</w:t>
      </w:r>
      <w:r w:rsidRPr="00D40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A4C98" w:rsidRPr="00D40AB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الإسبال جائز أم أنه حرام؟</w:t>
      </w:r>
    </w:p>
    <w:p w:rsidR="00D40AB9" w:rsidRPr="00D40AB9" w:rsidRDefault="00D40AB9" w:rsidP="00D40AB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0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A4C98" w:rsidRPr="00D40AB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الإسبال لا يخلو من أن يقترن بالخيلاء أو يتجرد عنه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D40AB9" w:rsidRPr="00D40AB9" w:rsidRDefault="00D40AB9" w:rsidP="00D40AB9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تجرد عن الخيلاء فهو محرم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لقول النبي -صلى الله عليه وسلم-: </w:t>
      </w:r>
      <w:r w:rsidRPr="00D40AB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40AB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5787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(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أسفل من الكعبين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حد الإسبال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محرم وجاء الوعيد عليه في النار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A4C98" w:rsidRPr="00D40AB9" w:rsidRDefault="00D40AB9" w:rsidP="00D40AB9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اقترن بالخيلاء فالأمر فيه أشد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قال النبي </w:t>
      </w:r>
      <w:r w:rsidRPr="00D40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وسلم-: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جر ثوبه خيلاء، لم ينظر الله إليه يوم القيامة»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40AB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3665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فأمره أشد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يلتبس عليه الأمر فيقول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الخيلاء قيد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يحمل المطلق على المقيد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إذا اتحدا في الحكم والسبب 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أعني المطلق مع المقيد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مل المطلق على المقيد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اختلفا في الحكم والسبب لم يحمل المطلق على المقيد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فالحكم مختلف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مع الخيلاء أشد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والسبب مختلف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ففي الإسبال مجرد الإسبال من غير خيلاء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الصورة الثانية العلة مركبة من الإسبال والخيلاء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فاختلف الحكم والسبب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يحمل المطلق على المقيد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فالإسبال محرم مطلقًا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كان مع الخيلاء فالأمر فيه أشد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تجرد عن الخيلاء فهو في النار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يصبر على النار؟ وجاء في أقل أهل النار عذابًا من يوضع تحت أخمص قدمه جمرتان من نار يغلي منهما دماغه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يطيق الإنسان مثل هذا؟! نسأل الله العافية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والمقصود بـ</w:t>
      </w:r>
      <w:r w:rsidRPr="00B13AE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صاحبه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المراد به القميص أو الإزار إنما المقصود صاحبه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قوله -عليه الصلاة والسلام- في الحديث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A4C98" w:rsidRPr="00D40AB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«كل ضلالة في النار»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[النسائي: </w:t>
      </w:r>
      <w:r w:rsidRPr="00D40AB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1578</w:t>
      </w:r>
      <w:r w:rsidRPr="00D40AB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A4C98"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المر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اد صاحبها.</w:t>
      </w:r>
    </w:p>
    <w:p w:rsidR="00D40AB9" w:rsidRDefault="00D40AB9" w:rsidP="00D40AB9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</w:pP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قال الشخص: (أنا لا أسبل ثوبي خيلاء) فيتنزل عليه النص الثاني </w:t>
      </w:r>
      <w:r w:rsidRPr="00D40AB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«ما أسفل من الكعبين من الإزار ففي النار»</w:t>
      </w:r>
      <w:r w:rsidRPr="00D40AB9">
        <w:rPr>
          <w:rFonts w:ascii="Simplified Arabic" w:eastAsiaTheme="minorHAnsi" w:hAnsi="Simplified Arabic" w:cs="Simplified Arabic" w:hint="cs"/>
          <w:b/>
          <w:bCs/>
          <w:noProof w:val="0"/>
          <w:sz w:val="28"/>
          <w:szCs w:val="28"/>
          <w:rtl/>
          <w:lang w:bidi="ar-EG"/>
        </w:rPr>
        <w:t>.</w:t>
      </w:r>
    </w:p>
    <w:p w:rsidR="00E67D5A" w:rsidRPr="00D40AB9" w:rsidRDefault="00CA4C98" w:rsidP="00D40AB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40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D40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40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D40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40AB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40AB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40AB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A53474-CF16-4B9D-BBC1-548CB9269521}"/>
    <w:embedBold r:id="rId2" w:fontKey="{7DA5CFB3-3E57-4286-AE2F-77F8D580A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D4A137B-2182-4989-9B45-8C3FA3BA2338}"/>
    <w:embedBold r:id="rId4" w:fontKey="{C410617C-58A2-4111-9814-A2281EC5E1D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44E076A-41B5-4CC0-B9ED-E96A7DE7556C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9A2453E-B893-4B46-A2DA-31D7CB0E4C62}"/>
    <w:embedBold r:id="rId7" w:fontKey="{49DB857D-6045-4FFA-921C-6235DF1A71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A412984-6815-4B04-8C21-1226B6975E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C3FFB26-2EDB-4ACF-935D-1F736AF34F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4C98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94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3F76AF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0768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3AEB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4C98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AB9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1E661E"/>
  <w15:docId w15:val="{CE958568-56CF-408F-BF05-A844B457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4C9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2013-02-04T07:34:00Z</dcterms:created>
  <dcterms:modified xsi:type="dcterms:W3CDTF">2019-07-15T11:23:00Z</dcterms:modified>
</cp:coreProperties>
</file>