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595" w:rsidRPr="00FB1595" w:rsidRDefault="00895C38" w:rsidP="00FB15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5C38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FB1595" w:rsidRPr="00FB1595" w:rsidRDefault="00FB1595" w:rsidP="00FB15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1595">
        <w:rPr>
          <w:rFonts w:ascii="Simplified Arabic" w:hAnsi="Simplified Arabic" w:hint="cs"/>
          <w:color w:val="0000FF"/>
          <w:sz w:val="28"/>
          <w:szCs w:val="28"/>
          <w:rtl/>
        </w:rPr>
        <w:t>منع الزوجة من الذهاب إلى بيت عمتها</w:t>
      </w:r>
    </w:p>
    <w:p w:rsidR="00FB1595" w:rsidRPr="00FB1595" w:rsidRDefault="00FB1595" w:rsidP="00FB15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13214" w:rsidRPr="00FB1595" w:rsidRDefault="00FB1595" w:rsidP="00FB159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B15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3214" w:rsidRPr="00FB15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3214" w:rsidRPr="00FB1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أمنع زوجتي من بيت عمتها؟ </w:t>
      </w:r>
    </w:p>
    <w:p w:rsidR="00713214" w:rsidRPr="00FB1595" w:rsidRDefault="00FB1595" w:rsidP="00FB159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5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3214" w:rsidRPr="00FB15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3214">
        <w:rPr>
          <w:rFonts w:hint="cs"/>
          <w:sz w:val="36"/>
          <w:szCs w:val="36"/>
          <w:rtl/>
        </w:rPr>
        <w:t xml:space="preserve"> 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العمة من الأرحام التي تجب صلتها على بنت أخيها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فصلتها واجبة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يمنعها مما أوجب الله عليها إلا إذا خشي عليها من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فتنة أو ضرر أو تخبيب عليه مثلًا،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يكون في بيتها مما يؤثر على دينها أو ما أشبه ذلك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له أن يمنع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13214"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ولي أمرها في الحقيقة.</w:t>
      </w:r>
    </w:p>
    <w:p w:rsidR="00FB1595" w:rsidRPr="00FB1595" w:rsidRDefault="00FB1595" w:rsidP="00FB159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B1595" w:rsidRDefault="00713214" w:rsidP="00FB159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B15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FB15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B15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FB15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B15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B15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B159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4BE635-C036-4E0E-BCBB-14367027F29D}"/>
    <w:embedBold r:id="rId2" w:fontKey="{DBB26D25-AAAF-4D3E-BEE8-CCA075B7A0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68B410-7AE4-456F-B3E8-F1E058E8CB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5383F1-F6BA-45F5-822F-26FBC36246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E29C9F8-7E98-4B2A-BD36-BFE74A54994B}"/>
    <w:embedBold r:id="rId6" w:fontKey="{BF2677C4-3EC1-4EED-946B-142DD931E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D44150-FEDD-4383-983F-D5F90E6162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56B603-10B5-41B8-AA3E-4778BB374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21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214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C38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595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4250549-0A43-48D0-A0D3-324928796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2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2013-02-04T08:08:00Z</dcterms:created>
  <dcterms:modified xsi:type="dcterms:W3CDTF">2019-07-15T11:37:00Z</dcterms:modified>
</cp:coreProperties>
</file>