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A1786" w:rsidRPr="001A1786" w:rsidRDefault="001A1786" w:rsidP="001A17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1786">
        <w:rPr>
          <w:rFonts w:ascii="Simplified Arabic" w:hAnsi="Simplified Arabic" w:hint="cs"/>
          <w:color w:val="0000FF"/>
          <w:sz w:val="28"/>
          <w:szCs w:val="28"/>
          <w:rtl/>
        </w:rPr>
        <w:t>زكاة بهيمة الأنعام</w:t>
      </w:r>
    </w:p>
    <w:p w:rsidR="001A1786" w:rsidRPr="001A1786" w:rsidRDefault="001A1786" w:rsidP="001A17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1A1786">
        <w:rPr>
          <w:rFonts w:ascii="Simplified Arabic" w:hAnsi="Simplified Arabic" w:hint="cs"/>
          <w:color w:val="0000FF"/>
          <w:sz w:val="28"/>
          <w:szCs w:val="28"/>
          <w:rtl/>
        </w:rPr>
        <w:t>زكاة سبع من الإبل</w:t>
      </w:r>
    </w:p>
    <w:p w:rsidR="001A1786" w:rsidRPr="001A1786" w:rsidRDefault="001A1786" w:rsidP="001A1786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E74840" w:rsidRPr="001A1786" w:rsidRDefault="001A1786" w:rsidP="001A1786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1A17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E74840" w:rsidRPr="001A17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4840" w:rsidRPr="001A17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1A17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لي سبع</w:t>
      </w:r>
      <w:r w:rsidR="00E74840" w:rsidRPr="001A17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من الإبل</w:t>
      </w:r>
      <w:r w:rsidRPr="001A17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E74840" w:rsidRPr="001A1786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فهل فيها زكاة؟</w:t>
      </w:r>
    </w:p>
    <w:p w:rsidR="00E74840" w:rsidRPr="001A1786" w:rsidRDefault="001A1786" w:rsidP="001A178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1A17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E74840" w:rsidRPr="001A1786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E74840" w:rsidRPr="001A1786">
        <w:rPr>
          <w:rFonts w:ascii="Simplified Arabic" w:hAnsi="Simplified Arabic" w:cs="Simplified Arabic" w:hint="cs"/>
          <w:sz w:val="28"/>
          <w:szCs w:val="28"/>
          <w:rtl/>
        </w:rPr>
        <w:t xml:space="preserve"> هذه الإبل إذا كانت</w:t>
      </w:r>
      <w:r w:rsidRPr="001A1786">
        <w:rPr>
          <w:rFonts w:ascii="Simplified Arabic" w:hAnsi="Simplified Arabic" w:cs="Simplified Arabic" w:hint="cs"/>
          <w:sz w:val="28"/>
          <w:szCs w:val="28"/>
          <w:rtl/>
        </w:rPr>
        <w:t xml:space="preserve"> سائمة</w:t>
      </w:r>
      <w:r w:rsidR="00E74840" w:rsidRPr="001A1786">
        <w:rPr>
          <w:rFonts w:ascii="Simplified Arabic" w:hAnsi="Simplified Arabic" w:cs="Simplified Arabic" w:hint="cs"/>
          <w:sz w:val="28"/>
          <w:szCs w:val="28"/>
          <w:rtl/>
        </w:rPr>
        <w:t xml:space="preserve"> الحول أو غالب الحول فإنه يجب فيها شاة</w:t>
      </w:r>
      <w:r w:rsidRPr="001A1786">
        <w:rPr>
          <w:rFonts w:ascii="Simplified Arabic" w:hAnsi="Simplified Arabic" w:cs="Simplified Arabic" w:hint="cs"/>
          <w:sz w:val="28"/>
          <w:szCs w:val="28"/>
          <w:rtl/>
        </w:rPr>
        <w:t xml:space="preserve">، في الخمس شاة، </w:t>
      </w:r>
      <w:r w:rsidR="00E74840" w:rsidRPr="001A1786">
        <w:rPr>
          <w:rFonts w:ascii="Simplified Arabic" w:hAnsi="Simplified Arabic" w:cs="Simplified Arabic" w:hint="cs"/>
          <w:sz w:val="28"/>
          <w:szCs w:val="28"/>
          <w:rtl/>
        </w:rPr>
        <w:t>وما زاد عليها إلى العشر هذا وقص ما فيه شيء</w:t>
      </w:r>
      <w:r w:rsidRPr="001A1786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E74840" w:rsidRPr="001A1786">
        <w:rPr>
          <w:rFonts w:ascii="Simplified Arabic" w:hAnsi="Simplified Arabic" w:cs="Simplified Arabic" w:hint="cs"/>
          <w:sz w:val="28"/>
          <w:szCs w:val="28"/>
          <w:rtl/>
        </w:rPr>
        <w:t xml:space="preserve"> إنما في السبع شاة</w:t>
      </w:r>
      <w:r w:rsidRPr="001A1786">
        <w:rPr>
          <w:rFonts w:ascii="Simplified Arabic" w:hAnsi="Simplified Arabic" w:cs="Simplified Arabic" w:hint="cs"/>
          <w:sz w:val="28"/>
          <w:szCs w:val="28"/>
          <w:rtl/>
        </w:rPr>
        <w:t>؛</w:t>
      </w:r>
      <w:r w:rsidR="00E74840" w:rsidRPr="001A1786">
        <w:rPr>
          <w:rFonts w:ascii="Simplified Arabic" w:hAnsi="Simplified Arabic" w:cs="Simplified Arabic" w:hint="cs"/>
          <w:sz w:val="28"/>
          <w:szCs w:val="28"/>
          <w:rtl/>
        </w:rPr>
        <w:t xml:space="preserve"> لأنه يجب في الخمس شاة.</w:t>
      </w:r>
    </w:p>
    <w:p w:rsidR="001A1786" w:rsidRPr="001A1786" w:rsidRDefault="001A1786" w:rsidP="001A178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1A1786" w:rsidRDefault="00E74840" w:rsidP="001A1786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1A1786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1A1786">
        <w:rPr>
          <w:rFonts w:ascii="Simplified Arabic" w:hAnsi="Simplified Arabic" w:cs="Simplified Arabic" w:hint="cs"/>
          <w:sz w:val="28"/>
          <w:szCs w:val="28"/>
          <w:rtl/>
        </w:rPr>
        <w:t>ثامنة</w:t>
      </w:r>
      <w:r w:rsidRPr="001A1786">
        <w:rPr>
          <w:rFonts w:ascii="Simplified Arabic" w:hAnsi="Simplified Arabic" w:cs="Simplified Arabic"/>
          <w:sz w:val="28"/>
          <w:szCs w:val="28"/>
          <w:rtl/>
        </w:rPr>
        <w:t xml:space="preserve"> بعد المائة </w:t>
      </w:r>
      <w:r w:rsidRPr="001A1786">
        <w:rPr>
          <w:rFonts w:ascii="Simplified Arabic" w:hAnsi="Simplified Arabic" w:cs="Simplified Arabic" w:hint="cs"/>
          <w:sz w:val="28"/>
          <w:szCs w:val="28"/>
          <w:rtl/>
        </w:rPr>
        <w:t>22</w:t>
      </w:r>
      <w:r w:rsidRPr="001A1786">
        <w:rPr>
          <w:rFonts w:ascii="Simplified Arabic" w:hAnsi="Simplified Arabic" w:cs="Simplified Arabic"/>
          <w:sz w:val="28"/>
          <w:szCs w:val="28"/>
          <w:rtl/>
        </w:rPr>
        <w:t>/11/1433ه</w:t>
      </w:r>
    </w:p>
    <w:sectPr w:rsidR="00E67D5A" w:rsidRPr="001A1786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31A05E8F-E559-4ADC-8B4B-3763B0BA1F80}"/>
    <w:embedBold r:id="rId2" w:fontKey="{F66AAC77-B83A-412C-89E4-B300C764926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A3442B2-D230-46F3-B548-805BB135046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D0DB719-6EDD-4AC8-A591-A9EE7A19B30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14EE6D90-A44E-48E6-B7EB-28FCF5F1B87E}"/>
    <w:embedBold r:id="rId6" w:fontKey="{40A42EFB-9824-413C-8DA0-DF98C5A91B6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159AD30C-9C2C-42E4-A231-3F2EAC934E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20FB5E7C-A5FE-4770-9376-B74C9CFEE4C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74840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1786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840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0F1D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977DD90-AFBA-459B-8C75-D0B6A985F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7484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2013-02-10T07:28:00Z</dcterms:created>
  <dcterms:modified xsi:type="dcterms:W3CDTF">2019-07-17T00:56:00Z</dcterms:modified>
</cp:coreProperties>
</file>