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BAA" w:rsidRPr="00ED5BAA" w:rsidRDefault="00C2067A" w:rsidP="00ED5B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2067A">
        <w:rPr>
          <w:rFonts w:ascii="Simplified Arabic" w:hAnsi="Simplified Arabic"/>
          <w:color w:val="0000FF"/>
          <w:sz w:val="28"/>
          <w:szCs w:val="28"/>
          <w:rtl/>
        </w:rPr>
        <w:t>التيمم</w:t>
      </w:r>
      <w:bookmarkStart w:id="0" w:name="_GoBack"/>
      <w:bookmarkEnd w:id="0"/>
    </w:p>
    <w:p w:rsidR="00ED5BAA" w:rsidRPr="00ED5BAA" w:rsidRDefault="00ED5BAA" w:rsidP="00ED5B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5BAA">
        <w:rPr>
          <w:rFonts w:ascii="Simplified Arabic" w:hAnsi="Simplified Arabic" w:hint="cs"/>
          <w:color w:val="0000FF"/>
          <w:sz w:val="28"/>
          <w:szCs w:val="28"/>
          <w:rtl/>
        </w:rPr>
        <w:t>التيمم في الب</w:t>
      </w:r>
      <w:r w:rsidR="00F808C2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ED5BAA">
        <w:rPr>
          <w:rFonts w:ascii="Simplified Arabic" w:hAnsi="Simplified Arabic" w:hint="cs"/>
          <w:color w:val="0000FF"/>
          <w:sz w:val="28"/>
          <w:szCs w:val="28"/>
          <w:rtl/>
        </w:rPr>
        <w:t>ر</w:t>
      </w:r>
      <w:r w:rsidR="00F808C2"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Pr="00ED5BAA">
        <w:rPr>
          <w:rFonts w:ascii="Simplified Arabic" w:hAnsi="Simplified Arabic" w:hint="cs"/>
          <w:color w:val="0000FF"/>
          <w:sz w:val="28"/>
          <w:szCs w:val="28"/>
          <w:rtl/>
        </w:rPr>
        <w:t xml:space="preserve"> بسبب برودة الماء</w:t>
      </w:r>
    </w:p>
    <w:p w:rsidR="00ED5BAA" w:rsidRDefault="00ED5BAA" w:rsidP="00ED5B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44F22" w:rsidRPr="00ED5BAA" w:rsidRDefault="00ED5BAA" w:rsidP="00ED5BA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D5B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44F22" w:rsidRPr="00ED5B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4F22" w:rsidRPr="00ED5B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في البَر</w:t>
      </w:r>
      <w:r w:rsidR="00F808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944F22" w:rsidRPr="00ED5B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وأريد أن أصلي الصبح لكن الماء بارد</w:t>
      </w:r>
      <w:r w:rsidRPr="00ED5B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44F22" w:rsidRPr="00ED5B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أتيمم؟</w:t>
      </w:r>
    </w:p>
    <w:p w:rsidR="00944F22" w:rsidRPr="00ED5BAA" w:rsidRDefault="00ED5BAA" w:rsidP="00ED5BA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D5B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44F22" w:rsidRPr="00ED5B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4F22">
        <w:rPr>
          <w:rFonts w:hint="cs"/>
          <w:sz w:val="36"/>
          <w:szCs w:val="36"/>
          <w:rtl/>
        </w:rPr>
        <w:t xml:space="preserve"> </w:t>
      </w:r>
      <w:r w:rsidRPr="00ED5BAA">
        <w:rPr>
          <w:rFonts w:ascii="Simplified Arabic" w:hAnsi="Simplified Arabic" w:cs="Simplified Arabic" w:hint="cs"/>
          <w:sz w:val="28"/>
          <w:szCs w:val="28"/>
          <w:rtl/>
        </w:rPr>
        <w:t>إن كان يقصد الوضوء فالوضوء أمره سهل ولا يتضرر به ولا يُخشى عليه منه، وإن كان على جنابة ويقصد الغسل فالأمر أشد، وقد لا ي</w:t>
      </w:r>
      <w:r w:rsidR="00F808C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ED5BAA">
        <w:rPr>
          <w:rFonts w:ascii="Simplified Arabic" w:hAnsi="Simplified Arabic" w:cs="Simplified Arabic" w:hint="cs"/>
          <w:sz w:val="28"/>
          <w:szCs w:val="28"/>
          <w:rtl/>
        </w:rPr>
        <w:t>طيقه إذا كان باردًا، والضرر ش</w:t>
      </w:r>
      <w:r w:rsidR="00F808C2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ED5BAA">
        <w:rPr>
          <w:rFonts w:ascii="Simplified Arabic" w:hAnsi="Simplified Arabic" w:cs="Simplified Arabic" w:hint="cs"/>
          <w:sz w:val="28"/>
          <w:szCs w:val="28"/>
          <w:rtl/>
        </w:rPr>
        <w:t>به محقق إذا اغتسل به وهو بارد والجو بارد و</w:t>
      </w:r>
      <w:r w:rsidR="00F808C2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Pr="00ED5BAA">
        <w:rPr>
          <w:rFonts w:ascii="Simplified Arabic" w:hAnsi="Simplified Arabic" w:cs="Simplified Arabic" w:hint="cs"/>
          <w:sz w:val="28"/>
          <w:szCs w:val="28"/>
          <w:rtl/>
        </w:rPr>
        <w:t>في البر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D5BAA">
        <w:rPr>
          <w:rFonts w:ascii="Simplified Arabic" w:hAnsi="Simplified Arabic" w:cs="Simplified Arabic" w:hint="cs"/>
          <w:sz w:val="28"/>
          <w:szCs w:val="28"/>
          <w:rtl/>
        </w:rPr>
        <w:t xml:space="preserve"> فله أن يتيمم إن لم ي</w:t>
      </w:r>
      <w:r w:rsidR="00F808C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D5BAA">
        <w:rPr>
          <w:rFonts w:ascii="Simplified Arabic" w:hAnsi="Simplified Arabic" w:cs="Simplified Arabic" w:hint="cs"/>
          <w:sz w:val="28"/>
          <w:szCs w:val="28"/>
          <w:rtl/>
        </w:rPr>
        <w:t>جد ما يدفِّئ به الماء ويستطيع بعد ذلك استعماله من غير ضرر.</w:t>
      </w:r>
    </w:p>
    <w:p w:rsidR="00ED5BAA" w:rsidRPr="00ED5BAA" w:rsidRDefault="00ED5BAA" w:rsidP="00ED5BA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D5BAA" w:rsidRDefault="00944F22" w:rsidP="00ED5BA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ED5BAA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ED5BAA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ED5BAA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ED5BAA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ED5BAA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ED5BA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7B2D10-C3F6-4E5A-80DA-F8FAE9698B3D}"/>
    <w:embedBold r:id="rId2" w:fontKey="{E3D8DF82-6597-4304-A65D-850FFCD110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EE2E46-4E4C-4D0F-8070-027899039C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74898D1-B754-4049-9C03-02412DB495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2E02011-C36E-4D66-94EF-97F58ED8413D}"/>
    <w:embedBold r:id="rId6" w:fontKey="{88F7A8EF-59B3-45D0-AC41-5C742222E3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CC0804A-6CBC-4A40-A1F5-325A438FA0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EE88DCF-0BD7-4CDF-BF51-B2FFEE47DC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4F2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6E76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07A3B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4F22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067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BAA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8C2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4F2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2013-02-12T06:48:00Z</dcterms:created>
  <dcterms:modified xsi:type="dcterms:W3CDTF">2019-07-17T14:53:00Z</dcterms:modified>
</cp:coreProperties>
</file>