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2692" w:rsidRPr="00692692" w:rsidRDefault="00692692" w:rsidP="006926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92692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692692" w:rsidRPr="00692692" w:rsidRDefault="00692692" w:rsidP="006926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92692">
        <w:rPr>
          <w:rFonts w:ascii="Simplified Arabic" w:hAnsi="Simplified Arabic" w:hint="cs"/>
          <w:color w:val="0000FF"/>
          <w:sz w:val="28"/>
          <w:szCs w:val="28"/>
          <w:rtl/>
        </w:rPr>
        <w:t xml:space="preserve">أداء الوتر بعد الساعة الثالثة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فجرًا</w:t>
      </w:r>
    </w:p>
    <w:p w:rsidR="00692692" w:rsidRPr="00692692" w:rsidRDefault="00692692" w:rsidP="0069269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F2825" w:rsidRPr="00692692" w:rsidRDefault="00692692" w:rsidP="0069269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926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F2825" w:rsidRPr="006926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2825" w:rsidRPr="0069269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يصلي الوتر بعد الساعة الثالثة صباحًا، ما رأيكم بعمله؟</w:t>
      </w:r>
    </w:p>
    <w:p w:rsidR="00AF2825" w:rsidRPr="00692692" w:rsidRDefault="00692692" w:rsidP="0069269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26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F2825" w:rsidRPr="0069269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يصلي الوتر بعد الساعة الثالثة صباحًا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متى يطلع الفجر عنده؟ النبيُّ -عليه الصلاة والسلام- انتهى وتره إلى السحر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طلع الفجر فقد انتهى وقت الوتر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عدا ذلك فم</w:t>
      </w:r>
      <w:r w:rsidR="00D20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صلاة العشاء إلى طلوع الصبح وقت</w:t>
      </w:r>
      <w:r w:rsidR="00D2058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للوتر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وأفضله ما كان في الثلث الأخير من الليل وقت النزول الإلهي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وكما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قال النبي -عليه الصلاة والسلام-: </w:t>
      </w:r>
      <w:r w:rsidRPr="006926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«أحب الصلاة إلى الله صلاة داود عليه السلام، وأحب الصيام إلى الله صيام داود، وكان ينام نصف الليل ويقوم ثلثه، وينام سدسه، ويصوم يوم</w:t>
      </w:r>
      <w:r w:rsidRPr="0069269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6926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ا، ويفطر يوم</w:t>
      </w:r>
      <w:r w:rsidRPr="0069269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ً</w:t>
      </w:r>
      <w:r w:rsidRPr="006926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ا»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26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69269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1131</w:t>
      </w:r>
      <w:r w:rsidRPr="006926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فالوتر إذا وقع في الثلث الأخير من الليل كان أفضل الأوقات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وقت النزول الإلهي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فالله 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ينزل في الثلث الأخير من كل ليلة ويقول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AF2825" w:rsidRPr="0069269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6926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من يدعوني فأستجيب له، من يسألني فأعطيه، من يستغفرني فأغفر له</w:t>
      </w:r>
      <w:r w:rsidRPr="0069269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26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69269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1145</w:t>
      </w:r>
      <w:r w:rsidRPr="006926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F2825" w:rsidRPr="00692692" w:rsidRDefault="00692692" w:rsidP="00692692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غروب الشمس إلى طلوع الفجر وقس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على ثلاثة عرفت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الثلث الأخير، 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وقد يشكل عليه قوله في الحديث الثاني في قيام داود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2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السلام-: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26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="00AF2825" w:rsidRPr="0069269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ينام نصف الليل</w:t>
      </w:r>
      <w:r w:rsidRPr="0069269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معناه أنه يقوم في النصف الثاني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الحساب على هذا الحديث يكون من صلاة العشاء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يمكن أن ينام من صلاة المغرب أو من غروب الشمس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النوم المتاح شرعًا من صلاة العشاء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فقوله: </w:t>
      </w:r>
      <w:r w:rsidRPr="006926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692692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ينام نصف الليل»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من صلاة العشاء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2825"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نام نصف الليل من صلاة العشاء اتفق مع الحديث الثاني وهو القيام في الثلث الأخير.</w:t>
      </w:r>
    </w:p>
    <w:p w:rsidR="00692692" w:rsidRPr="00692692" w:rsidRDefault="00692692" w:rsidP="0069269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692692" w:rsidRDefault="00AF2825" w:rsidP="0069269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692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692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92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692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69269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69269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69269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D309A9A-815F-412F-B42E-0CE7C399F439}"/>
    <w:embedBold r:id="rId2" w:fontKey="{ED70882E-EF7F-4A7A-A69F-417B5F1BAE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79E0773-B939-48CC-BC71-CE77716CF7AB}"/>
    <w:embedBold r:id="rId4" w:fontKey="{097CBF3F-FB43-441E-97B3-1B7EA72D356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1BA5526-7D45-4022-A9F9-D7AB49414A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B961B55D-CCF3-40C6-8016-7283C4B181FA}"/>
    <w:embedBold r:id="rId7" w:fontKey="{437FA517-D63C-458F-87C8-C74E4E1D99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B010787-4FEB-4617-ABEA-3482B55AF8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6090828-442C-441A-BE6F-B2C204214B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2825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A6C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692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2825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058F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0CBE22D-7A06-4F33-BC03-9C509690B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282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2013-02-12T10:47:00Z</dcterms:created>
  <dcterms:modified xsi:type="dcterms:W3CDTF">2019-05-22T14:57:00Z</dcterms:modified>
</cp:coreProperties>
</file>