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6CE" w:rsidRPr="000326CE" w:rsidRDefault="0054266C" w:rsidP="000326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66C">
        <w:rPr>
          <w:rFonts w:ascii="Simplified Arabic" w:hAnsi="Simplified Arabic"/>
          <w:color w:val="0000FF"/>
          <w:sz w:val="28"/>
          <w:szCs w:val="28"/>
          <w:rtl/>
        </w:rPr>
        <w:t>أركان الصلاة وواجباتها</w:t>
      </w:r>
    </w:p>
    <w:p w:rsidR="000326CE" w:rsidRPr="000326CE" w:rsidRDefault="000326CE" w:rsidP="00527A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26CE">
        <w:rPr>
          <w:rFonts w:ascii="Simplified Arabic" w:hAnsi="Simplified Arabic" w:hint="cs"/>
          <w:color w:val="0000FF"/>
          <w:sz w:val="28"/>
          <w:szCs w:val="28"/>
          <w:rtl/>
        </w:rPr>
        <w:t>إعادة صلاة ال</w:t>
      </w:r>
      <w:r w:rsidR="00527AD3">
        <w:rPr>
          <w:rFonts w:ascii="Simplified Arabic" w:hAnsi="Simplified Arabic" w:hint="cs"/>
          <w:color w:val="0000FF"/>
          <w:sz w:val="28"/>
          <w:szCs w:val="28"/>
          <w:rtl/>
        </w:rPr>
        <w:t>عشاء</w:t>
      </w:r>
      <w:r w:rsidRPr="000326CE">
        <w:rPr>
          <w:rFonts w:ascii="Simplified Arabic" w:hAnsi="Simplified Arabic" w:hint="cs"/>
          <w:color w:val="0000FF"/>
          <w:sz w:val="28"/>
          <w:szCs w:val="28"/>
          <w:rtl/>
        </w:rPr>
        <w:t xml:space="preserve"> كفارة لعدم الخشوع فيها</w:t>
      </w:r>
    </w:p>
    <w:p w:rsidR="000326CE" w:rsidRPr="000326CE" w:rsidRDefault="000326CE" w:rsidP="000326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6EFA" w:rsidRPr="000326CE" w:rsidRDefault="000326CE" w:rsidP="000326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2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6EFA" w:rsidRPr="00032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صليت العشاء وأنا مرهق </w:t>
      </w:r>
      <w:bookmarkStart w:id="0" w:name="_GoBack"/>
      <w:bookmarkEnd w:id="0"/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جد</w:t>
      </w:r>
      <w:r w:rsidR="00527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ًا حتى 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نني أحس بثقل في جسمي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وكنت أفكر بالجلوس فقط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الصلاة ندمت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لم أخشع ولم أتدبر قراءة الإمام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وأيضًا فاتتني بعض الأذكار وأنا في الصلاة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 ساعة أحسست بنشاط</w:t>
      </w:r>
      <w:r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A6EFA" w:rsidRPr="00032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أعيد تلك الصلاة كفارة لها؟ </w:t>
      </w:r>
    </w:p>
    <w:p w:rsidR="001A6EFA" w:rsidRPr="000326CE" w:rsidRDefault="000326CE" w:rsidP="000326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32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6EFA" w:rsidRPr="000326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ديت الصلاة بشروطها وأركانها وواجباتها أجزأت وسقط بها الطلب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تعاد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أراد أن يتنفل زيادة على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الفريضة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فيُنظر في هذا النقص وهذا الخلل الذي حصل في الفريضة ويكمَّل بهذه النافلة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الخلل في الفريضة كما في الحديث القدسي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A6EFA"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«انظروا هل لعبدي من تطوُّع</w:t>
      </w:r>
      <w:r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؟</w:t>
      </w:r>
      <w:r w:rsidR="001A6EFA"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326C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0326C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864</w:t>
      </w:r>
      <w:r w:rsidRPr="000326C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ي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كمَّل به النقص وي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رفأ به الخلل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EFA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الإعادة فلا.</w:t>
      </w:r>
    </w:p>
    <w:p w:rsidR="000326CE" w:rsidRPr="000326CE" w:rsidRDefault="000326CE" w:rsidP="000326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326CE" w:rsidRDefault="001A6EFA" w:rsidP="000326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32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032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032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32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326C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0326CE" w:rsidRPr="000326CE" w:rsidRDefault="000326C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326CE" w:rsidRPr="000326C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DC01F9-DF04-4B7C-8555-B45DC11E2332}"/>
    <w:embedBold r:id="rId2" w:fontKey="{B1395053-B643-4A08-B1E6-8FEAF1B365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365A0F-BA7E-4462-8DA6-2ADD3FCA3F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2572EA-D2A2-40FC-96B2-05D59A69D7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C989ACF-6C81-4A63-8536-AA147D75646D}"/>
    <w:embedBold r:id="rId6" w:fontKey="{D3BE914B-9313-45BD-ADD7-005EF5A8D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CBA519-936C-4267-B540-A2630DD21A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C0478D-C66F-4DEC-8E9E-6425C36E49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EF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6CE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A6EFA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AD3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66C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C4A861-E82C-4E19-812E-71370876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EF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2013-03-09T06:42:00Z</dcterms:created>
  <dcterms:modified xsi:type="dcterms:W3CDTF">2019-05-23T14:58:00Z</dcterms:modified>
</cp:coreProperties>
</file>