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A74" w:rsidRPr="00A91A74" w:rsidRDefault="00A91A74" w:rsidP="00A91A7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91A74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:rsidR="00A91A74" w:rsidRPr="00A91A74" w:rsidRDefault="00A91A74" w:rsidP="00A91A7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91A74">
        <w:rPr>
          <w:rFonts w:ascii="Simplified Arabic" w:hAnsi="Simplified Arabic" w:hint="cs"/>
          <w:color w:val="0000FF"/>
          <w:sz w:val="28"/>
          <w:szCs w:val="28"/>
          <w:rtl/>
        </w:rPr>
        <w:t>الاستفتاء بعبارة (ما حكم الإسلام) ونحوها</w:t>
      </w:r>
    </w:p>
    <w:p w:rsidR="00A91A74" w:rsidRPr="00A91A74" w:rsidRDefault="00A91A74" w:rsidP="00A91A74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E42B27" w:rsidRPr="00A91A74" w:rsidRDefault="00A91A74" w:rsidP="00A91A7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91A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42B27" w:rsidRPr="00A91A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42B27"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نسمع في بعض الإذاعات</w:t>
      </w:r>
      <w:r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2B27"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وحتى في بعض ما نقرؤه أن بعض المستفتين يصد</w:t>
      </w:r>
      <w:r w:rsidR="000722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E42B27"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ّر فتواه بقوله</w:t>
      </w:r>
      <w:r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E42B27"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الإسلام في كذا</w:t>
      </w:r>
      <w:r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2B27"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ما حكم الدين</w:t>
      </w:r>
      <w:r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2B27"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ما الرؤية الإسلامية</w:t>
      </w:r>
      <w:r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2B27"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ما الوجهة الشرعية</w:t>
      </w:r>
      <w:r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2B27"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ما حكمكم يا شيخ</w:t>
      </w:r>
      <w:r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2B27" w:rsidRPr="00A91A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مثل هذه العبارات تجوز؟</w:t>
      </w:r>
    </w:p>
    <w:p w:rsidR="00A91A74" w:rsidRPr="00A91A74" w:rsidRDefault="00A91A74" w:rsidP="0051220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1A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42B27" w:rsidRPr="00A91A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42B27">
        <w:rPr>
          <w:rFonts w:hint="cs"/>
          <w:sz w:val="36"/>
          <w:szCs w:val="36"/>
          <w:rtl/>
        </w:rPr>
        <w:t xml:space="preserve"> 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بعض المستفتين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حكم الإسلام في كذا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حكم الدين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يجيبه المفتي على هذا السؤال بكلام اجتهادي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الإسلام في كذا لا يسوغ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حكم الدين في كذا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يسوغ، وهذا حكم المفتي نفسه، 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إلا إذا كانت المسألة فيها نص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ما ي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قاس على النص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بيَّن المأخذ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بكلام اجتهادي 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ورأي ترجح لديه،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حكمه هو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في الأصل يندرج تحت أصل من الأصول التي ي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عتمد عليها أهل العلم في الاستدلال في المسائل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النص هو الفيصل في هذه المسألة وهو المعوَّل عليه فهذا حكم الإسلام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حكم الدين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فتي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حينئذٍ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بنص من آية أو حديث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إذا كانت مسألة اجتهادية ف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اجتهاده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هو حكم الإسلام في المسألة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42B27"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  <w:bookmarkStart w:id="0" w:name="_GoBack"/>
      <w:bookmarkEnd w:id="0"/>
    </w:p>
    <w:p w:rsidR="00E67D5A" w:rsidRPr="00A91A74" w:rsidRDefault="00E42B27" w:rsidP="00A91A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91A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1A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والعشرون</w:t>
      </w:r>
      <w:r w:rsidRPr="00A91A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14</w:t>
      </w:r>
      <w:r w:rsidRPr="00A91A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91A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91A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A91A7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76DF39-D7E4-4AF8-905C-E63DE0F0F71D}"/>
    <w:embedBold r:id="rId2" w:fontKey="{BB9BF667-2421-42AD-A647-80FDF01D18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4EA6820-A245-4BED-8A43-C1C2CB5AE30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1B6C85A-20E3-453F-8F85-2DD016B7DB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304C51C-226E-41A5-B6D4-00F79A53BAC0}"/>
    <w:embedBold r:id="rId6" w:fontKey="{86FBA398-12AF-4B76-A16D-C113611FB8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E8A5DED-6E48-4056-8BB3-FB4F005459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C93C66E3-8B59-4B64-A7CE-7FA24DD767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E42B27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A8F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29F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200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1A74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9FE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B2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2EE1D"/>
  <w15:docId w15:val="{453EB024-41E3-42DD-912F-8BD14C465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B2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9</cp:revision>
  <cp:lastPrinted>2016-02-02T09:05:00Z</cp:lastPrinted>
  <dcterms:created xsi:type="dcterms:W3CDTF">2013-04-17T08:10:00Z</dcterms:created>
  <dcterms:modified xsi:type="dcterms:W3CDTF">2019-07-30T15:41:00Z</dcterms:modified>
</cp:coreProperties>
</file>