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080513" w14:textId="77777777" w:rsidR="00156685" w:rsidRPr="00156685" w:rsidRDefault="00156685" w:rsidP="0015668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156685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14:paraId="58B75822" w14:textId="2F3F9609" w:rsidR="00156685" w:rsidRPr="00156685" w:rsidRDefault="00156685" w:rsidP="0015668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156685">
        <w:rPr>
          <w:rFonts w:ascii="Simplified Arabic" w:hAnsi="Simplified Arabic" w:hint="cs"/>
          <w:color w:val="0000FF"/>
          <w:sz w:val="28"/>
          <w:szCs w:val="28"/>
          <w:rtl/>
        </w:rPr>
        <w:t xml:space="preserve">موافقة الذهبي في </w:t>
      </w:r>
      <w:r w:rsidR="008F197F">
        <w:rPr>
          <w:rFonts w:ascii="Simplified Arabic" w:hAnsi="Simplified Arabic" w:hint="cs"/>
          <w:color w:val="0000FF"/>
          <w:sz w:val="28"/>
          <w:szCs w:val="28"/>
          <w:rtl/>
        </w:rPr>
        <w:t>(</w:t>
      </w:r>
      <w:r w:rsidRPr="00156685">
        <w:rPr>
          <w:rFonts w:ascii="Simplified Arabic" w:hAnsi="Simplified Arabic" w:hint="cs"/>
          <w:color w:val="0000FF"/>
          <w:sz w:val="28"/>
          <w:szCs w:val="28"/>
          <w:rtl/>
        </w:rPr>
        <w:t>التلخيص</w:t>
      </w:r>
      <w:r w:rsidR="008F197F">
        <w:rPr>
          <w:rFonts w:ascii="Simplified Arabic" w:hAnsi="Simplified Arabic" w:hint="cs"/>
          <w:color w:val="0000FF"/>
          <w:sz w:val="28"/>
          <w:szCs w:val="28"/>
          <w:rtl/>
        </w:rPr>
        <w:t>)</w:t>
      </w:r>
      <w:r w:rsidRPr="00156685">
        <w:rPr>
          <w:rFonts w:ascii="Simplified Arabic" w:hAnsi="Simplified Arabic" w:hint="cs"/>
          <w:color w:val="0000FF"/>
          <w:sz w:val="28"/>
          <w:szCs w:val="28"/>
          <w:rtl/>
        </w:rPr>
        <w:t xml:space="preserve"> لما صححه الحاكم</w:t>
      </w:r>
    </w:p>
    <w:p w14:paraId="0CBCECF7" w14:textId="77777777" w:rsidR="00156685" w:rsidRPr="00156685" w:rsidRDefault="00156685" w:rsidP="0015668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14:paraId="6ECAE84C" w14:textId="77777777" w:rsidR="00104750" w:rsidRPr="00156685" w:rsidRDefault="00156685" w:rsidP="0015668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5668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04750" w:rsidRPr="0015668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04750" w:rsidRPr="001566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موافقة الذهبي في التلخيص لما صححه الحاكم في مستدركه هل</w:t>
      </w:r>
      <w:r w:rsidRPr="001566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104750" w:rsidRPr="001566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هي بالنص على ذلك أم بمجرد سكوته على الحديث</w:t>
      </w:r>
      <w:r w:rsidRPr="001566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104750" w:rsidRPr="001566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ذ</w:t>
      </w:r>
      <w:r w:rsidRPr="001566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104750" w:rsidRPr="001566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</w:t>
      </w:r>
      <w:r w:rsidRPr="001566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104750" w:rsidRPr="001566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 أن سكوته بمثابة الموافقة؟</w:t>
      </w:r>
    </w:p>
    <w:p w14:paraId="793EAE0E" w14:textId="55BF7A02" w:rsidR="00156685" w:rsidRPr="00156685" w:rsidRDefault="00156685" w:rsidP="0015668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5668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04750" w:rsidRPr="0015668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04750">
        <w:rPr>
          <w:rFonts w:hint="cs"/>
          <w:b/>
          <w:sz w:val="32"/>
          <w:szCs w:val="36"/>
          <w:rtl/>
        </w:rPr>
        <w:t xml:space="preserve"> 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المستدرك على الصحيحين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لأبي عبد الله الحاكم النيسابوري من الكتب الحديثية الموسعة المشتملة على قدر كبير من الأحاديث الصحيحة خارج الصحيحين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فيصفو منه قدر كبير صحيح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أحاديث كثيرة جدً</w:t>
      </w:r>
      <w:r w:rsidR="005E3F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ضعيفة تساهل فيها الحاكم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واسع الخطو في التصحيح وفي توثيق الرواة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وأهل العلم يتعاملون معه على هذا الأساس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فيه بعض الموضوعات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عمله نقيض عمل ابن الجوزي في موضوعاته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فالحاكم في (المستدرك) 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صحح أحاديث كثيرة وهي ضعيفة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الجوزي في 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الموضوعات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ضعّ</w:t>
      </w:r>
      <w:r w:rsidR="005E3F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أحاديث كثيرة وهي مقبولة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حسنة أو صحيحة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ضعّ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حديث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في 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مسلم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رواية حم</w:t>
      </w:r>
      <w:r w:rsidR="005E3F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ّاد بن شاكر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وضع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أحاديث من قبيل الحسن وهي كثيرة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74A8586D" w14:textId="77777777" w:rsidR="00156685" w:rsidRPr="00156685" w:rsidRDefault="00104750" w:rsidP="0015668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ويقول أهل العلم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الضرر الحاصل بسبب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مستدرك الحاكم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نظير الضرر الحاصل بسبب تشدد ابن الجوزي في موضوعاته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فالحاكم يجعل المسلم يعمل بحديث غير صحيح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الجوزي يجعل المسلم يترك العمل بحديث ثابت عن النبي -عليه الصلاة والسلام-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وكلاهما ضرر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1EA32890" w14:textId="4A3D227F" w:rsidR="00156685" w:rsidRPr="00156685" w:rsidRDefault="00104750" w:rsidP="005E3F5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عرفنا هذا فالحاكم أحيانًا يقول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على شرط الشيخين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وأحيانًا يقول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على شرط البخاري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وأحيانًا يقول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على شرط مسلم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وأحيانًا يقول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فحسب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على شر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 واحد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منهما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5E3F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فحينما يكون الرواة للحديث مخرّ</w:t>
      </w:r>
      <w:r w:rsidR="005E3F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لهم في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(صحيح على شرط البخاري)</w:t>
      </w:r>
      <w:r w:rsidR="005E3F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كان الرواة للحديث مخرّ</w:t>
      </w:r>
      <w:r w:rsidR="005E3F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جًا لهم في الصحيحين قال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على شرطهما</w:t>
      </w:r>
      <w:r w:rsidR="005E3F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وإن كان الرواة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مخرّ</w:t>
      </w:r>
      <w:r w:rsidR="005E3F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جًا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لهم في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(صحيح 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مسلم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لبعضهم وليس بعضهم في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(صحيح على شرط مسلم)،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</w:t>
      </w:r>
      <w:r w:rsidR="005E3F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كان صحيحًا من وجهة نظره برواة لم يخرج لهم الشيخان قال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فحسب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7457E3CB" w14:textId="0E8AD204" w:rsidR="00156685" w:rsidRPr="00156685" w:rsidRDefault="00156685" w:rsidP="0015668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وعلى هذا فقول الحاكم: (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شرطِهما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شرطُهما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رواتهما، كما قرر ذلك أهل العلم، 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ولذلك لما روى حديثًا من طريق أبي عثمان قال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</w:t>
      </w:r>
      <w:r w:rsidRPr="001566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الإسناد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566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فحسب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1566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وأبو عثمان هذا هو مولى المغيرة وليس بالنهدي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66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ولو كان النهدي لحكمت بصحته على شرط الشيخين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وليت</w:t>
      </w:r>
      <w:r w:rsidR="00BF3E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وفّ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بما التزم به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حيث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صحح أحاديث ضع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فها ظاهر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صحح أحاديث موضوعة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جرى على هذا في كتابه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نظافة الأسانيد والأحاديث في الربع الأول أفضل بكثير من آخره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تسنّ</w:t>
      </w:r>
      <w:r w:rsidR="005E3F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له مراجعته بخلاف ثلاثة الأرباع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الأخيرة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فإنه لم يتسنَّ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مراجعته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ف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فيه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الضعيف؛ 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 واسع الخط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التصحيح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6ACAC786" w14:textId="77777777" w:rsidR="00104750" w:rsidRPr="00156685" w:rsidRDefault="00104750" w:rsidP="0015668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والحافظ العراقي لما ذ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 ما ي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ؤخذ منه الأحاديث الصحيحة الزائدة على الصحيحين قال:</w:t>
      </w:r>
    </w:p>
    <w:tbl>
      <w:tblPr>
        <w:bidiVisual/>
        <w:tblW w:w="7924" w:type="dxa"/>
        <w:jc w:val="center"/>
        <w:tblLayout w:type="fixed"/>
        <w:tblLook w:val="0000" w:firstRow="0" w:lastRow="0" w:firstColumn="0" w:lastColumn="0" w:noHBand="0" w:noVBand="0"/>
      </w:tblPr>
      <w:tblGrid>
        <w:gridCol w:w="3921"/>
        <w:gridCol w:w="237"/>
        <w:gridCol w:w="3766"/>
      </w:tblGrid>
      <w:tr w:rsidR="00104750" w:rsidRPr="00156685" w14:paraId="08C63B84" w14:textId="77777777" w:rsidTr="005E3F58">
        <w:trPr>
          <w:trHeight w:hRule="exact" w:val="651"/>
          <w:jc w:val="center"/>
        </w:trPr>
        <w:tc>
          <w:tcPr>
            <w:tcW w:w="3921" w:type="dxa"/>
            <w:shd w:val="clear" w:color="auto" w:fill="auto"/>
          </w:tcPr>
          <w:p w14:paraId="0055455D" w14:textId="77777777" w:rsidR="00104750" w:rsidRPr="00156685" w:rsidRDefault="00156685" w:rsidP="0015668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وَخُذْ زِيَادَةَ الصَّحِيْحِ إذْ تُنَصُّ</w:t>
            </w:r>
            <w:r w:rsidR="00104750"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237" w:type="dxa"/>
          </w:tcPr>
          <w:p w14:paraId="6252A0A1" w14:textId="77777777" w:rsidR="00104750" w:rsidRPr="00156685" w:rsidRDefault="00104750" w:rsidP="0015668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766" w:type="dxa"/>
            <w:shd w:val="clear" w:color="auto" w:fill="auto"/>
          </w:tcPr>
          <w:p w14:paraId="16E921E6" w14:textId="77777777" w:rsidR="00104750" w:rsidRPr="00156685" w:rsidRDefault="00156685" w:rsidP="0015668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صِحَّتُهُ أوْ مِنْ مُصَنِّفٍ يُخَصُّ</w:t>
            </w:r>
            <w:r w:rsidR="00104750"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  <w:tr w:rsidR="00104750" w:rsidRPr="00156685" w14:paraId="0490F12C" w14:textId="77777777" w:rsidTr="005E3F58">
        <w:trPr>
          <w:trHeight w:hRule="exact" w:val="651"/>
          <w:jc w:val="center"/>
        </w:trPr>
        <w:tc>
          <w:tcPr>
            <w:tcW w:w="3921" w:type="dxa"/>
            <w:shd w:val="clear" w:color="auto" w:fill="auto"/>
          </w:tcPr>
          <w:p w14:paraId="37E5EAF4" w14:textId="77777777" w:rsidR="00104750" w:rsidRPr="00156685" w:rsidRDefault="00156685" w:rsidP="0015668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بِجَمْعِهِ نَحوَ ابْنِ حِبَّانَ الزَّكِيْ</w:t>
            </w:r>
            <w:r w:rsidR="00104750"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237" w:type="dxa"/>
          </w:tcPr>
          <w:p w14:paraId="0A736EBB" w14:textId="77777777" w:rsidR="00104750" w:rsidRPr="00156685" w:rsidRDefault="00104750" w:rsidP="0015668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766" w:type="dxa"/>
            <w:shd w:val="clear" w:color="auto" w:fill="auto"/>
          </w:tcPr>
          <w:p w14:paraId="096BB87B" w14:textId="77777777" w:rsidR="00104750" w:rsidRPr="00156685" w:rsidRDefault="00156685" w:rsidP="0015668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وَابنِ خُزَيْمَةَ وَكَالمُسْتَدْرَكِ</w:t>
            </w:r>
            <w:r w:rsidR="00104750"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  <w:tr w:rsidR="00104750" w:rsidRPr="00156685" w14:paraId="459214E4" w14:textId="77777777" w:rsidTr="005E3F58">
        <w:trPr>
          <w:trHeight w:hRule="exact" w:val="651"/>
          <w:jc w:val="center"/>
        </w:trPr>
        <w:tc>
          <w:tcPr>
            <w:tcW w:w="3921" w:type="dxa"/>
            <w:shd w:val="clear" w:color="auto" w:fill="auto"/>
          </w:tcPr>
          <w:p w14:paraId="4780D816" w14:textId="77777777" w:rsidR="00104750" w:rsidRPr="00156685" w:rsidRDefault="00156685" w:rsidP="0015668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عَلى تَسَاهُل</w:t>
            </w:r>
            <w:r w:rsidRPr="0015668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ٍ،</w:t>
            </w:r>
            <w:r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وَقَالَ: مَا انْفَرَدْ</w:t>
            </w:r>
            <w:r w:rsidR="00104750"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237" w:type="dxa"/>
          </w:tcPr>
          <w:p w14:paraId="34EE9930" w14:textId="77777777" w:rsidR="00104750" w:rsidRPr="00156685" w:rsidRDefault="00104750" w:rsidP="0015668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766" w:type="dxa"/>
            <w:shd w:val="clear" w:color="auto" w:fill="auto"/>
          </w:tcPr>
          <w:p w14:paraId="40778E12" w14:textId="77777777" w:rsidR="00104750" w:rsidRPr="00156685" w:rsidRDefault="00156685" w:rsidP="0015668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بِهِ فَذَاكَ حَسَنٌ مَا لَمْ يُرَدّْ</w:t>
            </w:r>
            <w:r w:rsidR="00104750"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14:paraId="10384C31" w14:textId="005B5EE0" w:rsidR="00156685" w:rsidRPr="00156685" w:rsidRDefault="00104750" w:rsidP="0015668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ابن ا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صلاح بناء</w:t>
      </w:r>
      <w:r w:rsidR="005E3F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ما قعّ</w:t>
      </w:r>
      <w:r w:rsidR="005E3F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ده من انقطاع التصحيح والتضعيف في العصور المتأخرة جعل مثل هذه الأحاديث عند الحاكم وعند غيره من الأئمة مما لم ي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حكم عليه في غير الصحيحين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جعلها من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قبيل الحسن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فهو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حكم مقطوع به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مجزوم به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التصحيح والتضعيف انقطع في العصور المتأخرة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5ACFB3B7" w14:textId="77777777" w:rsidR="00104750" w:rsidRPr="00156685" w:rsidRDefault="00104750" w:rsidP="0015668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 الحافظ العراقي:</w:t>
      </w:r>
    </w:p>
    <w:tbl>
      <w:tblPr>
        <w:bidiVisual/>
        <w:tblW w:w="7369" w:type="dxa"/>
        <w:jc w:val="center"/>
        <w:tblLayout w:type="fixed"/>
        <w:tblLook w:val="0000" w:firstRow="0" w:lastRow="0" w:firstColumn="0" w:lastColumn="0" w:noHBand="0" w:noVBand="0"/>
      </w:tblPr>
      <w:tblGrid>
        <w:gridCol w:w="3583"/>
        <w:gridCol w:w="284"/>
        <w:gridCol w:w="3502"/>
      </w:tblGrid>
      <w:tr w:rsidR="00104750" w:rsidRPr="00156685" w14:paraId="50D7F7C9" w14:textId="77777777" w:rsidTr="005E3F58">
        <w:trPr>
          <w:trHeight w:hRule="exact" w:val="709"/>
          <w:jc w:val="center"/>
        </w:trPr>
        <w:tc>
          <w:tcPr>
            <w:tcW w:w="3583" w:type="dxa"/>
            <w:shd w:val="clear" w:color="auto" w:fill="auto"/>
          </w:tcPr>
          <w:p w14:paraId="6D2E4AFF" w14:textId="77777777" w:rsidR="00104750" w:rsidRPr="00156685" w:rsidRDefault="00156685" w:rsidP="0015668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عَلى تَسَاهُل</w:t>
            </w:r>
            <w:r w:rsidRPr="0015668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ٍ،</w:t>
            </w:r>
            <w:r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وَقَالَ: مَا انْفَرَدْ</w:t>
            </w:r>
            <w:r w:rsidR="00104750"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284" w:type="dxa"/>
          </w:tcPr>
          <w:p w14:paraId="23FFF879" w14:textId="77777777" w:rsidR="00104750" w:rsidRPr="00156685" w:rsidRDefault="00104750" w:rsidP="0015668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502" w:type="dxa"/>
            <w:shd w:val="clear" w:color="auto" w:fill="auto"/>
          </w:tcPr>
          <w:p w14:paraId="2DEBF9B9" w14:textId="77777777" w:rsidR="00104750" w:rsidRPr="00156685" w:rsidRDefault="00156685" w:rsidP="0015668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بِهِ فَذَاكَ حَسَنٌ مَا لَمْ يُرَدّْ</w:t>
            </w:r>
            <w:r w:rsidR="00104750"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  <w:tr w:rsidR="00104750" w:rsidRPr="00156685" w14:paraId="1519256D" w14:textId="77777777" w:rsidTr="005E3F58">
        <w:trPr>
          <w:trHeight w:hRule="exact" w:val="709"/>
          <w:jc w:val="center"/>
        </w:trPr>
        <w:tc>
          <w:tcPr>
            <w:tcW w:w="3583" w:type="dxa"/>
            <w:shd w:val="clear" w:color="auto" w:fill="auto"/>
          </w:tcPr>
          <w:p w14:paraId="0849C219" w14:textId="77777777" w:rsidR="00104750" w:rsidRPr="00156685" w:rsidRDefault="00156685" w:rsidP="0015668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بِعِلَّةٍ، وَالحقُّ أنْ يُحْكَمْ بِمَا</w:t>
            </w:r>
            <w:r w:rsidR="00104750"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284" w:type="dxa"/>
          </w:tcPr>
          <w:p w14:paraId="10A7F806" w14:textId="77777777" w:rsidR="00104750" w:rsidRPr="00156685" w:rsidRDefault="00104750" w:rsidP="0015668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502" w:type="dxa"/>
            <w:shd w:val="clear" w:color="auto" w:fill="auto"/>
          </w:tcPr>
          <w:p w14:paraId="16E2C7D6" w14:textId="77777777" w:rsidR="00104750" w:rsidRPr="00156685" w:rsidRDefault="00156685" w:rsidP="0015668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يَليْقُ،</w:t>
            </w:r>
            <w:r w:rsidR="00104750" w:rsidRPr="0015668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.........................</w:t>
            </w:r>
            <w:r w:rsidR="00104750"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14:paraId="00BD816C" w14:textId="77777777" w:rsidR="00104750" w:rsidRPr="00156685" w:rsidRDefault="00104750" w:rsidP="0015668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الحق أن يحكم على كل حديث بما يليق به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ُحكم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حكم مط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رد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يقال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حديث حسن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مجرد أن الحاكم رواه في مستدركه أو ابن حبان أو ما أشبه ذلك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ء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متساهلون.</w:t>
      </w:r>
    </w:p>
    <w:tbl>
      <w:tblPr>
        <w:bidiVisual/>
        <w:tblW w:w="7605" w:type="dxa"/>
        <w:jc w:val="center"/>
        <w:tblLayout w:type="fixed"/>
        <w:tblLook w:val="0000" w:firstRow="0" w:lastRow="0" w:firstColumn="0" w:lastColumn="0" w:noHBand="0" w:noVBand="0"/>
      </w:tblPr>
      <w:tblGrid>
        <w:gridCol w:w="3400"/>
        <w:gridCol w:w="590"/>
        <w:gridCol w:w="3615"/>
      </w:tblGrid>
      <w:tr w:rsidR="00104750" w:rsidRPr="00156685" w14:paraId="164E34A2" w14:textId="77777777" w:rsidTr="00156685">
        <w:trPr>
          <w:trHeight w:hRule="exact" w:val="751"/>
          <w:jc w:val="center"/>
        </w:trPr>
        <w:tc>
          <w:tcPr>
            <w:tcW w:w="3400" w:type="dxa"/>
            <w:shd w:val="clear" w:color="auto" w:fill="auto"/>
          </w:tcPr>
          <w:p w14:paraId="011AAFE8" w14:textId="77777777" w:rsidR="00104750" w:rsidRPr="00156685" w:rsidRDefault="00104750" w:rsidP="0015668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5668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..... </w:t>
            </w:r>
            <w:r w:rsidR="00156685"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وَالحقُّ أنْ يُحْكَمْ بِمَا</w:t>
            </w:r>
            <w:r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90" w:type="dxa"/>
          </w:tcPr>
          <w:p w14:paraId="77DAF613" w14:textId="77777777" w:rsidR="00104750" w:rsidRPr="00156685" w:rsidRDefault="00104750" w:rsidP="0015668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615" w:type="dxa"/>
            <w:shd w:val="clear" w:color="auto" w:fill="auto"/>
          </w:tcPr>
          <w:p w14:paraId="261F3558" w14:textId="77777777" w:rsidR="00104750" w:rsidRPr="00156685" w:rsidRDefault="00156685" w:rsidP="0015668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يَليْقُ، والبُسْتِيْ يُدَانِي الحَاكِما</w:t>
            </w:r>
            <w:r w:rsidR="00104750"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14:paraId="5145DF27" w14:textId="77777777" w:rsidR="00104750" w:rsidRPr="00156685" w:rsidRDefault="00104750" w:rsidP="0015668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ابن حبان في التساهل قريب من الحاكم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على كل حال أجود منه وأنظف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وأفضل الثلاثة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ابن خزيمة.</w:t>
      </w:r>
    </w:p>
    <w:p w14:paraId="008EACC5" w14:textId="5DEE1F77" w:rsidR="00104750" w:rsidRPr="00156685" w:rsidRDefault="00104750" w:rsidP="00017FB1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لما ل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حظ أهل العلم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ومنهم الحافظ الذهبي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في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مستدرك الحاكم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التساهل وعدم الانضباط على القواعد المعروفة عند أهل العلم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وصحح لمن لا يجوز التصحيح له ممن لم يصل إلى حد من يقبل حديثه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انبرى لهذا الكتاب وذ</w:t>
      </w:r>
      <w:r w:rsidR="005E3F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="005E3F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5E3F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موافقت</w:t>
      </w:r>
      <w:r w:rsidR="005E3F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لما صححه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واستدرك عليه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صحح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على شرطهما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الذهبي: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 بصحيح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فلان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 ي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 له البخاري</w:t>
      </w:r>
      <w:r w:rsidR="00017F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. </w:t>
      </w:r>
      <w:r w:rsidRPr="005E3F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وفلان ضعيف</w:t>
      </w:r>
      <w:r w:rsidR="00017F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5E3F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فلان شديد الضعف</w:t>
      </w:r>
      <w:r w:rsidR="00017F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كثير في أحكام الحافظ الذهبي على 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مستدرك الحاكم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كثير من الأحيان أيضًا يسكت ولا يستدرك على الحاكم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من العلماء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يقول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هذا السكوت موافقة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يقول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تؤخذ الموافقة حتى يتكلم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والواقع يشهد بذلك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سكت عن أحاديث كثيرة فيها ضعف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يُنسب لساكتٍ قول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فلعله سكت لينظر في الحديث أو لعله يجد له شاهد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طريق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أخرى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ليصل إلى ما يوافق ما حكم به الحاكم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الحافظ الذهبي سكت عن أحاديث ضعيفة وليست بالقليلة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يكفي سكوته حتى يصرِّح</w:t>
      </w:r>
      <w:r w:rsidR="00156685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ونعود إلى القاعدة التي ذكرها الحافظ العراقي في ألفيته من قوله:</w:t>
      </w:r>
    </w:p>
    <w:tbl>
      <w:tblPr>
        <w:bidiVisual/>
        <w:tblW w:w="7299" w:type="dxa"/>
        <w:jc w:val="center"/>
        <w:tblLayout w:type="fixed"/>
        <w:tblLook w:val="0000" w:firstRow="0" w:lastRow="0" w:firstColumn="0" w:lastColumn="0" w:noHBand="0" w:noVBand="0"/>
      </w:tblPr>
      <w:tblGrid>
        <w:gridCol w:w="3263"/>
        <w:gridCol w:w="567"/>
        <w:gridCol w:w="3469"/>
      </w:tblGrid>
      <w:tr w:rsidR="00156685" w:rsidRPr="00156685" w14:paraId="798AE4B1" w14:textId="77777777" w:rsidTr="00156685">
        <w:trPr>
          <w:trHeight w:hRule="exact" w:val="697"/>
          <w:jc w:val="center"/>
        </w:trPr>
        <w:tc>
          <w:tcPr>
            <w:tcW w:w="3263" w:type="dxa"/>
            <w:shd w:val="clear" w:color="auto" w:fill="auto"/>
          </w:tcPr>
          <w:p w14:paraId="7C86AD9F" w14:textId="77777777" w:rsidR="00156685" w:rsidRPr="00156685" w:rsidRDefault="00156685" w:rsidP="0015668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5668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..... </w:t>
            </w:r>
            <w:r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وَالحقُّ أنْ يُحْكَمْ بِمَا</w:t>
            </w:r>
            <w:r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14:paraId="55BFA579" w14:textId="77777777" w:rsidR="00156685" w:rsidRPr="00156685" w:rsidRDefault="00156685" w:rsidP="0015668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69" w:type="dxa"/>
            <w:shd w:val="clear" w:color="auto" w:fill="auto"/>
          </w:tcPr>
          <w:p w14:paraId="343BE9F3" w14:textId="77777777" w:rsidR="00156685" w:rsidRPr="00156685" w:rsidRDefault="00156685" w:rsidP="0015668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يَليْقُ، والبُسْتِيْ يُدَانِي الحَاكِما</w:t>
            </w:r>
            <w:r w:rsidRPr="0015668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14:paraId="6B2853F4" w14:textId="13DF0B64" w:rsidR="00156685" w:rsidRPr="00156685" w:rsidRDefault="00156685" w:rsidP="00A33640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نحكم على الأحاديث بما يليق بها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صححها الحاكم ولو وافقه الذهبي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فهم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ليسا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بمعصومي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017F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من أهل العلم ومن أهل الحديث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ذلكم النسخة الموجودة المتداولة من 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مستدرك الحاكم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المطبوعة بالهند كثيرة الخطأ والتصحيف والتحريف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الأسف أنه إلى الآن 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 يخرج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النور نسخة صحيحة موثقة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كانت الجهود مبذولة لتحقيقه من أكثر من جهة لكن إلى الآن ما خرج شيء 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أعلم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04750"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bookmarkStart w:id="0" w:name="_GoBack"/>
      <w:bookmarkEnd w:id="0"/>
    </w:p>
    <w:p w14:paraId="05299D19" w14:textId="77777777" w:rsidR="00E67D5A" w:rsidRPr="00156685" w:rsidRDefault="00104750" w:rsidP="0015668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566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566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566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566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والعشرون</w:t>
      </w:r>
      <w:r w:rsidRPr="001566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21</w:t>
      </w:r>
      <w:r w:rsidRPr="001566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56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1566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156685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D99735" w14:textId="77777777" w:rsidR="00791F59" w:rsidRDefault="00791F59" w:rsidP="00104750">
      <w:r>
        <w:separator/>
      </w:r>
    </w:p>
  </w:endnote>
  <w:endnote w:type="continuationSeparator" w:id="0">
    <w:p w14:paraId="60997B4A" w14:textId="77777777" w:rsidR="00791F59" w:rsidRDefault="00791F59" w:rsidP="00104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47C2FE-7B47-4F1D-AC65-6771F3844B50}"/>
    <w:embedBold r:id="rId2" w:fontKey="{350BBEE5-A4EE-4FC9-AA3E-8CD316AC15F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258CA56-D63E-42EC-AD4C-DA9D3DDEBED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3A3ABCF-C1C5-4987-AE62-74CE99644096}"/>
    <w:embedBold r:id="rId5" w:fontKey="{391D6F71-3461-45FD-9717-ABFB1FA5AE9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FC697E9D-EE51-4BC2-893F-315A6E5E1574}"/>
    <w:embedBold r:id="rId7" w:fontKey="{DEC0AB69-3EE9-4654-AE04-AAD503F34A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D326B64-877F-4EDF-8797-E7B39E61E7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875046B-B42A-4299-A3A0-D8D7A8ED7F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0BA44CF1-BF7A-414B-8895-405B736CF2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35DE15" w14:textId="77777777" w:rsidR="00104750" w:rsidRDefault="001047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5732265"/>
      <w:docPartObj>
        <w:docPartGallery w:val="Page Numbers (Bottom of Page)"/>
        <w:docPartUnique/>
      </w:docPartObj>
    </w:sdtPr>
    <w:sdtEndPr/>
    <w:sdtContent>
      <w:p w14:paraId="2189A350" w14:textId="2C124E62" w:rsidR="00104750" w:rsidRDefault="000226E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3640" w:rsidRPr="00A33640">
          <w:rPr>
            <w:rFonts w:cs="Calibri"/>
            <w:rtl/>
            <w:lang w:val="ar-SA"/>
          </w:rPr>
          <w:t>2</w:t>
        </w:r>
        <w:r>
          <w:rPr>
            <w:rFonts w:cs="Calibri"/>
            <w:lang w:val="ar-SA"/>
          </w:rPr>
          <w:fldChar w:fldCharType="end"/>
        </w:r>
      </w:p>
    </w:sdtContent>
  </w:sdt>
  <w:p w14:paraId="384AEE5C" w14:textId="77777777" w:rsidR="00104750" w:rsidRDefault="001047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06B04" w14:textId="77777777" w:rsidR="00104750" w:rsidRDefault="001047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C9AAE6" w14:textId="77777777" w:rsidR="00791F59" w:rsidRDefault="00791F59" w:rsidP="00104750">
      <w:r>
        <w:separator/>
      </w:r>
    </w:p>
  </w:footnote>
  <w:footnote w:type="continuationSeparator" w:id="0">
    <w:p w14:paraId="4C5039AE" w14:textId="77777777" w:rsidR="00791F59" w:rsidRDefault="00791F59" w:rsidP="001047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A65EA" w14:textId="77777777" w:rsidR="00104750" w:rsidRDefault="001047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A57A1" w14:textId="77777777" w:rsidR="00104750" w:rsidRDefault="001047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2DE46" w14:textId="77777777" w:rsidR="00104750" w:rsidRDefault="001047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4750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17FB1"/>
    <w:rsid w:val="000209AD"/>
    <w:rsid w:val="000215AB"/>
    <w:rsid w:val="00021993"/>
    <w:rsid w:val="00021DF5"/>
    <w:rsid w:val="000226E4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4750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6685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AD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4C5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813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3F58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298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0F47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1F59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50F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97F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640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3ED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6B08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CF7E09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8793B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C4D73"/>
  <w15:docId w15:val="{60675B89-2515-4006-BAB4-33C4C0A31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475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">
    <w:name w:val="قصيدةع"/>
    <w:basedOn w:val="Normal"/>
    <w:autoRedefine/>
    <w:rsid w:val="00104750"/>
    <w:pPr>
      <w:jc w:val="lowKashida"/>
    </w:pPr>
    <w:rPr>
      <w:rFonts w:eastAsia="Times New Roman"/>
      <w:noProof w:val="0"/>
      <w:sz w:val="24"/>
      <w:szCs w:val="34"/>
    </w:rPr>
  </w:style>
  <w:style w:type="paragraph" w:styleId="Header">
    <w:name w:val="header"/>
    <w:basedOn w:val="Normal"/>
    <w:link w:val="HeaderChar"/>
    <w:uiPriority w:val="99"/>
    <w:semiHidden/>
    <w:unhideWhenUsed/>
    <w:rsid w:val="0010475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4750"/>
    <w:rPr>
      <w:rFonts w:eastAsia="SimSun"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0475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4750"/>
    <w:rPr>
      <w:rFonts w:eastAsia="SimSun"/>
      <w:noProof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56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668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6685"/>
    <w:rPr>
      <w:rFonts w:eastAsia="SimSun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6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6685"/>
    <w:rPr>
      <w:rFonts w:eastAsia="SimSun"/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685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685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10</cp:revision>
  <dcterms:created xsi:type="dcterms:W3CDTF">2013-04-17T08:29:00Z</dcterms:created>
  <dcterms:modified xsi:type="dcterms:W3CDTF">2019-07-30T15:41:00Z</dcterms:modified>
</cp:coreProperties>
</file>