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368C3" w14:textId="09E7D2B1" w:rsidR="00DC537F" w:rsidRPr="00DC537F" w:rsidRDefault="00B933B1" w:rsidP="00DC537F">
      <w:pPr>
        <w:pStyle w:val="aa"/>
        <w:rPr>
          <w:rFonts w:ascii="Simplified Arabic" w:hAnsi="Simplified Arabic"/>
          <w:color w:val="0000FF"/>
          <w:sz w:val="28"/>
          <w:szCs w:val="28"/>
          <w:rtl/>
        </w:rPr>
      </w:pPr>
      <w:r w:rsidRPr="00B933B1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5B28395A" w14:textId="7EE54489" w:rsidR="00DC537F" w:rsidRPr="00DC537F" w:rsidRDefault="00DC537F" w:rsidP="00DC537F">
      <w:pPr>
        <w:pStyle w:val="aa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مظان</w:t>
      </w:r>
      <w:r w:rsidRPr="00DC537F">
        <w:rPr>
          <w:rFonts w:ascii="Simplified Arabic" w:hAnsi="Simplified Arabic" w:hint="cs"/>
          <w:color w:val="0000FF"/>
          <w:sz w:val="28"/>
          <w:szCs w:val="28"/>
          <w:rtl/>
        </w:rPr>
        <w:t xml:space="preserve"> إيراد الحديث تام</w:t>
      </w:r>
      <w:r w:rsidR="00914A03">
        <w:rPr>
          <w:rFonts w:ascii="Simplified Arabic" w:hAnsi="Simplified Arabic" w:hint="cs"/>
          <w:color w:val="0000FF"/>
          <w:sz w:val="28"/>
          <w:szCs w:val="28"/>
          <w:rtl/>
        </w:rPr>
        <w:t>ّ</w:t>
      </w:r>
      <w:r w:rsidRPr="00DC537F">
        <w:rPr>
          <w:rFonts w:ascii="Simplified Arabic" w:hAnsi="Simplified Arabic" w:hint="cs"/>
          <w:color w:val="0000FF"/>
          <w:sz w:val="28"/>
          <w:szCs w:val="28"/>
          <w:rtl/>
        </w:rPr>
        <w:t>ًا وإيراده مقط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</w:t>
      </w:r>
      <w:r w:rsidR="00914A03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DC537F">
        <w:rPr>
          <w:rFonts w:ascii="Simplified Arabic" w:hAnsi="Simplified Arabic" w:hint="cs"/>
          <w:color w:val="0000FF"/>
          <w:sz w:val="28"/>
          <w:szCs w:val="28"/>
          <w:rtl/>
        </w:rPr>
        <w:t xml:space="preserve">عًا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وفائدة كل منهما</w:t>
      </w:r>
    </w:p>
    <w:p w14:paraId="2DA46CCE" w14:textId="47FAA3C5" w:rsidR="00DC537F" w:rsidRPr="00DC537F" w:rsidRDefault="00DC537F" w:rsidP="00DC537F">
      <w:pPr>
        <w:pStyle w:val="aa"/>
        <w:rPr>
          <w:rFonts w:ascii="Simplified Arabic" w:hAnsi="Simplified Arabic"/>
          <w:color w:val="0000FF"/>
          <w:sz w:val="28"/>
          <w:szCs w:val="28"/>
          <w:rtl/>
        </w:rPr>
      </w:pPr>
    </w:p>
    <w:p w14:paraId="5E011F07" w14:textId="77777777" w:rsidR="00113796" w:rsidRPr="00DC537F" w:rsidRDefault="00764B22" w:rsidP="00DC537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C53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13796" w:rsidRPr="00DC53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3796" w:rsidRPr="00DC5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أشعر أن فائدتي في قراءة الحديث تامًّا مع سبب وقوعه وقصَّته ومنتهاه أكثر من قراءتي له مقطَّعًا كما فعل البخاري -رحمه الله-</w:t>
      </w:r>
      <w:r w:rsidRPr="00DC5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3796" w:rsidRPr="00DC537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كما أنني أستفيد منه هدي النبي -صلى الله عليه وسلم-وكيفية تعامله في مختلف الأحوال، وسؤالي: أين أجد أحاديث الصحيحين بتمامها بحيث يُذكَر الحديث من أوِّله إلى منتهاه؟ </w:t>
      </w:r>
    </w:p>
    <w:p w14:paraId="6C1026FB" w14:textId="5FA74784" w:rsidR="00764B22" w:rsidRPr="00764B22" w:rsidRDefault="00764B22" w:rsidP="00B4147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C537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13796" w:rsidRPr="00DC537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الإمام البخاري 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يقطِّع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الحديث الواحد 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يورد منه ج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14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مل</w:t>
      </w:r>
      <w:r w:rsidR="00914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14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يقتصر منها على موضع الشاهد في مواضع متعددة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فقصة جمل جابر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أوردها البخاري في عشرين موضعًا أو أكثر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وترجم على كل جملة منها بترجمة هي فقه الإمام المستنبط من هذا الحديث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فتقطيعه لفائدة عظيمة وهي الاستنباط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لو أن طالب العلم استفاد هذه الفوائد وعرف هذه التراجم وربط بينها وبين الج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مل التي اقتطعها البخاري من هذا الحدي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</w:t>
      </w:r>
      <w:r w:rsidR="00B414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جمعها </w:t>
      </w:r>
      <w:r w:rsidRPr="00914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موضع واحد</w:t>
      </w:r>
      <w:r w:rsidR="00B414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حصل له ما يريد؛ لأن 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 أحيانًا يذكره مختصر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جدًّا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وأحيانًا يكون بأطول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وأحيانًا يكون تامًّا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13796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أحاديث مختلفة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2B46A69" w14:textId="5D08ADDB" w:rsidR="00113796" w:rsidRPr="00764B22" w:rsidRDefault="00113796" w:rsidP="00764B2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أن الإمام مسلم يحقق للسائل ما أراد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يجمع طرق الحديث وألفاظ الحديث في موضع واحد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فيتفقه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الطالب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64B22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ويستفيد قراءة الحديث كامل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64B22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مسلم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أراد المتفق عليه فليقرأ في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اللؤلؤ والمرجان فيما اتفق عليه الشيخان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أراد مجموع ما في الصحيحين فليقرأ في كتب الجمع بين الصحيحين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وأفضلها عبد الحق الإشبيلي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وهناك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الجمع بين الصحيحين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للحميدي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وفيه فوائد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يزيد شيئًا على ما في الصحيحين بعض الجمل أخذًا من المستخرجات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توس</w:t>
      </w:r>
      <w:r w:rsidR="00914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وأراد أن يجمع طرق الحديث وألفاظ الحديث من الكتب الخمسة و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الموطأ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فعليه ب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جامع الأصول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ملاحظة أن ما في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جامع الأصول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في الحميدي قد يكون مختلفًا عمَّا في الأصول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</w:t>
      </w:r>
      <w:r w:rsidR="00764B22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الحميدي يعتمد على المستخرجات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وإن قال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رواه 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 ومسلم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جامع الأصول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لأنهم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يعتمد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على المستخرجات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البيهقي قد يخرجه من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تجد هذا اللفظ في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تجد لفظ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يختلف يسيرًا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ربما يختلف لفظًا ومعنىً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قال الحافظ العراقي:</w:t>
      </w:r>
    </w:p>
    <w:tbl>
      <w:tblPr>
        <w:bidiVisual/>
        <w:tblW w:w="7149" w:type="dxa"/>
        <w:jc w:val="center"/>
        <w:tblLayout w:type="fixed"/>
        <w:tblLook w:val="04A0" w:firstRow="1" w:lastRow="0" w:firstColumn="1" w:lastColumn="0" w:noHBand="0" w:noVBand="1"/>
      </w:tblPr>
      <w:tblGrid>
        <w:gridCol w:w="3217"/>
        <w:gridCol w:w="568"/>
        <w:gridCol w:w="3364"/>
      </w:tblGrid>
      <w:tr w:rsidR="00113796" w:rsidRPr="00764B22" w14:paraId="1D9A5C9D" w14:textId="77777777" w:rsidTr="007C44AD">
        <w:trPr>
          <w:trHeight w:hRule="exact" w:val="714"/>
          <w:jc w:val="center"/>
        </w:trPr>
        <w:tc>
          <w:tcPr>
            <w:tcW w:w="3217" w:type="dxa"/>
            <w:hideMark/>
          </w:tcPr>
          <w:p w14:paraId="1E632878" w14:textId="77777777" w:rsidR="00113796" w:rsidRPr="00764B22" w:rsidRDefault="00113796" w:rsidP="00764B22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.......................</w:t>
            </w: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14:paraId="5D1453C4" w14:textId="77777777" w:rsidR="00113796" w:rsidRPr="00764B22" w:rsidRDefault="00113796" w:rsidP="00764B22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364" w:type="dxa"/>
            <w:hideMark/>
          </w:tcPr>
          <w:p w14:paraId="6FDE6DAD" w14:textId="77777777" w:rsidR="00113796" w:rsidRPr="00764B22" w:rsidRDefault="00113796" w:rsidP="00764B22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العامة:....................... *بل خالفت لفظًا ومعنى ربما </w:instrText>
            </w:r>
          </w:p>
          <w:p w14:paraId="43228021" w14:textId="1822AEFF" w:rsidR="00113796" w:rsidRPr="00764B22" w:rsidRDefault="00113796" w:rsidP="00764B22">
            <w:pPr>
              <w:spacing w:before="120" w:after="120" w:line="240" w:lineRule="atLeast"/>
              <w:ind w:firstLine="50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</w:pP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" </w:instrText>
            </w: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بل خالفت</w:t>
            </w:r>
            <w:r w:rsidR="00764B2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لفظًا ومعنى</w:t>
            </w:r>
            <w:r w:rsidR="00764B22" w:rsidRPr="00764B22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ً</w:t>
            </w: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ر</w:t>
            </w:r>
            <w:r w:rsidR="007C44AD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ب</w:t>
            </w:r>
            <w:r w:rsidR="007C44AD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َّ</w:t>
            </w: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ما</w:t>
            </w:r>
            <w:r w:rsidRPr="00764B22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45DFB8B8" w14:textId="77777777" w:rsidR="00764B22" w:rsidRPr="00764B22" w:rsidRDefault="00113796" w:rsidP="00764B2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هذه المجاميع التي تعتمد على المستخرجات لا شك أن الطالب يكون على حذر ولا يعزو الل</w:t>
      </w:r>
      <w:r w:rsidR="00764B22"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فظ إلى الأصل حتى يقابله بالأصل.</w:t>
      </w:r>
    </w:p>
    <w:p w14:paraId="32BE41D6" w14:textId="77777777" w:rsidR="00113796" w:rsidRPr="00764B22" w:rsidRDefault="00113796" w:rsidP="00764B2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يقول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السائل: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(إنه 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يشعر أن فائدته بقراءة الحديث تامًا مع سبب وقوعه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سبب وروده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سبب الورود هو السبب الباعث للنبي -عليه الصلاة والسلام- أن يقوله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وسبب الإيراد من الصحابي أو من دونه في مناسبة يورد هذا الحديث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وسبب الورود نظير سبب النزول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أنه يعين في فهم النص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إذا عرف السبب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كما يقول الناس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بطل العجب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تتكشف أمور قد لا يوحي بها النص مباشرة وإنما ت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ؤخذ من </w:t>
      </w:r>
      <w:r w:rsidR="00764B22" w:rsidRPr="00764B2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ظرف الذي ورد فيه هذا النص.</w:t>
      </w:r>
    </w:p>
    <w:p w14:paraId="47F08429" w14:textId="77777777" w:rsidR="00764B22" w:rsidRPr="00764B22" w:rsidRDefault="00764B22" w:rsidP="00764B2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10AF56E" w14:textId="77777777" w:rsidR="00113796" w:rsidRPr="00764B22" w:rsidRDefault="00113796" w:rsidP="00764B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الثامنة والعشرون بعد </w:t>
      </w:r>
      <w:proofErr w:type="gramStart"/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12</w:t>
      </w:r>
      <w:proofErr w:type="gramEnd"/>
      <w:r w:rsidRPr="00764B2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14:paraId="4C766350" w14:textId="77777777" w:rsidR="00BF6CF9" w:rsidRPr="00764B22" w:rsidRDefault="00BF6CF9" w:rsidP="00764B2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F6CF9" w:rsidRPr="00764B22" w:rsidSect="009F36D4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77A8D" w14:textId="77777777" w:rsidR="00D655AD" w:rsidRDefault="00D655AD" w:rsidP="00113796">
      <w:r>
        <w:separator/>
      </w:r>
    </w:p>
  </w:endnote>
  <w:endnote w:type="continuationSeparator" w:id="0">
    <w:p w14:paraId="151F781A" w14:textId="77777777" w:rsidR="00D655AD" w:rsidRDefault="00D655AD" w:rsidP="00113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6ADFFBB-C5C7-4AD5-96FC-15DC110871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1ACBD87-DD06-4263-958A-CE9AE50131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13768A9-4352-486B-A9CD-DA5B449E672F}"/>
    <w:embedBold r:id="rId4" w:fontKey="{A7036477-0893-4046-9A86-EABDF0B3A3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FC3B986-D43D-47EA-8D59-7D3076C50149}"/>
    <w:embedBold r:id="rId6" w:fontKey="{33CF8347-12D7-4C0E-854C-0D91A291B1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7D93DDF-7955-487D-B791-6F67E882159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A13EB518-6779-4147-AD0B-A7449E07682F}"/>
    <w:embedBold r:id="rId9" w:fontKey="{D09535CC-C4F1-4F13-9310-45C1891088F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3AEA398-7AEB-481C-ACED-1B548D263F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323345908"/>
      <w:docPartObj>
        <w:docPartGallery w:val="Page Numbers (Bottom of Page)"/>
        <w:docPartUnique/>
      </w:docPartObj>
    </w:sdtPr>
    <w:sdtEndPr/>
    <w:sdtContent>
      <w:p w14:paraId="6134CFEF" w14:textId="77777777" w:rsidR="00113796" w:rsidRDefault="0011379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34C6" w:rsidRPr="00E634C6">
          <w:rPr>
            <w:rtl/>
            <w:lang w:val="ar-SA"/>
          </w:rPr>
          <w:t>1</w:t>
        </w:r>
        <w:r>
          <w:fldChar w:fldCharType="end"/>
        </w:r>
      </w:p>
    </w:sdtContent>
  </w:sdt>
  <w:p w14:paraId="4219EFB9" w14:textId="77777777" w:rsidR="00113796" w:rsidRDefault="001137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BC677" w14:textId="77777777" w:rsidR="00D655AD" w:rsidRDefault="00D655AD" w:rsidP="00113796">
      <w:r>
        <w:separator/>
      </w:r>
    </w:p>
  </w:footnote>
  <w:footnote w:type="continuationSeparator" w:id="0">
    <w:p w14:paraId="4C6C4BCE" w14:textId="77777777" w:rsidR="00D655AD" w:rsidRDefault="00D655AD" w:rsidP="001137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3AD"/>
    <w:rsid w:val="00083127"/>
    <w:rsid w:val="00084A3F"/>
    <w:rsid w:val="000F33AD"/>
    <w:rsid w:val="00113796"/>
    <w:rsid w:val="001A3AB7"/>
    <w:rsid w:val="003F270D"/>
    <w:rsid w:val="00764B22"/>
    <w:rsid w:val="007C44AD"/>
    <w:rsid w:val="007F13CD"/>
    <w:rsid w:val="008F5EB0"/>
    <w:rsid w:val="00914A03"/>
    <w:rsid w:val="009249BE"/>
    <w:rsid w:val="00962E5F"/>
    <w:rsid w:val="009F36D4"/>
    <w:rsid w:val="00AB0DC1"/>
    <w:rsid w:val="00B41471"/>
    <w:rsid w:val="00B933B1"/>
    <w:rsid w:val="00BF6CF9"/>
    <w:rsid w:val="00D655AD"/>
    <w:rsid w:val="00DC537F"/>
    <w:rsid w:val="00E6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522C28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379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قصيدةع"/>
    <w:basedOn w:val="a"/>
    <w:autoRedefine/>
    <w:rsid w:val="00113796"/>
    <w:pPr>
      <w:jc w:val="lowKashida"/>
    </w:pPr>
    <w:rPr>
      <w:rFonts w:eastAsia="Times New Roman"/>
      <w:noProof w:val="0"/>
      <w:sz w:val="24"/>
      <w:szCs w:val="34"/>
    </w:rPr>
  </w:style>
  <w:style w:type="paragraph" w:styleId="a4">
    <w:name w:val="header"/>
    <w:basedOn w:val="a"/>
    <w:link w:val="Char"/>
    <w:uiPriority w:val="99"/>
    <w:unhideWhenUsed/>
    <w:rsid w:val="0011379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113796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footer"/>
    <w:basedOn w:val="a"/>
    <w:link w:val="Char0"/>
    <w:uiPriority w:val="99"/>
    <w:unhideWhenUsed/>
    <w:rsid w:val="0011379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113796"/>
    <w:rPr>
      <w:rFonts w:ascii="Times New Roman" w:eastAsia="SimSun" w:hAnsi="Times New Roman" w:cs="Traditional Arabic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764B22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764B22"/>
  </w:style>
  <w:style w:type="character" w:customStyle="1" w:styleId="Char1">
    <w:name w:val="نص تعليق Char"/>
    <w:basedOn w:val="a0"/>
    <w:link w:val="a7"/>
    <w:uiPriority w:val="99"/>
    <w:semiHidden/>
    <w:rsid w:val="00764B22"/>
    <w:rPr>
      <w:rFonts w:ascii="Times New Roman" w:eastAsia="SimSun" w:hAnsi="Times New Roman" w:cs="Traditional Arabic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64B22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764B22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764B22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764B22"/>
    <w:rPr>
      <w:rFonts w:ascii="Tahoma" w:eastAsia="SimSun" w:hAnsi="Tahoma" w:cs="Tahoma"/>
      <w:noProof/>
      <w:sz w:val="18"/>
      <w:szCs w:val="18"/>
    </w:rPr>
  </w:style>
  <w:style w:type="paragraph" w:styleId="aa">
    <w:name w:val="Title"/>
    <w:basedOn w:val="a"/>
    <w:link w:val="Char4"/>
    <w:qFormat/>
    <w:rsid w:val="00DC537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4">
    <w:name w:val="العنوان Char"/>
    <w:basedOn w:val="a0"/>
    <w:link w:val="aa"/>
    <w:rsid w:val="00DC537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5</cp:revision>
  <dcterms:created xsi:type="dcterms:W3CDTF">2018-10-21T10:50:00Z</dcterms:created>
  <dcterms:modified xsi:type="dcterms:W3CDTF">2019-07-20T11:41:00Z</dcterms:modified>
</cp:coreProperties>
</file>